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BBF5" w14:textId="1C5FFC7B" w:rsidR="0018574D" w:rsidRPr="008E2DF3" w:rsidRDefault="00393D08" w:rsidP="008E2DF3">
      <w:pPr>
        <w:pStyle w:val="1"/>
        <w:spacing w:line="440" w:lineRule="exact"/>
        <w:rPr>
          <w:rFonts w:ascii="標楷體" w:eastAsia="標楷體" w:hAnsi="標楷體"/>
          <w:b w:val="0"/>
          <w:sz w:val="40"/>
          <w:szCs w:val="40"/>
        </w:rPr>
      </w:pPr>
      <w:r w:rsidRPr="008E2DF3">
        <w:rPr>
          <w:rFonts w:ascii="標楷體" w:eastAsia="標楷體" w:hAnsi="標楷體" w:hint="eastAsia"/>
          <w:sz w:val="40"/>
          <w:szCs w:val="40"/>
        </w:rPr>
        <w:t>彰化縣性別平等委員會第3屆第</w:t>
      </w:r>
      <w:r w:rsidR="009C2E00" w:rsidRPr="008E2DF3">
        <w:rPr>
          <w:rFonts w:ascii="標楷體" w:eastAsia="標楷體" w:hAnsi="標楷體" w:hint="eastAsia"/>
          <w:sz w:val="40"/>
          <w:szCs w:val="40"/>
        </w:rPr>
        <w:t>6</w:t>
      </w:r>
      <w:r w:rsidRPr="008E2DF3">
        <w:rPr>
          <w:rFonts w:ascii="標楷體" w:eastAsia="標楷體" w:hAnsi="標楷體" w:hint="eastAsia"/>
          <w:sz w:val="40"/>
          <w:szCs w:val="40"/>
        </w:rPr>
        <w:t>次委員會議</w:t>
      </w:r>
      <w:proofErr w:type="gramStart"/>
      <w:r w:rsidR="0018574D" w:rsidRPr="008E2DF3">
        <w:rPr>
          <w:rFonts w:ascii="標楷體" w:eastAsia="標楷體" w:hAnsi="標楷體" w:hint="eastAsia"/>
          <w:sz w:val="40"/>
          <w:szCs w:val="40"/>
        </w:rPr>
        <w:t>會議</w:t>
      </w:r>
      <w:proofErr w:type="gramEnd"/>
      <w:r w:rsidR="0018574D" w:rsidRPr="008E2DF3">
        <w:rPr>
          <w:rFonts w:ascii="標楷體" w:eastAsia="標楷體" w:hAnsi="標楷體" w:hint="eastAsia"/>
          <w:sz w:val="40"/>
          <w:szCs w:val="40"/>
        </w:rPr>
        <w:t>紀錄</w:t>
      </w:r>
    </w:p>
    <w:p w14:paraId="3410A206" w14:textId="77777777" w:rsidR="00186EA5" w:rsidRDefault="00393D08" w:rsidP="00817A79">
      <w:pPr>
        <w:pStyle w:val="af6"/>
        <w:numPr>
          <w:ilvl w:val="0"/>
          <w:numId w:val="29"/>
        </w:numPr>
        <w:spacing w:line="440" w:lineRule="exact"/>
        <w:ind w:leftChars="0"/>
        <w:rPr>
          <w:rFonts w:ascii="標楷體" w:eastAsia="標楷體" w:hAnsi="標楷體"/>
          <w:b/>
          <w:color w:val="000000" w:themeColor="text1"/>
          <w:sz w:val="32"/>
          <w:szCs w:val="32"/>
        </w:rPr>
      </w:pPr>
      <w:r w:rsidRPr="00186EA5">
        <w:rPr>
          <w:rFonts w:ascii="標楷體" w:eastAsia="標楷體" w:hAnsi="標楷體" w:hint="eastAsia"/>
          <w:b/>
          <w:color w:val="000000" w:themeColor="text1"/>
          <w:sz w:val="32"/>
          <w:szCs w:val="32"/>
        </w:rPr>
        <w:t>開會時間：</w:t>
      </w:r>
      <w:r w:rsidR="00666E65" w:rsidRPr="00186EA5">
        <w:rPr>
          <w:rFonts w:ascii="標楷體" w:eastAsia="標楷體" w:hAnsi="標楷體" w:hint="eastAsia"/>
          <w:b/>
          <w:color w:val="000000" w:themeColor="text1"/>
          <w:sz w:val="32"/>
          <w:szCs w:val="32"/>
        </w:rPr>
        <w:t>110年</w:t>
      </w:r>
      <w:r w:rsidR="009C2E00" w:rsidRPr="00186EA5">
        <w:rPr>
          <w:rFonts w:ascii="標楷體" w:eastAsia="標楷體" w:hAnsi="標楷體" w:hint="eastAsia"/>
          <w:b/>
          <w:color w:val="000000" w:themeColor="text1"/>
          <w:sz w:val="32"/>
          <w:szCs w:val="32"/>
        </w:rPr>
        <w:t>12</w:t>
      </w:r>
      <w:r w:rsidR="00666E65" w:rsidRPr="00186EA5">
        <w:rPr>
          <w:rFonts w:ascii="標楷體" w:eastAsia="標楷體" w:hAnsi="標楷體" w:hint="eastAsia"/>
          <w:b/>
          <w:color w:val="000000" w:themeColor="text1"/>
          <w:sz w:val="32"/>
          <w:szCs w:val="32"/>
        </w:rPr>
        <w:t>月</w:t>
      </w:r>
      <w:r w:rsidR="009C2E00" w:rsidRPr="00186EA5">
        <w:rPr>
          <w:rFonts w:ascii="標楷體" w:eastAsia="標楷體" w:hAnsi="標楷體" w:hint="eastAsia"/>
          <w:b/>
          <w:color w:val="000000" w:themeColor="text1"/>
          <w:sz w:val="32"/>
          <w:szCs w:val="32"/>
        </w:rPr>
        <w:t>29</w:t>
      </w:r>
      <w:r w:rsidR="00666E65" w:rsidRPr="00186EA5">
        <w:rPr>
          <w:rFonts w:ascii="標楷體" w:eastAsia="標楷體" w:hAnsi="標楷體" w:hint="eastAsia"/>
          <w:b/>
          <w:color w:val="000000" w:themeColor="text1"/>
          <w:sz w:val="32"/>
          <w:szCs w:val="32"/>
        </w:rPr>
        <w:t>日（星期</w:t>
      </w:r>
      <w:r w:rsidR="009C2E00" w:rsidRPr="00186EA5">
        <w:rPr>
          <w:rFonts w:ascii="標楷體" w:eastAsia="標楷體" w:hAnsi="標楷體" w:hint="eastAsia"/>
          <w:b/>
          <w:color w:val="000000" w:themeColor="text1"/>
          <w:sz w:val="32"/>
          <w:szCs w:val="32"/>
        </w:rPr>
        <w:t>三</w:t>
      </w:r>
      <w:r w:rsidR="00666E65" w:rsidRPr="00186EA5">
        <w:rPr>
          <w:rFonts w:ascii="標楷體" w:eastAsia="標楷體" w:hAnsi="標楷體" w:hint="eastAsia"/>
          <w:b/>
          <w:color w:val="000000" w:themeColor="text1"/>
          <w:sz w:val="32"/>
          <w:szCs w:val="32"/>
        </w:rPr>
        <w:t>）上午</w:t>
      </w:r>
      <w:r w:rsidR="009C2E00" w:rsidRPr="00186EA5">
        <w:rPr>
          <w:rFonts w:ascii="標楷體" w:eastAsia="標楷體" w:hAnsi="標楷體" w:hint="eastAsia"/>
          <w:b/>
          <w:color w:val="000000" w:themeColor="text1"/>
          <w:sz w:val="32"/>
          <w:szCs w:val="32"/>
        </w:rPr>
        <w:t>10</w:t>
      </w:r>
      <w:r w:rsidR="00666E65" w:rsidRPr="00186EA5">
        <w:rPr>
          <w:rFonts w:ascii="標楷體" w:eastAsia="標楷體" w:hAnsi="標楷體" w:hint="eastAsia"/>
          <w:b/>
          <w:color w:val="000000" w:themeColor="text1"/>
          <w:sz w:val="32"/>
          <w:szCs w:val="32"/>
        </w:rPr>
        <w:t>時0分</w:t>
      </w:r>
    </w:p>
    <w:p w14:paraId="5ED57A43" w14:textId="681B625E" w:rsidR="00186EA5" w:rsidRDefault="008443AF" w:rsidP="00817A79">
      <w:pPr>
        <w:pStyle w:val="af6"/>
        <w:numPr>
          <w:ilvl w:val="0"/>
          <w:numId w:val="29"/>
        </w:numPr>
        <w:spacing w:line="440" w:lineRule="exact"/>
        <w:ind w:leftChars="0"/>
        <w:rPr>
          <w:rFonts w:ascii="標楷體" w:eastAsia="標楷體" w:hAnsi="標楷體"/>
          <w:b/>
          <w:color w:val="000000" w:themeColor="text1"/>
          <w:sz w:val="32"/>
          <w:szCs w:val="32"/>
        </w:rPr>
      </w:pPr>
      <w:r w:rsidRPr="00186EA5">
        <w:rPr>
          <w:rFonts w:ascii="標楷體" w:eastAsia="標楷體" w:hAnsi="標楷體" w:hint="eastAsia"/>
          <w:b/>
          <w:color w:val="000000" w:themeColor="text1"/>
          <w:sz w:val="32"/>
          <w:szCs w:val="32"/>
        </w:rPr>
        <w:t>開會地點：</w:t>
      </w:r>
      <w:r w:rsidR="005F2C05" w:rsidRPr="00186EA5">
        <w:rPr>
          <w:rFonts w:ascii="標楷體" w:eastAsia="標楷體" w:hAnsi="標楷體" w:hint="eastAsia"/>
          <w:b/>
          <w:color w:val="000000" w:themeColor="text1"/>
          <w:sz w:val="32"/>
          <w:szCs w:val="32"/>
        </w:rPr>
        <w:t>本府第二行政大樓</w:t>
      </w:r>
      <w:r w:rsidR="0039393F">
        <w:rPr>
          <w:rFonts w:ascii="標楷體" w:eastAsia="標楷體" w:hAnsi="標楷體" w:hint="eastAsia"/>
          <w:b/>
          <w:color w:val="000000" w:themeColor="text1"/>
          <w:sz w:val="32"/>
          <w:szCs w:val="32"/>
        </w:rPr>
        <w:t>7</w:t>
      </w:r>
      <w:r w:rsidR="005F2C05" w:rsidRPr="00186EA5">
        <w:rPr>
          <w:rFonts w:ascii="標楷體" w:eastAsia="標楷體" w:hAnsi="標楷體" w:hint="eastAsia"/>
          <w:b/>
          <w:color w:val="000000" w:themeColor="text1"/>
          <w:sz w:val="32"/>
          <w:szCs w:val="32"/>
        </w:rPr>
        <w:t>樓會議室</w:t>
      </w:r>
    </w:p>
    <w:p w14:paraId="4BC99BCE" w14:textId="25AEE4DD" w:rsidR="00186EA5" w:rsidRDefault="00C20FBB" w:rsidP="00817A79">
      <w:pPr>
        <w:pStyle w:val="af6"/>
        <w:numPr>
          <w:ilvl w:val="0"/>
          <w:numId w:val="29"/>
        </w:numPr>
        <w:spacing w:line="440" w:lineRule="exact"/>
        <w:ind w:leftChars="0"/>
        <w:rPr>
          <w:rFonts w:ascii="標楷體" w:eastAsia="標楷體" w:hAnsi="標楷體"/>
          <w:b/>
          <w:color w:val="000000" w:themeColor="text1"/>
          <w:sz w:val="32"/>
          <w:szCs w:val="32"/>
        </w:rPr>
      </w:pPr>
      <w:r w:rsidRPr="00186EA5">
        <w:rPr>
          <w:rFonts w:ascii="標楷體" w:eastAsia="標楷體" w:hAnsi="標楷體" w:hint="eastAsia"/>
          <w:b/>
          <w:color w:val="000000" w:themeColor="text1"/>
          <w:sz w:val="32"/>
          <w:szCs w:val="32"/>
        </w:rPr>
        <w:t>主席</w:t>
      </w:r>
      <w:r w:rsidR="00393D08" w:rsidRPr="00186EA5">
        <w:rPr>
          <w:rFonts w:ascii="標楷體" w:eastAsia="標楷體" w:hAnsi="標楷體" w:hint="eastAsia"/>
          <w:b/>
          <w:color w:val="000000" w:themeColor="text1"/>
          <w:sz w:val="32"/>
          <w:szCs w:val="32"/>
        </w:rPr>
        <w:t xml:space="preserve">：王主任委員惠美   </w:t>
      </w:r>
      <w:r w:rsidR="00BF6366" w:rsidRPr="00186EA5">
        <w:rPr>
          <w:rFonts w:ascii="標楷體" w:eastAsia="標楷體" w:hAnsi="標楷體" w:hint="eastAsia"/>
          <w:b/>
          <w:color w:val="000000" w:themeColor="text1"/>
          <w:sz w:val="32"/>
          <w:szCs w:val="32"/>
        </w:rPr>
        <w:t xml:space="preserve">  </w:t>
      </w:r>
      <w:r w:rsidR="00E970D3">
        <w:rPr>
          <w:rFonts w:ascii="標楷體" w:eastAsia="標楷體" w:hAnsi="標楷體" w:hint="eastAsia"/>
          <w:b/>
          <w:color w:val="000000" w:themeColor="text1"/>
          <w:sz w:val="32"/>
          <w:szCs w:val="32"/>
        </w:rPr>
        <w:t xml:space="preserve">      </w:t>
      </w:r>
      <w:r w:rsidR="00BF6366" w:rsidRPr="00186EA5">
        <w:rPr>
          <w:rFonts w:ascii="標楷體" w:eastAsia="標楷體" w:hAnsi="標楷體" w:hint="eastAsia"/>
          <w:b/>
          <w:color w:val="000000" w:themeColor="text1"/>
          <w:sz w:val="32"/>
          <w:szCs w:val="32"/>
        </w:rPr>
        <w:t xml:space="preserve"> </w:t>
      </w:r>
      <w:r w:rsidR="00E970D3">
        <w:rPr>
          <w:rFonts w:ascii="標楷體" w:eastAsia="標楷體" w:hAnsi="標楷體" w:hint="eastAsia"/>
          <w:b/>
          <w:color w:val="000000" w:themeColor="text1"/>
          <w:sz w:val="32"/>
          <w:szCs w:val="32"/>
        </w:rPr>
        <w:t>紀錄：賴科員</w:t>
      </w:r>
      <w:proofErr w:type="gramStart"/>
      <w:r w:rsidR="00E970D3">
        <w:rPr>
          <w:rFonts w:ascii="標楷體" w:eastAsia="標楷體" w:hAnsi="標楷體" w:hint="eastAsia"/>
          <w:b/>
          <w:color w:val="000000" w:themeColor="text1"/>
          <w:sz w:val="32"/>
          <w:szCs w:val="32"/>
        </w:rPr>
        <w:t>怡</w:t>
      </w:r>
      <w:proofErr w:type="gramEnd"/>
      <w:r w:rsidR="00E970D3">
        <w:rPr>
          <w:rFonts w:ascii="標楷體" w:eastAsia="標楷體" w:hAnsi="標楷體" w:hint="eastAsia"/>
          <w:b/>
          <w:color w:val="000000" w:themeColor="text1"/>
          <w:sz w:val="32"/>
          <w:szCs w:val="32"/>
        </w:rPr>
        <w:t>君</w:t>
      </w:r>
    </w:p>
    <w:p w14:paraId="3740032C" w14:textId="77777777" w:rsidR="00D043E5" w:rsidRDefault="00D043E5" w:rsidP="00817A79">
      <w:pPr>
        <w:pStyle w:val="af6"/>
        <w:numPr>
          <w:ilvl w:val="0"/>
          <w:numId w:val="29"/>
        </w:numPr>
        <w:spacing w:line="440" w:lineRule="exact"/>
        <w:ind w:leftChars="0"/>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業務單位報告：</w:t>
      </w:r>
    </w:p>
    <w:p w14:paraId="5F11B373" w14:textId="71BA9A19" w:rsidR="001955EE" w:rsidRDefault="001E38D2" w:rsidP="007F6A7B">
      <w:pPr>
        <w:pStyle w:val="af6"/>
        <w:numPr>
          <w:ilvl w:val="0"/>
          <w:numId w:val="85"/>
        </w:numPr>
        <w:spacing w:line="440" w:lineRule="exact"/>
        <w:ind w:leftChars="0" w:left="990"/>
        <w:rPr>
          <w:rFonts w:ascii="標楷體" w:eastAsia="標楷體" w:hAnsi="標楷體"/>
          <w:sz w:val="28"/>
        </w:rPr>
      </w:pPr>
      <w:r w:rsidRPr="00607DA0">
        <w:rPr>
          <w:rFonts w:ascii="標楷體" w:eastAsia="標楷體" w:hAnsi="標楷體" w:hint="eastAsia"/>
          <w:sz w:val="28"/>
        </w:rPr>
        <w:t>有關本縣推動「108-110年彰化縣政府推動各機關性別主流化實施計畫」</w:t>
      </w:r>
      <w:r w:rsidR="00D22852" w:rsidRPr="00607DA0">
        <w:rPr>
          <w:rFonts w:ascii="標楷體" w:eastAsia="標楷體" w:hAnsi="標楷體" w:hint="eastAsia"/>
          <w:sz w:val="28"/>
        </w:rPr>
        <w:t>110年</w:t>
      </w:r>
      <w:r w:rsidR="00E30394" w:rsidRPr="00607DA0">
        <w:rPr>
          <w:rFonts w:ascii="標楷體" w:eastAsia="標楷體" w:hAnsi="標楷體" w:hint="eastAsia"/>
          <w:sz w:val="28"/>
        </w:rPr>
        <w:t>1</w:t>
      </w:r>
      <w:r w:rsidRPr="00607DA0">
        <w:rPr>
          <w:rFonts w:ascii="標楷體" w:eastAsia="標楷體" w:hAnsi="標楷體" w:hint="eastAsia"/>
          <w:sz w:val="28"/>
        </w:rPr>
        <w:t>-</w:t>
      </w:r>
      <w:r w:rsidR="009105BF" w:rsidRPr="00607DA0">
        <w:rPr>
          <w:rFonts w:ascii="標楷體" w:eastAsia="標楷體" w:hAnsi="標楷體" w:hint="eastAsia"/>
          <w:sz w:val="28"/>
        </w:rPr>
        <w:t>1</w:t>
      </w:r>
      <w:r w:rsidR="00E30394" w:rsidRPr="00607DA0">
        <w:rPr>
          <w:rFonts w:ascii="標楷體" w:eastAsia="標楷體" w:hAnsi="標楷體" w:hint="eastAsia"/>
          <w:sz w:val="28"/>
        </w:rPr>
        <w:t>1</w:t>
      </w:r>
      <w:r w:rsidRPr="00607DA0">
        <w:rPr>
          <w:rFonts w:ascii="標楷體" w:eastAsia="標楷體" w:hAnsi="標楷體" w:hint="eastAsia"/>
          <w:sz w:val="28"/>
        </w:rPr>
        <w:t>月辦理情形</w:t>
      </w:r>
      <w:r w:rsidRPr="00607DA0">
        <w:rPr>
          <w:rFonts w:ascii="標楷體" w:eastAsia="標楷體" w:hAnsi="標楷體" w:hint="eastAsia"/>
          <w:b/>
          <w:sz w:val="28"/>
          <w:highlight w:val="yellow"/>
        </w:rPr>
        <w:t>(附件</w:t>
      </w:r>
      <w:r w:rsidR="00EF744B" w:rsidRPr="00607DA0">
        <w:rPr>
          <w:rFonts w:ascii="標楷體" w:eastAsia="標楷體" w:hAnsi="標楷體" w:hint="eastAsia"/>
          <w:b/>
          <w:sz w:val="28"/>
          <w:highlight w:val="yellow"/>
        </w:rPr>
        <w:t>一</w:t>
      </w:r>
      <w:r w:rsidR="00AD5464">
        <w:rPr>
          <w:rFonts w:ascii="標楷體" w:eastAsia="標楷體" w:hAnsi="標楷體" w:hint="eastAsia"/>
          <w:b/>
          <w:sz w:val="28"/>
          <w:highlight w:val="yellow"/>
        </w:rPr>
        <w:t>)(P.</w:t>
      </w:r>
      <w:r w:rsidR="009358BC">
        <w:rPr>
          <w:rFonts w:ascii="標楷體" w:eastAsia="標楷體" w:hAnsi="標楷體" w:hint="eastAsia"/>
          <w:b/>
          <w:sz w:val="28"/>
          <w:highlight w:val="yellow"/>
        </w:rPr>
        <w:t>7</w:t>
      </w:r>
      <w:r w:rsidR="00D5642F" w:rsidRPr="00607DA0">
        <w:rPr>
          <w:rFonts w:ascii="標楷體" w:eastAsia="標楷體" w:hAnsi="標楷體" w:hint="eastAsia"/>
          <w:b/>
          <w:sz w:val="28"/>
          <w:highlight w:val="yellow"/>
        </w:rPr>
        <w:t>~2</w:t>
      </w:r>
      <w:r w:rsidR="009358BC">
        <w:rPr>
          <w:rFonts w:ascii="標楷體" w:eastAsia="標楷體" w:hAnsi="標楷體" w:hint="eastAsia"/>
          <w:b/>
          <w:sz w:val="28"/>
          <w:highlight w:val="yellow"/>
        </w:rPr>
        <w:t>4</w:t>
      </w:r>
      <w:r w:rsidRPr="00607DA0">
        <w:rPr>
          <w:rFonts w:ascii="標楷體" w:eastAsia="標楷體" w:hAnsi="標楷體" w:hint="eastAsia"/>
          <w:b/>
          <w:sz w:val="28"/>
          <w:highlight w:val="yellow"/>
        </w:rPr>
        <w:t>)</w:t>
      </w:r>
      <w:r w:rsidRPr="00607DA0">
        <w:rPr>
          <w:rFonts w:ascii="標楷體" w:eastAsia="標楷體" w:hAnsi="標楷體" w:hint="eastAsia"/>
          <w:sz w:val="28"/>
        </w:rPr>
        <w:t>，請委員參閱並給予建議。</w:t>
      </w:r>
    </w:p>
    <w:p w14:paraId="7F24C8A3" w14:textId="090B88B2" w:rsidR="006F32D4" w:rsidRPr="00C93198" w:rsidRDefault="006F32D4" w:rsidP="006F32D4">
      <w:pPr>
        <w:pStyle w:val="af6"/>
        <w:spacing w:line="440" w:lineRule="exact"/>
        <w:ind w:leftChars="0" w:left="990"/>
        <w:rPr>
          <w:rFonts w:ascii="標楷體" w:eastAsia="標楷體" w:hAnsi="標楷體"/>
          <w:b/>
          <w:color w:val="FF0000"/>
          <w:sz w:val="28"/>
        </w:rPr>
      </w:pPr>
      <w:r w:rsidRPr="00C93198">
        <w:rPr>
          <w:rFonts w:ascii="標楷體" w:eastAsia="標楷體" w:hAnsi="標楷體" w:hint="eastAsia"/>
          <w:color w:val="FF0000"/>
          <w:sz w:val="28"/>
        </w:rPr>
        <w:t>※</w:t>
      </w:r>
      <w:r w:rsidRPr="00C93198">
        <w:rPr>
          <w:rFonts w:ascii="標楷體" w:eastAsia="標楷體" w:hAnsi="標楷體" w:hint="eastAsia"/>
          <w:b/>
          <w:color w:val="FF0000"/>
          <w:sz w:val="28"/>
        </w:rPr>
        <w:t>主席裁示：本案經委員審閱無相關修正建議，請各單位依計畫積極推動辦理。</w:t>
      </w:r>
    </w:p>
    <w:p w14:paraId="503FAC61" w14:textId="6F367E95" w:rsidR="00190126" w:rsidRPr="00607DA0" w:rsidRDefault="00190126" w:rsidP="007F6A7B">
      <w:pPr>
        <w:pStyle w:val="af6"/>
        <w:numPr>
          <w:ilvl w:val="0"/>
          <w:numId w:val="85"/>
        </w:numPr>
        <w:spacing w:line="440" w:lineRule="exact"/>
        <w:ind w:leftChars="0" w:left="990"/>
        <w:rPr>
          <w:rFonts w:ascii="標楷體" w:eastAsia="標楷體" w:hAnsi="標楷體"/>
          <w:sz w:val="28"/>
        </w:rPr>
      </w:pPr>
      <w:r w:rsidRPr="00607DA0">
        <w:rPr>
          <w:rFonts w:ascii="標楷體" w:eastAsia="標楷體" w:hAnsi="標楷體" w:hint="eastAsia"/>
          <w:sz w:val="28"/>
        </w:rPr>
        <w:t>110年12月14日行政院舉辦「110年金馨獎頒獎暨地方政府性別平等業務交流活動」，本</w:t>
      </w:r>
      <w:r w:rsidR="00274919">
        <w:rPr>
          <w:rFonts w:ascii="標楷體" w:eastAsia="標楷體" w:hAnsi="標楷體" w:hint="eastAsia"/>
          <w:sz w:val="28"/>
        </w:rPr>
        <w:t>縣獲</w:t>
      </w:r>
      <w:r w:rsidR="00EC28BA">
        <w:rPr>
          <w:rFonts w:ascii="標楷體" w:eastAsia="標楷體" w:hAnsi="標楷體" w:hint="eastAsia"/>
          <w:sz w:val="28"/>
        </w:rPr>
        <w:t>頒</w:t>
      </w:r>
      <w:r w:rsidR="00274919">
        <w:rPr>
          <w:rFonts w:ascii="標楷體" w:eastAsia="標楷體" w:hAnsi="標楷體" w:hint="eastAsia"/>
          <w:sz w:val="28"/>
        </w:rPr>
        <w:t>第二組優等獎及</w:t>
      </w:r>
      <w:r w:rsidRPr="00607DA0">
        <w:rPr>
          <w:rFonts w:ascii="標楷體" w:eastAsia="標楷體" w:hAnsi="標楷體" w:hint="eastAsia"/>
          <w:sz w:val="28"/>
        </w:rPr>
        <w:t>性</w:t>
      </w:r>
      <w:r w:rsidR="00274919">
        <w:rPr>
          <w:rFonts w:ascii="標楷體" w:eastAsia="標楷體" w:hAnsi="標楷體" w:hint="eastAsia"/>
          <w:sz w:val="28"/>
        </w:rPr>
        <w:t>別</w:t>
      </w:r>
      <w:r w:rsidR="003D672A">
        <w:rPr>
          <w:rFonts w:ascii="標楷體" w:eastAsia="標楷體" w:hAnsi="標楷體" w:hint="eastAsia"/>
          <w:sz w:val="28"/>
        </w:rPr>
        <w:t>平等</w:t>
      </w:r>
      <w:r w:rsidR="00274919">
        <w:rPr>
          <w:rFonts w:ascii="標楷體" w:eastAsia="標楷體" w:hAnsi="標楷體" w:hint="eastAsia"/>
          <w:sz w:val="28"/>
        </w:rPr>
        <w:t>故事獎、創新獎</w:t>
      </w:r>
      <w:r w:rsidR="00B76D93">
        <w:rPr>
          <w:rFonts w:ascii="標楷體" w:eastAsia="標楷體" w:hAnsi="標楷體" w:hint="eastAsia"/>
          <w:sz w:val="28"/>
        </w:rPr>
        <w:t>，</w:t>
      </w:r>
      <w:r w:rsidR="00274919">
        <w:rPr>
          <w:rFonts w:ascii="標楷體" w:eastAsia="標楷體" w:hAnsi="標楷體" w:hint="eastAsia"/>
          <w:sz w:val="28"/>
        </w:rPr>
        <w:t>並受邀分享性</w:t>
      </w:r>
      <w:r w:rsidRPr="00607DA0">
        <w:rPr>
          <w:rFonts w:ascii="標楷體" w:eastAsia="標楷體" w:hAnsi="標楷體" w:hint="eastAsia"/>
          <w:sz w:val="28"/>
        </w:rPr>
        <w:t>平推展之業務作為及相關歷程。</w:t>
      </w:r>
    </w:p>
    <w:p w14:paraId="1CF45F83" w14:textId="45A3619C" w:rsidR="00DF1B57" w:rsidRPr="00607DA0" w:rsidRDefault="00DF1B57" w:rsidP="007F6A7B">
      <w:pPr>
        <w:pStyle w:val="af6"/>
        <w:numPr>
          <w:ilvl w:val="0"/>
          <w:numId w:val="85"/>
        </w:numPr>
        <w:spacing w:line="440" w:lineRule="exact"/>
        <w:ind w:leftChars="0" w:left="990"/>
        <w:rPr>
          <w:rFonts w:ascii="標楷體" w:eastAsia="標楷體" w:hAnsi="標楷體"/>
          <w:sz w:val="28"/>
        </w:rPr>
      </w:pPr>
      <w:r w:rsidRPr="00607DA0">
        <w:rPr>
          <w:rFonts w:ascii="標楷體" w:eastAsia="標楷體" w:hAnsi="標楷體" w:hint="eastAsia"/>
          <w:sz w:val="28"/>
        </w:rPr>
        <w:t>有關「109年行政院辦理直轄市與縣（市）政府推動性別平等業務輔導獎勵計畫」，</w:t>
      </w:r>
      <w:proofErr w:type="gramStart"/>
      <w:r w:rsidRPr="00607DA0">
        <w:rPr>
          <w:rFonts w:ascii="標楷體" w:eastAsia="標楷體" w:hAnsi="標楷體" w:hint="eastAsia"/>
          <w:sz w:val="28"/>
        </w:rPr>
        <w:t>本府因各</w:t>
      </w:r>
      <w:proofErr w:type="gramEnd"/>
      <w:r w:rsidRPr="00607DA0">
        <w:rPr>
          <w:rFonts w:ascii="標楷體" w:eastAsia="標楷體" w:hAnsi="標楷體" w:hint="eastAsia"/>
          <w:sz w:val="28"/>
        </w:rPr>
        <w:t>局處共同推展性別平等業務，取得優等佳績，已簽辦獎勵協助本案有功人員，</w:t>
      </w:r>
      <w:proofErr w:type="gramStart"/>
      <w:r w:rsidRPr="00607DA0">
        <w:rPr>
          <w:rFonts w:ascii="標楷體" w:eastAsia="標楷體" w:hAnsi="標楷體" w:hint="eastAsia"/>
          <w:sz w:val="28"/>
        </w:rPr>
        <w:t>俟</w:t>
      </w:r>
      <w:proofErr w:type="gramEnd"/>
      <w:r w:rsidRPr="00607DA0">
        <w:rPr>
          <w:rFonts w:ascii="標楷體" w:eastAsia="標楷體" w:hAnsi="標楷體" w:hint="eastAsia"/>
          <w:sz w:val="28"/>
        </w:rPr>
        <w:t>奉准</w:t>
      </w:r>
      <w:proofErr w:type="gramStart"/>
      <w:r w:rsidRPr="00607DA0">
        <w:rPr>
          <w:rFonts w:ascii="標楷體" w:eastAsia="標楷體" w:hAnsi="標楷體" w:hint="eastAsia"/>
          <w:sz w:val="28"/>
        </w:rPr>
        <w:t>後另便簽</w:t>
      </w:r>
      <w:proofErr w:type="gramEnd"/>
      <w:r w:rsidRPr="00607DA0">
        <w:rPr>
          <w:rFonts w:ascii="標楷體" w:eastAsia="標楷體" w:hAnsi="標楷體" w:hint="eastAsia"/>
          <w:sz w:val="28"/>
        </w:rPr>
        <w:t>通知各單位提報敘獎人員。</w:t>
      </w:r>
    </w:p>
    <w:p w14:paraId="6426ECDC" w14:textId="50CE2BA0" w:rsidR="001470B4" w:rsidRDefault="004C50EE" w:rsidP="00817A79">
      <w:pPr>
        <w:pStyle w:val="af6"/>
        <w:numPr>
          <w:ilvl w:val="0"/>
          <w:numId w:val="85"/>
        </w:numPr>
        <w:spacing w:line="440" w:lineRule="exact"/>
        <w:ind w:leftChars="0"/>
        <w:rPr>
          <w:rFonts w:ascii="標楷體" w:eastAsia="標楷體" w:hAnsi="標楷體"/>
          <w:sz w:val="28"/>
        </w:rPr>
      </w:pPr>
      <w:r w:rsidRPr="00D043E5">
        <w:rPr>
          <w:rFonts w:ascii="標楷體" w:eastAsia="標楷體" w:hAnsi="標楷體" w:hint="eastAsia"/>
          <w:sz w:val="28"/>
        </w:rPr>
        <w:t>行政院</w:t>
      </w:r>
      <w:r w:rsidR="00190126" w:rsidRPr="00D043E5">
        <w:rPr>
          <w:rFonts w:ascii="標楷體" w:eastAsia="標楷體" w:hAnsi="標楷體" w:hint="eastAsia"/>
          <w:sz w:val="28"/>
        </w:rPr>
        <w:t>110年</w:t>
      </w:r>
      <w:r w:rsidR="00B83D11" w:rsidRPr="00D043E5">
        <w:rPr>
          <w:rFonts w:ascii="標楷體" w:eastAsia="標楷體" w:hAnsi="標楷體" w:hint="eastAsia"/>
          <w:sz w:val="28"/>
        </w:rPr>
        <w:t>5</w:t>
      </w:r>
      <w:r w:rsidR="00190126" w:rsidRPr="00D043E5">
        <w:rPr>
          <w:rFonts w:ascii="標楷體" w:eastAsia="標楷體" w:hAnsi="標楷體" w:hint="eastAsia"/>
          <w:sz w:val="28"/>
        </w:rPr>
        <w:t>月</w:t>
      </w:r>
      <w:r w:rsidR="00B83D11" w:rsidRPr="00D043E5">
        <w:rPr>
          <w:rFonts w:ascii="標楷體" w:eastAsia="標楷體" w:hAnsi="標楷體" w:hint="eastAsia"/>
          <w:sz w:val="28"/>
        </w:rPr>
        <w:t>19</w:t>
      </w:r>
      <w:r w:rsidR="00190126" w:rsidRPr="00D043E5">
        <w:rPr>
          <w:rFonts w:ascii="標楷體" w:eastAsia="標楷體" w:hAnsi="標楷體" w:hint="eastAsia"/>
          <w:sz w:val="28"/>
        </w:rPr>
        <w:t>日</w:t>
      </w:r>
      <w:r w:rsidRPr="00D043E5">
        <w:rPr>
          <w:rFonts w:ascii="標楷體" w:eastAsia="標楷體" w:hAnsi="標楷體" w:hint="eastAsia"/>
          <w:sz w:val="28"/>
        </w:rPr>
        <w:t>院</w:t>
      </w:r>
      <w:proofErr w:type="gramStart"/>
      <w:r w:rsidRPr="00D043E5">
        <w:rPr>
          <w:rFonts w:ascii="標楷體" w:eastAsia="標楷體" w:hAnsi="標楷體" w:hint="eastAsia"/>
          <w:sz w:val="28"/>
        </w:rPr>
        <w:t>臺</w:t>
      </w:r>
      <w:proofErr w:type="gramEnd"/>
      <w:r w:rsidRPr="00D043E5">
        <w:rPr>
          <w:rFonts w:ascii="標楷體" w:eastAsia="標楷體" w:hAnsi="標楷體" w:hint="eastAsia"/>
          <w:sz w:val="28"/>
        </w:rPr>
        <w:t>性平字第1100174338號函</w:t>
      </w:r>
      <w:r w:rsidR="001470B4" w:rsidRPr="00D043E5">
        <w:rPr>
          <w:rFonts w:ascii="標楷體" w:eastAsia="標楷體" w:hAnsi="標楷體" w:hint="eastAsia"/>
          <w:sz w:val="28"/>
        </w:rPr>
        <w:t>性別平等政策綱領推動策略由7項修正為6項（人口婚姻與家庭刪除</w:t>
      </w:r>
      <w:r w:rsidR="00022DD8" w:rsidRPr="00D043E5">
        <w:rPr>
          <w:rFonts w:ascii="標楷體" w:eastAsia="標楷體" w:hAnsi="標楷體" w:hint="eastAsia"/>
          <w:sz w:val="28"/>
        </w:rPr>
        <w:t>，融入於其他項目中</w:t>
      </w:r>
      <w:r w:rsidR="001470B4" w:rsidRPr="00D043E5">
        <w:rPr>
          <w:rFonts w:ascii="標楷體" w:eastAsia="標楷體" w:hAnsi="標楷體"/>
          <w:sz w:val="28"/>
        </w:rPr>
        <w:t>）</w:t>
      </w:r>
      <w:r w:rsidR="00022DD8" w:rsidRPr="00536A88">
        <w:rPr>
          <w:rFonts w:ascii="標楷體" w:eastAsia="標楷體" w:hAnsi="標楷體" w:hint="eastAsia"/>
          <w:b/>
          <w:sz w:val="28"/>
          <w:highlight w:val="yellow"/>
        </w:rPr>
        <w:t>(附</w:t>
      </w:r>
      <w:r w:rsidR="00FD12B1" w:rsidRPr="00536A88">
        <w:rPr>
          <w:rFonts w:ascii="標楷體" w:eastAsia="標楷體" w:hAnsi="標楷體" w:hint="eastAsia"/>
          <w:b/>
          <w:sz w:val="28"/>
          <w:highlight w:val="yellow"/>
        </w:rPr>
        <w:t>件二</w:t>
      </w:r>
      <w:r w:rsidR="00B57F3D">
        <w:rPr>
          <w:rFonts w:ascii="標楷體" w:eastAsia="標楷體" w:hAnsi="標楷體" w:hint="eastAsia"/>
          <w:b/>
          <w:sz w:val="28"/>
          <w:highlight w:val="yellow"/>
        </w:rPr>
        <w:t>另附</w:t>
      </w:r>
      <w:r w:rsidR="00022DD8" w:rsidRPr="00536A88">
        <w:rPr>
          <w:rFonts w:ascii="標楷體" w:eastAsia="標楷體" w:hAnsi="標楷體" w:hint="eastAsia"/>
          <w:b/>
          <w:sz w:val="28"/>
          <w:highlight w:val="yellow"/>
        </w:rPr>
        <w:t>)</w:t>
      </w:r>
      <w:r w:rsidR="00190126" w:rsidRPr="00D043E5">
        <w:rPr>
          <w:rFonts w:ascii="標楷體" w:eastAsia="標楷體" w:hAnsi="標楷體" w:hint="eastAsia"/>
          <w:sz w:val="28"/>
        </w:rPr>
        <w:t>。</w:t>
      </w:r>
    </w:p>
    <w:p w14:paraId="4B30F373" w14:textId="3C54477F" w:rsidR="006F32D4" w:rsidRPr="00C93198" w:rsidRDefault="006F32D4" w:rsidP="006F32D4">
      <w:pPr>
        <w:pStyle w:val="af6"/>
        <w:spacing w:line="440" w:lineRule="exact"/>
        <w:ind w:leftChars="0" w:left="960"/>
        <w:rPr>
          <w:rFonts w:ascii="標楷體" w:eastAsia="標楷體" w:hAnsi="標楷體"/>
          <w:b/>
          <w:color w:val="FF0000"/>
          <w:sz w:val="28"/>
        </w:rPr>
      </w:pPr>
      <w:r w:rsidRPr="00C93198">
        <w:rPr>
          <w:rFonts w:ascii="標楷體" w:eastAsia="標楷體" w:hAnsi="標楷體" w:hint="eastAsia"/>
          <w:b/>
          <w:color w:val="FF0000"/>
          <w:sz w:val="28"/>
        </w:rPr>
        <w:t>※主席裁示：</w:t>
      </w:r>
      <w:r w:rsidR="00B76B58">
        <w:rPr>
          <w:rFonts w:ascii="標楷體" w:eastAsia="標楷體" w:hAnsi="標楷體" w:hint="eastAsia"/>
          <w:b/>
          <w:color w:val="FF0000"/>
          <w:sz w:val="28"/>
        </w:rPr>
        <w:t>請參酌</w:t>
      </w:r>
      <w:proofErr w:type="gramStart"/>
      <w:r w:rsidR="00A5790E">
        <w:rPr>
          <w:rFonts w:ascii="標楷體" w:eastAsia="標楷體" w:hAnsi="標楷體" w:hint="eastAsia"/>
          <w:b/>
          <w:color w:val="FF0000"/>
          <w:sz w:val="28"/>
        </w:rPr>
        <w:t>研</w:t>
      </w:r>
      <w:proofErr w:type="gramEnd"/>
      <w:r w:rsidR="00A5790E">
        <w:rPr>
          <w:rFonts w:ascii="標楷體" w:eastAsia="標楷體" w:hAnsi="標楷體" w:hint="eastAsia"/>
          <w:b/>
          <w:color w:val="FF0000"/>
          <w:sz w:val="28"/>
        </w:rPr>
        <w:t>議是否</w:t>
      </w:r>
      <w:r w:rsidR="00B60DF6">
        <w:rPr>
          <w:rFonts w:ascii="標楷體" w:eastAsia="標楷體" w:hAnsi="標楷體" w:hint="eastAsia"/>
          <w:b/>
          <w:color w:val="FF0000"/>
          <w:sz w:val="28"/>
        </w:rPr>
        <w:t>調整</w:t>
      </w:r>
      <w:r w:rsidR="00A5790E">
        <w:rPr>
          <w:rFonts w:ascii="標楷體" w:eastAsia="標楷體" w:hAnsi="標楷體" w:hint="eastAsia"/>
          <w:b/>
          <w:color w:val="FF0000"/>
          <w:sz w:val="28"/>
        </w:rPr>
        <w:t>本</w:t>
      </w:r>
      <w:r w:rsidR="002D1A3A">
        <w:rPr>
          <w:rFonts w:ascii="標楷體" w:eastAsia="標楷體" w:hAnsi="標楷體" w:hint="eastAsia"/>
          <w:b/>
          <w:color w:val="FF0000"/>
          <w:sz w:val="28"/>
        </w:rPr>
        <w:t>委員會分工小組</w:t>
      </w:r>
      <w:r w:rsidR="00B76B58">
        <w:rPr>
          <w:rFonts w:ascii="標楷體" w:eastAsia="標楷體" w:hAnsi="標楷體" w:hint="eastAsia"/>
          <w:b/>
          <w:color w:val="FF0000"/>
          <w:sz w:val="28"/>
        </w:rPr>
        <w:t>名稱及業務內容</w:t>
      </w:r>
      <w:r w:rsidRPr="00C93198">
        <w:rPr>
          <w:rFonts w:ascii="標楷體" w:eastAsia="標楷體" w:hAnsi="標楷體" w:hint="eastAsia"/>
          <w:b/>
          <w:color w:val="FF0000"/>
          <w:sz w:val="28"/>
        </w:rPr>
        <w:t>。</w:t>
      </w:r>
    </w:p>
    <w:p w14:paraId="734ED5E3" w14:textId="5C0671B3" w:rsidR="00D043E5" w:rsidRPr="00EB17D4" w:rsidRDefault="009A7441" w:rsidP="00EB17D4">
      <w:pPr>
        <w:pStyle w:val="af6"/>
        <w:numPr>
          <w:ilvl w:val="0"/>
          <w:numId w:val="85"/>
        </w:numPr>
        <w:spacing w:line="440" w:lineRule="exact"/>
        <w:ind w:leftChars="0"/>
        <w:rPr>
          <w:rFonts w:ascii="標楷體" w:eastAsia="標楷體" w:hAnsi="標楷體"/>
          <w:sz w:val="28"/>
        </w:rPr>
      </w:pPr>
      <w:r w:rsidRPr="00D043E5">
        <w:rPr>
          <w:rFonts w:ascii="標楷體" w:eastAsia="標楷體" w:hAnsi="標楷體" w:hint="eastAsia"/>
          <w:sz w:val="28"/>
        </w:rPr>
        <w:t>「</w:t>
      </w:r>
      <w:r w:rsidR="00F153AC" w:rsidRPr="00D043E5">
        <w:rPr>
          <w:rFonts w:ascii="標楷體" w:eastAsia="標楷體" w:hAnsi="標楷體" w:hint="eastAsia"/>
          <w:sz w:val="28"/>
        </w:rPr>
        <w:t>111年行政院辦理直轄市與縣（市）政府推動性別平等業務輔導</w:t>
      </w:r>
      <w:r w:rsidRPr="00D043E5">
        <w:rPr>
          <w:rFonts w:ascii="標楷體" w:eastAsia="標楷體" w:hAnsi="標楷體" w:hint="eastAsia"/>
          <w:sz w:val="28"/>
        </w:rPr>
        <w:t>計畫」</w:t>
      </w:r>
      <w:r w:rsidR="00E465A8" w:rsidRPr="00D043E5">
        <w:rPr>
          <w:rFonts w:ascii="標楷體" w:eastAsia="標楷體" w:hAnsi="標楷體" w:hint="eastAsia"/>
          <w:sz w:val="28"/>
        </w:rPr>
        <w:t>評審(</w:t>
      </w:r>
      <w:r w:rsidR="00F153AC" w:rsidRPr="00D043E5">
        <w:rPr>
          <w:rFonts w:ascii="標楷體" w:eastAsia="標楷體" w:hAnsi="標楷體" w:hint="eastAsia"/>
          <w:sz w:val="28"/>
        </w:rPr>
        <w:t>第2組</w:t>
      </w:r>
      <w:r w:rsidR="00E465A8" w:rsidRPr="00D043E5">
        <w:rPr>
          <w:rFonts w:ascii="標楷體" w:eastAsia="標楷體" w:hAnsi="標楷體" w:hint="eastAsia"/>
          <w:sz w:val="28"/>
        </w:rPr>
        <w:t>)</w:t>
      </w:r>
      <w:r w:rsidR="00E46296" w:rsidRPr="00D043E5">
        <w:rPr>
          <w:rFonts w:ascii="標楷體" w:eastAsia="標楷體" w:hAnsi="標楷體" w:hint="eastAsia"/>
          <w:sz w:val="28"/>
        </w:rPr>
        <w:t>實施期程，說明如</w:t>
      </w:r>
      <w:r w:rsidR="00456538" w:rsidRPr="00D043E5">
        <w:rPr>
          <w:rFonts w:ascii="標楷體" w:eastAsia="標楷體" w:hAnsi="標楷體" w:hint="eastAsia"/>
          <w:sz w:val="28"/>
        </w:rPr>
        <w:t>下，請各局處於111年2月底前配合協助繳交各項資料。</w:t>
      </w:r>
    </w:p>
    <w:p w14:paraId="6138D380" w14:textId="77777777" w:rsidR="00D043E5" w:rsidRPr="00D043E5" w:rsidRDefault="00E465A8" w:rsidP="00817A79">
      <w:pPr>
        <w:pStyle w:val="af6"/>
        <w:numPr>
          <w:ilvl w:val="0"/>
          <w:numId w:val="86"/>
        </w:numPr>
        <w:spacing w:line="440" w:lineRule="exact"/>
        <w:ind w:leftChars="0"/>
        <w:rPr>
          <w:rFonts w:ascii="標楷體" w:eastAsia="標楷體" w:hAnsi="標楷體"/>
          <w:sz w:val="28"/>
        </w:rPr>
      </w:pPr>
      <w:r w:rsidRPr="00D043E5">
        <w:rPr>
          <w:rFonts w:ascii="標楷體" w:eastAsia="標楷體" w:hAnsi="標楷體" w:hint="eastAsia"/>
          <w:sz w:val="28"/>
          <w:szCs w:val="28"/>
        </w:rPr>
        <w:t>評審業務期間：109年至110年</w:t>
      </w:r>
      <w:r w:rsidR="00690A14" w:rsidRPr="00D043E5">
        <w:rPr>
          <w:rFonts w:ascii="標楷體" w:eastAsia="標楷體" w:hAnsi="標楷體" w:hint="eastAsia"/>
          <w:sz w:val="28"/>
          <w:szCs w:val="28"/>
        </w:rPr>
        <w:t>。</w:t>
      </w:r>
    </w:p>
    <w:p w14:paraId="79AE1EB7" w14:textId="77777777" w:rsidR="00D043E5" w:rsidRPr="00D043E5" w:rsidRDefault="00E465A8" w:rsidP="00817A79">
      <w:pPr>
        <w:pStyle w:val="af6"/>
        <w:numPr>
          <w:ilvl w:val="0"/>
          <w:numId w:val="86"/>
        </w:numPr>
        <w:spacing w:line="440" w:lineRule="exact"/>
        <w:ind w:leftChars="0"/>
        <w:rPr>
          <w:rFonts w:ascii="標楷體" w:eastAsia="標楷體" w:hAnsi="標楷體"/>
          <w:sz w:val="28"/>
        </w:rPr>
      </w:pPr>
      <w:proofErr w:type="gramStart"/>
      <w:r w:rsidRPr="00D043E5">
        <w:rPr>
          <w:rFonts w:ascii="標楷體" w:eastAsia="標楷體" w:hAnsi="標楷體" w:hint="eastAsia"/>
          <w:sz w:val="28"/>
          <w:szCs w:val="28"/>
        </w:rPr>
        <w:t>必評項目</w:t>
      </w:r>
      <w:proofErr w:type="gramEnd"/>
      <w:r w:rsidRPr="00D043E5">
        <w:rPr>
          <w:rFonts w:ascii="標楷體" w:eastAsia="標楷體" w:hAnsi="標楷體" w:hint="eastAsia"/>
          <w:sz w:val="28"/>
          <w:szCs w:val="28"/>
        </w:rPr>
        <w:t>評審作業時程：</w:t>
      </w:r>
    </w:p>
    <w:p w14:paraId="2E68EF6A" w14:textId="77777777" w:rsidR="00D043E5" w:rsidRPr="00D043E5" w:rsidRDefault="00E465A8" w:rsidP="00817A79">
      <w:pPr>
        <w:pStyle w:val="af6"/>
        <w:numPr>
          <w:ilvl w:val="0"/>
          <w:numId w:val="87"/>
        </w:numPr>
        <w:spacing w:line="440" w:lineRule="exact"/>
        <w:ind w:leftChars="0"/>
        <w:rPr>
          <w:rFonts w:ascii="標楷體" w:eastAsia="標楷體" w:hAnsi="標楷體"/>
          <w:sz w:val="28"/>
        </w:rPr>
      </w:pPr>
      <w:r w:rsidRPr="00D043E5">
        <w:rPr>
          <w:rFonts w:ascii="標楷體" w:eastAsia="標楷體" w:hAnsi="標楷體" w:hint="eastAsia"/>
          <w:sz w:val="28"/>
          <w:szCs w:val="28"/>
        </w:rPr>
        <w:t xml:space="preserve">機關自評：111年6月1日至6月30日。 </w:t>
      </w:r>
    </w:p>
    <w:p w14:paraId="6EADCD04" w14:textId="60F953F8" w:rsidR="00D043E5" w:rsidRPr="00D043E5" w:rsidRDefault="00E465A8" w:rsidP="00817A79">
      <w:pPr>
        <w:pStyle w:val="af6"/>
        <w:numPr>
          <w:ilvl w:val="0"/>
          <w:numId w:val="87"/>
        </w:numPr>
        <w:spacing w:line="440" w:lineRule="exact"/>
        <w:ind w:leftChars="0"/>
        <w:rPr>
          <w:rFonts w:ascii="標楷體" w:eastAsia="標楷體" w:hAnsi="標楷體"/>
          <w:sz w:val="28"/>
        </w:rPr>
      </w:pPr>
      <w:r w:rsidRPr="00D043E5">
        <w:rPr>
          <w:rFonts w:ascii="標楷體" w:eastAsia="標楷體" w:hAnsi="標楷體" w:hint="eastAsia"/>
          <w:sz w:val="28"/>
          <w:szCs w:val="28"/>
        </w:rPr>
        <w:t>實地訪評：111年8月至10月。</w:t>
      </w:r>
    </w:p>
    <w:p w14:paraId="207DCF3A" w14:textId="77777777" w:rsidR="00D043E5" w:rsidRPr="00D043E5" w:rsidRDefault="00E465A8" w:rsidP="00817A79">
      <w:pPr>
        <w:pStyle w:val="af6"/>
        <w:numPr>
          <w:ilvl w:val="0"/>
          <w:numId w:val="86"/>
        </w:numPr>
        <w:spacing w:line="440" w:lineRule="exact"/>
        <w:ind w:leftChars="0"/>
        <w:rPr>
          <w:rFonts w:ascii="標楷體" w:eastAsia="標楷體" w:hAnsi="標楷體"/>
          <w:sz w:val="28"/>
        </w:rPr>
      </w:pPr>
      <w:r w:rsidRPr="00D043E5">
        <w:rPr>
          <w:rFonts w:ascii="標楷體" w:eastAsia="標楷體" w:hAnsi="標楷體" w:hint="eastAsia"/>
          <w:sz w:val="28"/>
          <w:szCs w:val="28"/>
        </w:rPr>
        <w:t>自行參選項目評審作業時程：</w:t>
      </w:r>
    </w:p>
    <w:p w14:paraId="40A46741" w14:textId="1583B033" w:rsidR="00D043E5" w:rsidRPr="00D043E5" w:rsidRDefault="00E465A8" w:rsidP="00817A79">
      <w:pPr>
        <w:pStyle w:val="af6"/>
        <w:numPr>
          <w:ilvl w:val="0"/>
          <w:numId w:val="88"/>
        </w:numPr>
        <w:spacing w:line="440" w:lineRule="exact"/>
        <w:ind w:leftChars="0"/>
        <w:rPr>
          <w:rFonts w:ascii="標楷體" w:eastAsia="標楷體" w:hAnsi="標楷體"/>
          <w:sz w:val="28"/>
        </w:rPr>
      </w:pPr>
      <w:r w:rsidRPr="00D043E5">
        <w:rPr>
          <w:rFonts w:ascii="標楷體" w:eastAsia="標楷體" w:hAnsi="標楷體" w:hint="eastAsia"/>
          <w:sz w:val="28"/>
          <w:szCs w:val="28"/>
        </w:rPr>
        <w:t xml:space="preserve">機關提出申請及寄送書面資料：111年6月1日至6月30日。 </w:t>
      </w:r>
    </w:p>
    <w:p w14:paraId="6961C6B4" w14:textId="4C76F5EC" w:rsidR="006853E6" w:rsidRPr="00D043E5" w:rsidRDefault="00E465A8" w:rsidP="00817A79">
      <w:pPr>
        <w:pStyle w:val="af6"/>
        <w:numPr>
          <w:ilvl w:val="0"/>
          <w:numId w:val="88"/>
        </w:numPr>
        <w:spacing w:line="440" w:lineRule="exact"/>
        <w:ind w:leftChars="0"/>
        <w:rPr>
          <w:rFonts w:ascii="標楷體" w:eastAsia="標楷體" w:hAnsi="標楷體"/>
          <w:sz w:val="28"/>
        </w:rPr>
      </w:pPr>
      <w:r w:rsidRPr="00D043E5">
        <w:rPr>
          <w:rFonts w:ascii="標楷體" w:eastAsia="標楷體" w:hAnsi="標楷體" w:hint="eastAsia"/>
          <w:sz w:val="28"/>
          <w:szCs w:val="28"/>
        </w:rPr>
        <w:t>委員評審（含書面評審、</w:t>
      </w:r>
      <w:proofErr w:type="gramStart"/>
      <w:r w:rsidRPr="00D043E5">
        <w:rPr>
          <w:rFonts w:ascii="標楷體" w:eastAsia="標楷體" w:hAnsi="標楷體" w:hint="eastAsia"/>
          <w:sz w:val="28"/>
          <w:szCs w:val="28"/>
        </w:rPr>
        <w:t>複</w:t>
      </w:r>
      <w:proofErr w:type="gramEnd"/>
      <w:r w:rsidRPr="00D043E5">
        <w:rPr>
          <w:rFonts w:ascii="標楷體" w:eastAsia="標楷體" w:hAnsi="標楷體" w:hint="eastAsia"/>
          <w:sz w:val="28"/>
          <w:szCs w:val="28"/>
        </w:rPr>
        <w:t>評簡報及確認會議）： 111年7月至10月。</w:t>
      </w:r>
    </w:p>
    <w:p w14:paraId="63E0A410" w14:textId="77777777" w:rsidR="00620E89" w:rsidRDefault="00F703D6" w:rsidP="007B3660">
      <w:pPr>
        <w:spacing w:line="440" w:lineRule="exact"/>
        <w:jc w:val="both"/>
        <w:rPr>
          <w:rFonts w:ascii="標楷體" w:eastAsia="標楷體" w:hAnsi="標楷體"/>
          <w:sz w:val="28"/>
        </w:rPr>
      </w:pPr>
      <w:r>
        <w:rPr>
          <w:rFonts w:ascii="標楷體" w:eastAsia="標楷體" w:hAnsi="標楷體" w:hint="eastAsia"/>
          <w:sz w:val="28"/>
        </w:rPr>
        <w:t xml:space="preserve">    六、</w:t>
      </w:r>
      <w:r w:rsidR="002E4891" w:rsidRPr="002E4891">
        <w:rPr>
          <w:rFonts w:ascii="標楷體" w:eastAsia="標楷體" w:hAnsi="標楷體" w:hint="eastAsia"/>
          <w:sz w:val="28"/>
        </w:rPr>
        <w:t>行政院「110年性平觀察家養成挑戰有獎徵答」</w:t>
      </w:r>
      <w:r w:rsidR="00620E89" w:rsidRPr="00620E89">
        <w:rPr>
          <w:rFonts w:ascii="標楷體" w:eastAsia="標楷體" w:hAnsi="標楷體" w:hint="eastAsia"/>
          <w:sz w:val="28"/>
        </w:rPr>
        <w:t>活動期間至110年12月30</w:t>
      </w:r>
      <w:r w:rsidR="00620E89">
        <w:rPr>
          <w:rFonts w:ascii="標楷體" w:eastAsia="標楷體" w:hAnsi="標楷體" w:hint="eastAsia"/>
          <w:sz w:val="28"/>
        </w:rPr>
        <w:t xml:space="preserve">    </w:t>
      </w:r>
    </w:p>
    <w:p w14:paraId="1891C6AC" w14:textId="77777777" w:rsidR="002619ED" w:rsidRDefault="00620E89" w:rsidP="007B3660">
      <w:pPr>
        <w:spacing w:line="440" w:lineRule="exact"/>
        <w:jc w:val="both"/>
        <w:rPr>
          <w:rFonts w:ascii="標楷體" w:eastAsia="標楷體" w:hAnsi="標楷體"/>
          <w:sz w:val="28"/>
        </w:rPr>
      </w:pPr>
      <w:r>
        <w:rPr>
          <w:rFonts w:ascii="標楷體" w:eastAsia="標楷體" w:hAnsi="標楷體" w:hint="eastAsia"/>
          <w:sz w:val="28"/>
        </w:rPr>
        <w:t xml:space="preserve">        </w:t>
      </w:r>
      <w:r w:rsidRPr="00620E89">
        <w:rPr>
          <w:rFonts w:ascii="標楷體" w:eastAsia="標楷體" w:hAnsi="標楷體" w:hint="eastAsia"/>
          <w:sz w:val="28"/>
        </w:rPr>
        <w:t>日24時止</w:t>
      </w:r>
      <w:r>
        <w:rPr>
          <w:rFonts w:ascii="標楷體" w:eastAsia="標楷體" w:hAnsi="標楷體" w:hint="eastAsia"/>
          <w:sz w:val="28"/>
        </w:rPr>
        <w:t>，</w:t>
      </w:r>
      <w:r w:rsidR="002E4891" w:rsidRPr="002E4891">
        <w:rPr>
          <w:rFonts w:ascii="標楷體" w:eastAsia="標楷體" w:hAnsi="標楷體" w:hint="eastAsia"/>
          <w:sz w:val="28"/>
        </w:rPr>
        <w:t>去年度本府</w:t>
      </w:r>
      <w:r w:rsidR="002619ED">
        <w:rPr>
          <w:rFonts w:ascii="標楷體" w:eastAsia="標楷體" w:hAnsi="標楷體" w:hint="eastAsia"/>
          <w:sz w:val="28"/>
        </w:rPr>
        <w:t>在大家努力下榮獲</w:t>
      </w:r>
      <w:r w:rsidR="002E4891" w:rsidRPr="002E4891">
        <w:rPr>
          <w:rFonts w:ascii="標楷體" w:eastAsia="標楷體" w:hAnsi="標楷體" w:hint="eastAsia"/>
          <w:sz w:val="28"/>
        </w:rPr>
        <w:t>第一名</w:t>
      </w:r>
      <w:r w:rsidR="002619ED" w:rsidRPr="002619ED">
        <w:rPr>
          <w:rFonts w:ascii="標楷體" w:eastAsia="標楷體" w:hAnsi="標楷體" w:hint="eastAsia"/>
          <w:sz w:val="28"/>
        </w:rPr>
        <w:t>殊榮</w:t>
      </w:r>
      <w:r w:rsidR="00916C03">
        <w:rPr>
          <w:rFonts w:ascii="標楷體" w:eastAsia="標楷體" w:hAnsi="標楷體" w:hint="eastAsia"/>
          <w:sz w:val="28"/>
        </w:rPr>
        <w:t>，</w:t>
      </w:r>
      <w:r w:rsidR="002619ED" w:rsidRPr="002619ED">
        <w:rPr>
          <w:rFonts w:ascii="標楷體" w:eastAsia="標楷體" w:hAnsi="標楷體" w:hint="eastAsia"/>
          <w:sz w:val="28"/>
        </w:rPr>
        <w:t>再麻煩協助宣傳並</w:t>
      </w:r>
    </w:p>
    <w:p w14:paraId="798D240C" w14:textId="620E201B" w:rsidR="00EB17D4" w:rsidRDefault="002619ED" w:rsidP="007B3660">
      <w:pPr>
        <w:spacing w:line="440" w:lineRule="exact"/>
        <w:jc w:val="both"/>
        <w:rPr>
          <w:rFonts w:ascii="標楷體" w:eastAsia="標楷體" w:hAnsi="標楷體" w:cs="標楷體"/>
          <w:b/>
          <w:color w:val="000000" w:themeColor="text1"/>
          <w:kern w:val="2"/>
          <w:sz w:val="32"/>
          <w:szCs w:val="32"/>
        </w:rPr>
      </w:pPr>
      <w:r>
        <w:rPr>
          <w:rFonts w:ascii="標楷體" w:eastAsia="標楷體" w:hAnsi="標楷體" w:hint="eastAsia"/>
          <w:sz w:val="28"/>
        </w:rPr>
        <w:t xml:space="preserve">        </w:t>
      </w:r>
      <w:r w:rsidRPr="002619ED">
        <w:rPr>
          <w:rFonts w:ascii="標楷體" w:eastAsia="標楷體" w:hAnsi="標楷體" w:hint="eastAsia"/>
          <w:sz w:val="28"/>
        </w:rPr>
        <w:t>提醒同仁盡快上網</w:t>
      </w:r>
      <w:proofErr w:type="gramStart"/>
      <w:r w:rsidRPr="002619ED">
        <w:rPr>
          <w:rFonts w:ascii="標楷體" w:eastAsia="標楷體" w:hAnsi="標楷體" w:hint="eastAsia"/>
          <w:sz w:val="28"/>
        </w:rPr>
        <w:t>衝</w:t>
      </w:r>
      <w:proofErr w:type="gramEnd"/>
      <w:r w:rsidRPr="002619ED">
        <w:rPr>
          <w:rFonts w:ascii="標楷體" w:eastAsia="標楷體" w:hAnsi="標楷體" w:hint="eastAsia"/>
          <w:sz w:val="28"/>
        </w:rPr>
        <w:t>高我們的</w:t>
      </w:r>
      <w:proofErr w:type="gramStart"/>
      <w:r w:rsidRPr="002619ED">
        <w:rPr>
          <w:rFonts w:ascii="標楷體" w:eastAsia="標楷體" w:hAnsi="標楷體" w:hint="eastAsia"/>
          <w:sz w:val="28"/>
        </w:rPr>
        <w:t>答題率</w:t>
      </w:r>
      <w:proofErr w:type="gramEnd"/>
      <w:r w:rsidRPr="002619ED">
        <w:rPr>
          <w:rFonts w:ascii="標楷體" w:eastAsia="標楷體" w:hAnsi="標楷體" w:hint="eastAsia"/>
          <w:sz w:val="28"/>
        </w:rPr>
        <w:t>、正確率。</w:t>
      </w:r>
      <w:r w:rsidR="00EB17D4">
        <w:rPr>
          <w:rFonts w:hAnsi="標楷體"/>
          <w:b/>
          <w:color w:val="000000" w:themeColor="text1"/>
          <w:kern w:val="2"/>
          <w:sz w:val="32"/>
          <w:szCs w:val="32"/>
        </w:rPr>
        <w:br w:type="page"/>
      </w:r>
    </w:p>
    <w:p w14:paraId="6C7EA81A" w14:textId="78DE0C5C" w:rsidR="00EB17D4" w:rsidRDefault="00FF64DF" w:rsidP="00940440">
      <w:pPr>
        <w:pStyle w:val="Default"/>
        <w:numPr>
          <w:ilvl w:val="0"/>
          <w:numId w:val="29"/>
        </w:numPr>
        <w:spacing w:line="440" w:lineRule="exact"/>
        <w:rPr>
          <w:rFonts w:hAnsi="標楷體"/>
          <w:b/>
          <w:color w:val="000000" w:themeColor="text1"/>
          <w:kern w:val="2"/>
          <w:sz w:val="32"/>
          <w:szCs w:val="32"/>
        </w:rPr>
      </w:pPr>
      <w:r w:rsidRPr="00EB17D4">
        <w:rPr>
          <w:rFonts w:hAnsi="標楷體" w:hint="eastAsia"/>
          <w:b/>
          <w:color w:val="000000" w:themeColor="text1"/>
          <w:kern w:val="2"/>
          <w:sz w:val="32"/>
          <w:szCs w:val="32"/>
        </w:rPr>
        <w:lastRenderedPageBreak/>
        <w:t>性別平等知識/成果分享：</w:t>
      </w:r>
    </w:p>
    <w:p w14:paraId="4FE0B582" w14:textId="5D5B01B4" w:rsidR="00FF64DF" w:rsidRPr="00EB17D4" w:rsidRDefault="00FF64DF" w:rsidP="00EB17D4">
      <w:pPr>
        <w:pStyle w:val="Default"/>
        <w:spacing w:line="440" w:lineRule="exact"/>
        <w:ind w:left="480"/>
        <w:rPr>
          <w:rFonts w:hAnsi="標楷體"/>
          <w:b/>
          <w:color w:val="000000" w:themeColor="text1"/>
          <w:kern w:val="2"/>
          <w:sz w:val="32"/>
          <w:szCs w:val="32"/>
        </w:rPr>
      </w:pPr>
      <w:r w:rsidRPr="00EB17D4">
        <w:rPr>
          <w:rFonts w:hAnsi="標楷體" w:hint="eastAsia"/>
          <w:color w:val="000000" w:themeColor="text1"/>
          <w:kern w:val="2"/>
          <w:sz w:val="28"/>
          <w:szCs w:val="28"/>
        </w:rPr>
        <w:t>本次會議分享局處為</w:t>
      </w:r>
      <w:r w:rsidR="00034A99" w:rsidRPr="00EB17D4">
        <w:rPr>
          <w:rFonts w:hAnsi="標楷體" w:hint="eastAsia"/>
          <w:b/>
          <w:bCs/>
          <w:color w:val="000000" w:themeColor="text1"/>
          <w:sz w:val="28"/>
          <w:szCs w:val="28"/>
          <w:u w:val="single"/>
        </w:rPr>
        <w:t>人事處、財政處、經濟</w:t>
      </w:r>
      <w:proofErr w:type="gramStart"/>
      <w:r w:rsidR="00034A99" w:rsidRPr="00EB17D4">
        <w:rPr>
          <w:rFonts w:hAnsi="標楷體" w:hint="eastAsia"/>
          <w:b/>
          <w:bCs/>
          <w:color w:val="000000" w:themeColor="text1"/>
          <w:sz w:val="28"/>
          <w:szCs w:val="28"/>
          <w:u w:val="single"/>
        </w:rPr>
        <w:t>暨綠能</w:t>
      </w:r>
      <w:proofErr w:type="gramEnd"/>
      <w:r w:rsidR="00034A99" w:rsidRPr="00EB17D4">
        <w:rPr>
          <w:rFonts w:hAnsi="標楷體" w:hint="eastAsia"/>
          <w:b/>
          <w:bCs/>
          <w:color w:val="000000" w:themeColor="text1"/>
          <w:sz w:val="28"/>
          <w:szCs w:val="28"/>
          <w:u w:val="single"/>
        </w:rPr>
        <w:t>發展處</w:t>
      </w:r>
      <w:r w:rsidRPr="00EB17D4">
        <w:rPr>
          <w:rFonts w:hAnsi="標楷體" w:hint="eastAsia"/>
          <w:color w:val="000000" w:themeColor="text1"/>
          <w:sz w:val="28"/>
          <w:szCs w:val="28"/>
        </w:rPr>
        <w:t>。</w:t>
      </w:r>
      <w:r w:rsidRPr="00EB17D4">
        <w:rPr>
          <w:rFonts w:hAnsi="標楷體" w:hint="eastAsia"/>
          <w:color w:val="000000" w:themeColor="text1"/>
          <w:kern w:val="2"/>
          <w:sz w:val="28"/>
          <w:szCs w:val="28"/>
        </w:rPr>
        <w:t>下次</w:t>
      </w:r>
      <w:proofErr w:type="gramStart"/>
      <w:r w:rsidRPr="00EB17D4">
        <w:rPr>
          <w:rFonts w:hAnsi="標楷體" w:hint="eastAsia"/>
          <w:color w:val="000000" w:themeColor="text1"/>
          <w:kern w:val="2"/>
          <w:sz w:val="28"/>
          <w:szCs w:val="28"/>
        </w:rPr>
        <w:t>會議輪請進行</w:t>
      </w:r>
      <w:proofErr w:type="gramEnd"/>
      <w:r w:rsidR="00D4472B" w:rsidRPr="00EB17D4">
        <w:rPr>
          <w:rFonts w:hAnsi="標楷體" w:hint="eastAsia"/>
          <w:b/>
          <w:bCs/>
          <w:sz w:val="28"/>
          <w:szCs w:val="28"/>
          <w:u w:val="single"/>
        </w:rPr>
        <w:t>行政處、政風處、地方稅務局</w:t>
      </w:r>
      <w:r w:rsidRPr="00EB17D4">
        <w:rPr>
          <w:rFonts w:hAnsi="標楷體" w:hint="eastAsia"/>
          <w:color w:val="000000" w:themeColor="text1"/>
          <w:kern w:val="2"/>
          <w:sz w:val="28"/>
          <w:szCs w:val="28"/>
        </w:rPr>
        <w:t>分享</w:t>
      </w:r>
      <w:r w:rsidRPr="00EB17D4">
        <w:rPr>
          <w:rFonts w:hAnsi="標楷體" w:hint="eastAsia"/>
          <w:b/>
          <w:bCs/>
          <w:color w:val="000000" w:themeColor="text1"/>
          <w:kern w:val="2"/>
          <w:sz w:val="28"/>
          <w:szCs w:val="28"/>
        </w:rPr>
        <w:t xml:space="preserve"> </w:t>
      </w:r>
      <w:r w:rsidR="00EB2F77" w:rsidRPr="00EB17D4">
        <w:rPr>
          <w:rFonts w:hAnsi="標楷體" w:hint="eastAsia"/>
          <w:b/>
          <w:bCs/>
          <w:color w:val="000000" w:themeColor="text1"/>
          <w:kern w:val="2"/>
          <w:sz w:val="28"/>
          <w:szCs w:val="28"/>
        </w:rPr>
        <w:t>，</w:t>
      </w:r>
      <w:r w:rsidR="00BD26C2" w:rsidRPr="00EB17D4">
        <w:rPr>
          <w:rFonts w:hAnsi="標楷體" w:hint="eastAsia"/>
          <w:b/>
          <w:bCs/>
          <w:color w:val="000000" w:themeColor="text1"/>
          <w:kern w:val="2"/>
          <w:sz w:val="28"/>
          <w:szCs w:val="28"/>
        </w:rPr>
        <w:t>「</w:t>
      </w:r>
      <w:r w:rsidR="00EB2F77" w:rsidRPr="00EB17D4">
        <w:rPr>
          <w:rFonts w:hAnsi="標楷體" w:hint="eastAsia"/>
          <w:b/>
          <w:bCs/>
          <w:color w:val="000000" w:themeColor="text1"/>
          <w:kern w:val="2"/>
          <w:sz w:val="28"/>
          <w:szCs w:val="28"/>
        </w:rPr>
        <w:t>分享局處順序表</w:t>
      </w:r>
      <w:r w:rsidR="00BD26C2" w:rsidRPr="00EB17D4">
        <w:rPr>
          <w:rFonts w:hAnsi="標楷體" w:hint="eastAsia"/>
          <w:b/>
          <w:bCs/>
          <w:color w:val="000000" w:themeColor="text1"/>
          <w:kern w:val="2"/>
          <w:sz w:val="28"/>
          <w:szCs w:val="28"/>
        </w:rPr>
        <w:t>」</w:t>
      </w:r>
      <w:r w:rsidR="00EB2F77" w:rsidRPr="00EB17D4">
        <w:rPr>
          <w:rFonts w:hAnsi="標楷體" w:hint="eastAsia"/>
          <w:b/>
          <w:bCs/>
          <w:color w:val="000000" w:themeColor="text1"/>
          <w:kern w:val="2"/>
          <w:sz w:val="28"/>
          <w:szCs w:val="28"/>
          <w:highlight w:val="yellow"/>
        </w:rPr>
        <w:t>(附件三</w:t>
      </w:r>
      <w:r w:rsidR="00A51B57">
        <w:rPr>
          <w:rFonts w:hAnsi="標楷體" w:hint="eastAsia"/>
          <w:b/>
          <w:bCs/>
          <w:color w:val="000000" w:themeColor="text1"/>
          <w:kern w:val="2"/>
          <w:sz w:val="28"/>
          <w:szCs w:val="28"/>
          <w:highlight w:val="yellow"/>
        </w:rPr>
        <w:t>)(P.</w:t>
      </w:r>
      <w:r w:rsidR="00590E3C" w:rsidRPr="00EB17D4">
        <w:rPr>
          <w:rFonts w:hAnsi="標楷體" w:hint="eastAsia"/>
          <w:b/>
          <w:bCs/>
          <w:color w:val="000000" w:themeColor="text1"/>
          <w:kern w:val="2"/>
          <w:sz w:val="28"/>
          <w:szCs w:val="28"/>
          <w:highlight w:val="yellow"/>
        </w:rPr>
        <w:t>2</w:t>
      </w:r>
      <w:r w:rsidR="009358BC">
        <w:rPr>
          <w:rFonts w:hAnsi="標楷體" w:hint="eastAsia"/>
          <w:b/>
          <w:bCs/>
          <w:color w:val="000000" w:themeColor="text1"/>
          <w:kern w:val="2"/>
          <w:sz w:val="28"/>
          <w:szCs w:val="28"/>
          <w:highlight w:val="yellow"/>
        </w:rPr>
        <w:t>7</w:t>
      </w:r>
      <w:r w:rsidR="00EB2F77" w:rsidRPr="00EB17D4">
        <w:rPr>
          <w:rFonts w:hAnsi="標楷體" w:hint="eastAsia"/>
          <w:b/>
          <w:bCs/>
          <w:color w:val="000000" w:themeColor="text1"/>
          <w:kern w:val="2"/>
          <w:sz w:val="28"/>
          <w:szCs w:val="28"/>
          <w:highlight w:val="yellow"/>
        </w:rPr>
        <w:t>)</w:t>
      </w:r>
      <w:r w:rsidR="00EB2F77" w:rsidRPr="00EB17D4">
        <w:rPr>
          <w:rFonts w:hAnsi="標楷體" w:hint="eastAsia"/>
          <w:bCs/>
          <w:color w:val="000000" w:themeColor="text1"/>
          <w:kern w:val="2"/>
          <w:sz w:val="28"/>
          <w:szCs w:val="28"/>
        </w:rPr>
        <w:t>供參</w:t>
      </w:r>
      <w:r w:rsidRPr="00EB17D4">
        <w:rPr>
          <w:rFonts w:hAnsi="標楷體" w:hint="eastAsia"/>
          <w:color w:val="000000" w:themeColor="text1"/>
          <w:kern w:val="2"/>
          <w:sz w:val="28"/>
          <w:szCs w:val="28"/>
        </w:rPr>
        <w:t>。</w:t>
      </w:r>
    </w:p>
    <w:p w14:paraId="026DAFC2" w14:textId="77777777" w:rsidR="00B33B9B" w:rsidRPr="007411DC" w:rsidRDefault="00B33B9B" w:rsidP="00B33B9B">
      <w:pPr>
        <w:widowControl w:val="0"/>
        <w:spacing w:line="440" w:lineRule="exact"/>
        <w:ind w:left="708" w:hangingChars="253" w:hanging="708"/>
        <w:jc w:val="both"/>
        <w:rPr>
          <w:rFonts w:ascii="標楷體" w:eastAsia="標楷體" w:hAnsi="標楷體"/>
          <w:b/>
          <w:color w:val="FF0000"/>
          <w:kern w:val="2"/>
          <w:sz w:val="28"/>
          <w:szCs w:val="28"/>
        </w:rPr>
      </w:pPr>
      <w:r w:rsidRPr="00492DEA">
        <w:rPr>
          <w:rFonts w:ascii="標楷體" w:eastAsia="標楷體" w:hAnsi="標楷體" w:hint="eastAsia"/>
          <w:color w:val="FF0000"/>
          <w:kern w:val="2"/>
          <w:sz w:val="28"/>
          <w:szCs w:val="28"/>
        </w:rPr>
        <w:t>※</w:t>
      </w:r>
      <w:r w:rsidRPr="007411DC">
        <w:rPr>
          <w:rFonts w:ascii="標楷體" w:eastAsia="標楷體" w:hAnsi="標楷體" w:hint="eastAsia"/>
          <w:b/>
          <w:color w:val="FF0000"/>
          <w:kern w:val="2"/>
          <w:sz w:val="28"/>
          <w:szCs w:val="28"/>
        </w:rPr>
        <w:t>本次分享委員建議與各單位回應：</w:t>
      </w:r>
    </w:p>
    <w:p w14:paraId="44FC544F" w14:textId="19148444" w:rsidR="00B33B9B" w:rsidRPr="007411DC" w:rsidRDefault="00B33B9B"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1.</w:t>
      </w:r>
      <w:r w:rsidR="00492DEA" w:rsidRPr="007411DC">
        <w:rPr>
          <w:rFonts w:ascii="標楷體" w:eastAsia="標楷體" w:hAnsi="標楷體" w:hint="eastAsia"/>
          <w:b/>
          <w:color w:val="FF0000"/>
          <w:kern w:val="2"/>
          <w:sz w:val="28"/>
          <w:szCs w:val="28"/>
        </w:rPr>
        <w:t>人事</w:t>
      </w:r>
      <w:r w:rsidR="005D0455">
        <w:rPr>
          <w:rFonts w:ascii="標楷體" w:eastAsia="標楷體" w:hAnsi="標楷體" w:hint="eastAsia"/>
          <w:b/>
          <w:color w:val="FF0000"/>
          <w:kern w:val="2"/>
          <w:sz w:val="28"/>
          <w:szCs w:val="28"/>
        </w:rPr>
        <w:t>處</w:t>
      </w:r>
      <w:r w:rsidRPr="007411DC">
        <w:rPr>
          <w:rFonts w:ascii="標楷體" w:eastAsia="標楷體" w:hAnsi="標楷體" w:hint="eastAsia"/>
          <w:b/>
          <w:color w:val="FF0000"/>
          <w:kern w:val="2"/>
          <w:sz w:val="28"/>
          <w:szCs w:val="28"/>
        </w:rPr>
        <w:t>-：</w:t>
      </w:r>
    </w:p>
    <w:p w14:paraId="5903BC37" w14:textId="32C365F2" w:rsidR="000150A1" w:rsidRDefault="00B33B9B"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(1)</w:t>
      </w:r>
      <w:r w:rsidR="00492DEA" w:rsidRPr="007411DC">
        <w:rPr>
          <w:rFonts w:ascii="標楷體" w:eastAsia="標楷體" w:hAnsi="標楷體" w:hint="eastAsia"/>
          <w:b/>
          <w:color w:val="FF0000"/>
          <w:kern w:val="2"/>
          <w:sz w:val="28"/>
          <w:szCs w:val="28"/>
        </w:rPr>
        <w:t xml:space="preserve"> 許</w:t>
      </w:r>
      <w:r w:rsidRPr="007411DC">
        <w:rPr>
          <w:rFonts w:ascii="標楷體" w:eastAsia="標楷體" w:hAnsi="標楷體" w:hint="eastAsia"/>
          <w:b/>
          <w:color w:val="FF0000"/>
          <w:kern w:val="2"/>
          <w:sz w:val="28"/>
          <w:szCs w:val="28"/>
        </w:rPr>
        <w:t>委員</w:t>
      </w:r>
      <w:r w:rsidR="00492DEA" w:rsidRPr="007411DC">
        <w:rPr>
          <w:rFonts w:ascii="標楷體" w:eastAsia="標楷體" w:hAnsi="標楷體" w:hint="eastAsia"/>
          <w:b/>
          <w:color w:val="FF0000"/>
          <w:kern w:val="2"/>
          <w:sz w:val="28"/>
          <w:szCs w:val="28"/>
        </w:rPr>
        <w:t>雅惠</w:t>
      </w:r>
      <w:r w:rsidRPr="007411DC">
        <w:rPr>
          <w:rFonts w:ascii="標楷體" w:eastAsia="標楷體" w:hAnsi="標楷體" w:hint="eastAsia"/>
          <w:b/>
          <w:color w:val="FF0000"/>
          <w:kern w:val="2"/>
          <w:sz w:val="28"/>
          <w:szCs w:val="28"/>
        </w:rPr>
        <w:t>：</w:t>
      </w:r>
      <w:r w:rsidR="000150A1" w:rsidRPr="000150A1">
        <w:rPr>
          <w:rFonts w:ascii="標楷體" w:eastAsia="標楷體" w:hAnsi="標楷體" w:hint="eastAsia"/>
          <w:b/>
          <w:color w:val="FF0000"/>
          <w:kern w:val="2"/>
          <w:sz w:val="28"/>
          <w:szCs w:val="28"/>
        </w:rPr>
        <w:t>青年發展</w:t>
      </w:r>
      <w:r w:rsidR="005A6935">
        <w:rPr>
          <w:rFonts w:ascii="標楷體" w:eastAsia="標楷體" w:hAnsi="標楷體" w:hint="eastAsia"/>
          <w:b/>
          <w:color w:val="FF0000"/>
          <w:kern w:val="2"/>
          <w:sz w:val="28"/>
          <w:szCs w:val="28"/>
        </w:rPr>
        <w:t>處</w:t>
      </w:r>
      <w:r w:rsidR="000150A1" w:rsidRPr="000150A1">
        <w:rPr>
          <w:rFonts w:ascii="標楷體" w:eastAsia="標楷體" w:hAnsi="標楷體" w:hint="eastAsia"/>
          <w:b/>
          <w:color w:val="FF0000"/>
          <w:kern w:val="2"/>
          <w:sz w:val="28"/>
          <w:szCs w:val="28"/>
        </w:rPr>
        <w:t>組織條例</w:t>
      </w:r>
      <w:r w:rsidR="004856C4">
        <w:rPr>
          <w:rFonts w:ascii="標楷體" w:eastAsia="標楷體" w:hAnsi="標楷體" w:hint="eastAsia"/>
          <w:b/>
          <w:color w:val="FF0000"/>
          <w:kern w:val="2"/>
          <w:sz w:val="28"/>
          <w:szCs w:val="28"/>
        </w:rPr>
        <w:t>性別影響評估結果</w:t>
      </w:r>
      <w:r w:rsidR="00CC1C56">
        <w:rPr>
          <w:rFonts w:ascii="標楷體" w:eastAsia="標楷體" w:hAnsi="標楷體" w:hint="eastAsia"/>
          <w:b/>
          <w:color w:val="FF0000"/>
          <w:kern w:val="2"/>
          <w:sz w:val="28"/>
          <w:szCs w:val="28"/>
        </w:rPr>
        <w:t>雖</w:t>
      </w:r>
      <w:r w:rsidR="004856C4">
        <w:rPr>
          <w:rFonts w:ascii="標楷體" w:eastAsia="標楷體" w:hAnsi="標楷體" w:hint="eastAsia"/>
          <w:b/>
          <w:color w:val="FF0000"/>
          <w:kern w:val="2"/>
          <w:sz w:val="28"/>
          <w:szCs w:val="28"/>
        </w:rPr>
        <w:t>與性別無關，</w:t>
      </w:r>
      <w:r w:rsidR="00E833E6">
        <w:rPr>
          <w:rFonts w:ascii="標楷體" w:eastAsia="標楷體" w:hAnsi="標楷體" w:hint="eastAsia"/>
          <w:b/>
          <w:color w:val="FF0000"/>
          <w:kern w:val="2"/>
          <w:sz w:val="28"/>
          <w:szCs w:val="28"/>
        </w:rPr>
        <w:t>惟業務面向</w:t>
      </w:r>
      <w:r w:rsidR="00CC1C56">
        <w:rPr>
          <w:rFonts w:ascii="標楷體" w:eastAsia="標楷體" w:hAnsi="標楷體" w:hint="eastAsia"/>
          <w:b/>
          <w:color w:val="FF0000"/>
          <w:kern w:val="2"/>
          <w:sz w:val="28"/>
          <w:szCs w:val="28"/>
        </w:rPr>
        <w:t>建請列入促進性</w:t>
      </w:r>
      <w:r w:rsidR="000150A1" w:rsidRPr="000150A1">
        <w:rPr>
          <w:rFonts w:ascii="標楷體" w:eastAsia="標楷體" w:hAnsi="標楷體" w:hint="eastAsia"/>
          <w:b/>
          <w:color w:val="FF0000"/>
          <w:kern w:val="2"/>
          <w:sz w:val="28"/>
          <w:szCs w:val="28"/>
        </w:rPr>
        <w:t>別平等</w:t>
      </w:r>
      <w:r w:rsidR="00CC1C56">
        <w:rPr>
          <w:rFonts w:ascii="標楷體" w:eastAsia="標楷體" w:hAnsi="標楷體" w:hint="eastAsia"/>
          <w:b/>
          <w:color w:val="FF0000"/>
          <w:kern w:val="2"/>
          <w:sz w:val="28"/>
          <w:szCs w:val="28"/>
        </w:rPr>
        <w:t>相關規定</w:t>
      </w:r>
      <w:r w:rsidR="000150A1" w:rsidRPr="000150A1">
        <w:rPr>
          <w:rFonts w:ascii="標楷體" w:eastAsia="標楷體" w:hAnsi="標楷體" w:hint="eastAsia"/>
          <w:b/>
          <w:color w:val="FF0000"/>
          <w:kern w:val="2"/>
          <w:sz w:val="28"/>
          <w:szCs w:val="28"/>
        </w:rPr>
        <w:t>?</w:t>
      </w:r>
    </w:p>
    <w:p w14:paraId="330319A3" w14:textId="7C9F05E0" w:rsidR="00B96824" w:rsidRPr="00B96824" w:rsidRDefault="00B33B9B" w:rsidP="00B96824">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(2)</w:t>
      </w:r>
      <w:r w:rsidR="00492DEA" w:rsidRPr="007411DC">
        <w:rPr>
          <w:rFonts w:ascii="標楷體" w:eastAsia="標楷體" w:hAnsi="標楷體" w:hint="eastAsia"/>
          <w:b/>
          <w:color w:val="FF0000"/>
          <w:kern w:val="2"/>
          <w:sz w:val="28"/>
          <w:szCs w:val="28"/>
        </w:rPr>
        <w:t>人事</w:t>
      </w:r>
      <w:r w:rsidR="00A44A50">
        <w:rPr>
          <w:rFonts w:ascii="標楷體" w:eastAsia="標楷體" w:hAnsi="標楷體" w:hint="eastAsia"/>
          <w:b/>
          <w:color w:val="FF0000"/>
          <w:kern w:val="2"/>
          <w:sz w:val="28"/>
          <w:szCs w:val="28"/>
        </w:rPr>
        <w:t>處</w:t>
      </w:r>
      <w:r w:rsidRPr="007411DC">
        <w:rPr>
          <w:rFonts w:ascii="標楷體" w:eastAsia="標楷體" w:hAnsi="標楷體" w:hint="eastAsia"/>
          <w:b/>
          <w:color w:val="FF0000"/>
          <w:kern w:val="2"/>
          <w:sz w:val="28"/>
          <w:szCs w:val="28"/>
        </w:rPr>
        <w:t>回應：</w:t>
      </w:r>
      <w:r w:rsidR="002C6B11" w:rsidRPr="002C6B11">
        <w:rPr>
          <w:rFonts w:ascii="標楷體" w:eastAsia="標楷體" w:hAnsi="標楷體" w:hint="eastAsia"/>
          <w:b/>
          <w:color w:val="FF0000"/>
          <w:kern w:val="2"/>
          <w:sz w:val="28"/>
          <w:szCs w:val="28"/>
        </w:rPr>
        <w:t>青年發展處組織條例</w:t>
      </w:r>
      <w:r w:rsidR="00165C34">
        <w:rPr>
          <w:rFonts w:ascii="標楷體" w:eastAsia="標楷體" w:hAnsi="標楷體" w:hint="eastAsia"/>
          <w:b/>
          <w:color w:val="FF0000"/>
          <w:kern w:val="2"/>
          <w:sz w:val="28"/>
          <w:szCs w:val="28"/>
        </w:rPr>
        <w:t>內容</w:t>
      </w:r>
      <w:r w:rsidR="002C6B11">
        <w:rPr>
          <w:rFonts w:ascii="標楷體" w:eastAsia="標楷體" w:hAnsi="標楷體" w:hint="eastAsia"/>
          <w:b/>
          <w:color w:val="FF0000"/>
          <w:kern w:val="2"/>
          <w:sz w:val="28"/>
          <w:szCs w:val="28"/>
        </w:rPr>
        <w:t>僅</w:t>
      </w:r>
      <w:r w:rsidR="00B96824">
        <w:rPr>
          <w:rFonts w:ascii="標楷體" w:eastAsia="標楷體" w:hAnsi="標楷體" w:hint="eastAsia"/>
          <w:b/>
          <w:color w:val="FF0000"/>
          <w:kern w:val="2"/>
          <w:sz w:val="28"/>
          <w:szCs w:val="28"/>
        </w:rPr>
        <w:t>就業務範疇</w:t>
      </w:r>
      <w:r w:rsidR="002C6B11">
        <w:rPr>
          <w:rFonts w:ascii="標楷體" w:eastAsia="標楷體" w:hAnsi="標楷體" w:hint="eastAsia"/>
          <w:b/>
          <w:color w:val="FF0000"/>
          <w:kern w:val="2"/>
          <w:sz w:val="28"/>
          <w:szCs w:val="28"/>
        </w:rPr>
        <w:t>大方面規範，</w:t>
      </w:r>
      <w:r w:rsidR="001A684F">
        <w:rPr>
          <w:rFonts w:ascii="標楷體" w:eastAsia="標楷體" w:hAnsi="標楷體" w:hint="eastAsia"/>
          <w:b/>
          <w:color w:val="FF0000"/>
          <w:kern w:val="2"/>
          <w:sz w:val="28"/>
          <w:szCs w:val="28"/>
        </w:rPr>
        <w:t>如就創業、公共參與、青年居住</w:t>
      </w:r>
      <w:r w:rsidR="00207905">
        <w:rPr>
          <w:rFonts w:ascii="標楷體" w:eastAsia="標楷體" w:hAnsi="標楷體" w:hint="eastAsia"/>
          <w:b/>
          <w:color w:val="FF0000"/>
          <w:kern w:val="2"/>
          <w:sz w:val="28"/>
          <w:szCs w:val="28"/>
        </w:rPr>
        <w:t>，並</w:t>
      </w:r>
      <w:r w:rsidR="00B96824">
        <w:rPr>
          <w:rFonts w:ascii="標楷體" w:eastAsia="標楷體" w:hAnsi="標楷體" w:hint="eastAsia"/>
          <w:b/>
          <w:color w:val="FF0000"/>
          <w:kern w:val="2"/>
          <w:sz w:val="28"/>
          <w:szCs w:val="28"/>
        </w:rPr>
        <w:t>未就性別做特別界定，但</w:t>
      </w:r>
      <w:r w:rsidR="002C6B11">
        <w:rPr>
          <w:rFonts w:ascii="標楷體" w:eastAsia="標楷體" w:hAnsi="標楷體" w:hint="eastAsia"/>
          <w:b/>
          <w:color w:val="FF0000"/>
          <w:kern w:val="2"/>
          <w:sz w:val="28"/>
          <w:szCs w:val="28"/>
        </w:rPr>
        <w:t>未來</w:t>
      </w:r>
      <w:r w:rsidR="00B96824">
        <w:rPr>
          <w:rFonts w:ascii="標楷體" w:eastAsia="標楷體" w:hAnsi="標楷體" w:hint="eastAsia"/>
          <w:b/>
          <w:color w:val="FF0000"/>
          <w:kern w:val="2"/>
          <w:sz w:val="28"/>
          <w:szCs w:val="28"/>
        </w:rPr>
        <w:t>青年發展處業務推動</w:t>
      </w:r>
      <w:r w:rsidR="00207905">
        <w:rPr>
          <w:rFonts w:ascii="標楷體" w:eastAsia="標楷體" w:hAnsi="標楷體" w:hint="eastAsia"/>
          <w:b/>
          <w:color w:val="FF0000"/>
          <w:kern w:val="2"/>
          <w:sz w:val="28"/>
          <w:szCs w:val="28"/>
        </w:rPr>
        <w:t>、</w:t>
      </w:r>
      <w:r w:rsidR="00207905" w:rsidRPr="00207905">
        <w:rPr>
          <w:rFonts w:ascii="標楷體" w:eastAsia="標楷體" w:hAnsi="標楷體" w:hint="eastAsia"/>
          <w:b/>
          <w:color w:val="FF0000"/>
          <w:kern w:val="2"/>
          <w:sz w:val="28"/>
          <w:szCs w:val="28"/>
        </w:rPr>
        <w:t>執行</w:t>
      </w:r>
      <w:r w:rsidR="00207905">
        <w:rPr>
          <w:rFonts w:ascii="標楷體" w:eastAsia="標楷體" w:hAnsi="標楷體" w:hint="eastAsia"/>
          <w:b/>
          <w:color w:val="FF0000"/>
          <w:kern w:val="2"/>
          <w:sz w:val="28"/>
          <w:szCs w:val="28"/>
        </w:rPr>
        <w:t>計劃</w:t>
      </w:r>
      <w:r w:rsidR="00B96824">
        <w:rPr>
          <w:rFonts w:ascii="標楷體" w:eastAsia="標楷體" w:hAnsi="標楷體" w:hint="eastAsia"/>
          <w:b/>
          <w:color w:val="FF0000"/>
          <w:kern w:val="2"/>
          <w:sz w:val="28"/>
          <w:szCs w:val="28"/>
        </w:rPr>
        <w:t>方面會就女性</w:t>
      </w:r>
      <w:proofErr w:type="gramStart"/>
      <w:r w:rsidR="00B96824">
        <w:rPr>
          <w:rFonts w:ascii="標楷體" w:eastAsia="標楷體" w:hAnsi="標楷體" w:hint="eastAsia"/>
          <w:b/>
          <w:color w:val="FF0000"/>
          <w:kern w:val="2"/>
          <w:sz w:val="28"/>
          <w:szCs w:val="28"/>
        </w:rPr>
        <w:t>創業</w:t>
      </w:r>
      <w:r w:rsidR="0097639C">
        <w:rPr>
          <w:rFonts w:ascii="標楷體" w:eastAsia="標楷體" w:hAnsi="標楷體" w:hint="eastAsia"/>
          <w:b/>
          <w:color w:val="FF0000"/>
          <w:kern w:val="2"/>
          <w:sz w:val="28"/>
          <w:szCs w:val="28"/>
        </w:rPr>
        <w:t>著</w:t>
      </w:r>
      <w:proofErr w:type="gramEnd"/>
      <w:r w:rsidR="0097639C">
        <w:rPr>
          <w:rFonts w:ascii="標楷體" w:eastAsia="標楷體" w:hAnsi="標楷體" w:hint="eastAsia"/>
          <w:b/>
          <w:color w:val="FF0000"/>
          <w:kern w:val="2"/>
          <w:sz w:val="28"/>
          <w:szCs w:val="28"/>
        </w:rPr>
        <w:t>墨</w:t>
      </w:r>
      <w:r w:rsidRPr="007411DC">
        <w:rPr>
          <w:rFonts w:ascii="標楷體" w:eastAsia="標楷體" w:hAnsi="標楷體" w:hint="eastAsia"/>
          <w:b/>
          <w:color w:val="FF0000"/>
          <w:kern w:val="2"/>
          <w:sz w:val="28"/>
          <w:szCs w:val="28"/>
        </w:rPr>
        <w:t>。</w:t>
      </w:r>
    </w:p>
    <w:p w14:paraId="4CACA417" w14:textId="795C608C" w:rsidR="00B33B9B" w:rsidRPr="007411DC" w:rsidRDefault="00B33B9B"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2.</w:t>
      </w:r>
      <w:r w:rsidR="00492DEA" w:rsidRPr="007411DC">
        <w:rPr>
          <w:rFonts w:ascii="標楷體" w:eastAsia="標楷體" w:hAnsi="標楷體" w:hint="eastAsia"/>
          <w:b/>
          <w:color w:val="FF0000"/>
          <w:kern w:val="2"/>
          <w:sz w:val="28"/>
          <w:szCs w:val="28"/>
        </w:rPr>
        <w:t>財政</w:t>
      </w:r>
      <w:r w:rsidRPr="007411DC">
        <w:rPr>
          <w:rFonts w:ascii="標楷體" w:eastAsia="標楷體" w:hAnsi="標楷體" w:hint="eastAsia"/>
          <w:b/>
          <w:color w:val="FF0000"/>
          <w:kern w:val="2"/>
          <w:sz w:val="28"/>
          <w:szCs w:val="28"/>
        </w:rPr>
        <w:t xml:space="preserve">處- </w:t>
      </w:r>
    </w:p>
    <w:p w14:paraId="161FED76" w14:textId="45DF1317" w:rsidR="00B33B9B" w:rsidRPr="007411DC" w:rsidRDefault="00B33B9B"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(1)</w:t>
      </w:r>
      <w:r w:rsidR="00492DEA" w:rsidRPr="007411DC">
        <w:rPr>
          <w:rFonts w:ascii="標楷體" w:eastAsia="標楷體" w:hAnsi="標楷體" w:hint="eastAsia"/>
          <w:b/>
          <w:color w:val="FF0000"/>
          <w:kern w:val="2"/>
          <w:sz w:val="28"/>
          <w:szCs w:val="28"/>
        </w:rPr>
        <w:t>許</w:t>
      </w:r>
      <w:r w:rsidRPr="007411DC">
        <w:rPr>
          <w:rFonts w:ascii="標楷體" w:eastAsia="標楷體" w:hAnsi="標楷體" w:hint="eastAsia"/>
          <w:b/>
          <w:color w:val="FF0000"/>
          <w:kern w:val="2"/>
          <w:sz w:val="28"/>
          <w:szCs w:val="28"/>
        </w:rPr>
        <w:t>委員</w:t>
      </w:r>
      <w:r w:rsidR="00492DEA" w:rsidRPr="007411DC">
        <w:rPr>
          <w:rFonts w:ascii="標楷體" w:eastAsia="標楷體" w:hAnsi="標楷體" w:hint="eastAsia"/>
          <w:b/>
          <w:color w:val="FF0000"/>
          <w:kern w:val="2"/>
          <w:sz w:val="28"/>
          <w:szCs w:val="28"/>
        </w:rPr>
        <w:t>雅惠</w:t>
      </w:r>
      <w:r w:rsidR="00DC4EE8">
        <w:rPr>
          <w:rFonts w:ascii="標楷體" w:eastAsia="標楷體" w:hAnsi="標楷體" w:hint="eastAsia"/>
          <w:b/>
          <w:color w:val="FF0000"/>
          <w:kern w:val="2"/>
          <w:sz w:val="28"/>
          <w:szCs w:val="28"/>
        </w:rPr>
        <w:t>：</w:t>
      </w:r>
      <w:r w:rsidR="00CC1C56">
        <w:rPr>
          <w:rFonts w:ascii="標楷體" w:eastAsia="標楷體" w:hAnsi="標楷體" w:hint="eastAsia"/>
          <w:b/>
          <w:color w:val="FF0000"/>
          <w:kern w:val="2"/>
          <w:sz w:val="28"/>
          <w:szCs w:val="28"/>
        </w:rPr>
        <w:t>財政處可就與性別平等有關業務方案如</w:t>
      </w:r>
      <w:r w:rsidR="00DC4EE8">
        <w:rPr>
          <w:rFonts w:ascii="標楷體" w:eastAsia="標楷體" w:hAnsi="標楷體" w:hint="eastAsia"/>
          <w:b/>
          <w:color w:val="FF0000"/>
          <w:kern w:val="2"/>
          <w:sz w:val="28"/>
          <w:szCs w:val="28"/>
        </w:rPr>
        <w:t>彰化縣性別平等歲</w:t>
      </w:r>
      <w:r w:rsidR="008B3AC3">
        <w:rPr>
          <w:rFonts w:ascii="標楷體" w:eastAsia="標楷體" w:hAnsi="標楷體" w:hint="eastAsia"/>
          <w:b/>
          <w:color w:val="FF0000"/>
          <w:kern w:val="2"/>
          <w:sz w:val="28"/>
          <w:szCs w:val="28"/>
        </w:rPr>
        <w:t>入</w:t>
      </w:r>
      <w:r w:rsidR="00DC4EE8">
        <w:rPr>
          <w:rFonts w:ascii="標楷體" w:eastAsia="標楷體" w:hAnsi="標楷體" w:hint="eastAsia"/>
          <w:b/>
          <w:color w:val="FF0000"/>
          <w:kern w:val="2"/>
          <w:sz w:val="28"/>
          <w:szCs w:val="28"/>
        </w:rPr>
        <w:t>歲</w:t>
      </w:r>
      <w:r w:rsidR="008B3AC3">
        <w:rPr>
          <w:rFonts w:ascii="標楷體" w:eastAsia="標楷體" w:hAnsi="標楷體" w:hint="eastAsia"/>
          <w:b/>
          <w:color w:val="FF0000"/>
          <w:kern w:val="2"/>
          <w:sz w:val="28"/>
          <w:szCs w:val="28"/>
        </w:rPr>
        <w:t>出有無觸及性別平等</w:t>
      </w:r>
      <w:r w:rsidR="00D43E25">
        <w:rPr>
          <w:rFonts w:ascii="標楷體" w:eastAsia="標楷體" w:hAnsi="標楷體" w:hint="eastAsia"/>
          <w:b/>
          <w:color w:val="FF0000"/>
          <w:kern w:val="2"/>
          <w:sz w:val="28"/>
          <w:szCs w:val="28"/>
        </w:rPr>
        <w:t>分析</w:t>
      </w:r>
      <w:r w:rsidRPr="007411DC">
        <w:rPr>
          <w:rFonts w:ascii="標楷體" w:eastAsia="標楷體" w:hAnsi="標楷體" w:hint="eastAsia"/>
          <w:b/>
          <w:color w:val="FF0000"/>
          <w:kern w:val="2"/>
          <w:sz w:val="28"/>
          <w:szCs w:val="28"/>
        </w:rPr>
        <w:t>?</w:t>
      </w:r>
      <w:r w:rsidR="002A7CEB">
        <w:rPr>
          <w:rFonts w:ascii="標楷體" w:eastAsia="標楷體" w:hAnsi="標楷體" w:hint="eastAsia"/>
          <w:b/>
          <w:color w:val="FF0000"/>
          <w:kern w:val="2"/>
          <w:sz w:val="28"/>
          <w:szCs w:val="28"/>
        </w:rPr>
        <w:t>有關</w:t>
      </w:r>
      <w:r w:rsidR="008B3AC3">
        <w:rPr>
          <w:rFonts w:ascii="標楷體" w:eastAsia="標楷體" w:hAnsi="標楷體" w:hint="eastAsia"/>
          <w:b/>
          <w:color w:val="FF0000"/>
          <w:kern w:val="2"/>
          <w:sz w:val="28"/>
          <w:szCs w:val="28"/>
        </w:rPr>
        <w:t>公有財產</w:t>
      </w:r>
      <w:r w:rsidR="00A74F87">
        <w:rPr>
          <w:rFonts w:ascii="標楷體" w:eastAsia="標楷體" w:hAnsi="標楷體" w:hint="eastAsia"/>
          <w:b/>
          <w:color w:val="FF0000"/>
          <w:kern w:val="2"/>
          <w:sz w:val="28"/>
          <w:szCs w:val="28"/>
        </w:rPr>
        <w:t>盤點</w:t>
      </w:r>
      <w:r w:rsidR="008B3AC3">
        <w:rPr>
          <w:rFonts w:ascii="標楷體" w:eastAsia="標楷體" w:hAnsi="標楷體" w:hint="eastAsia"/>
          <w:b/>
          <w:color w:val="FF0000"/>
          <w:kern w:val="2"/>
          <w:sz w:val="28"/>
          <w:szCs w:val="28"/>
        </w:rPr>
        <w:t>活化</w:t>
      </w:r>
      <w:r w:rsidR="009C4C8E">
        <w:rPr>
          <w:rFonts w:ascii="標楷體" w:eastAsia="標楷體" w:hAnsi="標楷體" w:hint="eastAsia"/>
          <w:b/>
          <w:color w:val="FF0000"/>
          <w:kern w:val="2"/>
          <w:sz w:val="28"/>
          <w:szCs w:val="28"/>
        </w:rPr>
        <w:t>等管理</w:t>
      </w:r>
      <w:r w:rsidR="00CC3BA3">
        <w:rPr>
          <w:rFonts w:ascii="標楷體" w:eastAsia="標楷體" w:hAnsi="標楷體" w:hint="eastAsia"/>
          <w:b/>
          <w:color w:val="FF0000"/>
          <w:kern w:val="2"/>
          <w:sz w:val="28"/>
          <w:szCs w:val="28"/>
        </w:rPr>
        <w:t>，運用於</w:t>
      </w:r>
      <w:r w:rsidR="008B3AC3">
        <w:rPr>
          <w:rFonts w:ascii="標楷體" w:eastAsia="標楷體" w:hAnsi="標楷體" w:hint="eastAsia"/>
          <w:b/>
          <w:color w:val="FF0000"/>
          <w:kern w:val="2"/>
          <w:sz w:val="28"/>
          <w:szCs w:val="28"/>
        </w:rPr>
        <w:t>性別平等？</w:t>
      </w:r>
    </w:p>
    <w:p w14:paraId="6D08C2E9" w14:textId="14DB260E" w:rsidR="004A4172" w:rsidRPr="007411DC" w:rsidRDefault="00B33B9B"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(2)</w:t>
      </w:r>
      <w:r w:rsidR="00492DEA" w:rsidRPr="007411DC">
        <w:rPr>
          <w:rFonts w:ascii="標楷體" w:eastAsia="標楷體" w:hAnsi="標楷體" w:hint="eastAsia"/>
          <w:b/>
          <w:color w:val="FF0000"/>
          <w:kern w:val="2"/>
          <w:sz w:val="28"/>
          <w:szCs w:val="28"/>
        </w:rPr>
        <w:t>財政</w:t>
      </w:r>
      <w:r w:rsidRPr="007411DC">
        <w:rPr>
          <w:rFonts w:ascii="標楷體" w:eastAsia="標楷體" w:hAnsi="標楷體" w:hint="eastAsia"/>
          <w:b/>
          <w:color w:val="FF0000"/>
          <w:kern w:val="2"/>
          <w:sz w:val="28"/>
          <w:szCs w:val="28"/>
        </w:rPr>
        <w:t>處回應：</w:t>
      </w:r>
      <w:r w:rsidR="00804BC9">
        <w:rPr>
          <w:rFonts w:ascii="標楷體" w:eastAsia="標楷體" w:hAnsi="標楷體" w:hint="eastAsia"/>
          <w:b/>
          <w:color w:val="FF0000"/>
          <w:kern w:val="2"/>
          <w:sz w:val="28"/>
          <w:szCs w:val="28"/>
        </w:rPr>
        <w:t>感謝委員建議，將留供業務參考</w:t>
      </w:r>
      <w:r w:rsidRPr="007411DC">
        <w:rPr>
          <w:rFonts w:ascii="標楷體" w:eastAsia="標楷體" w:hAnsi="標楷體" w:hint="eastAsia"/>
          <w:b/>
          <w:color w:val="FF0000"/>
          <w:kern w:val="2"/>
          <w:sz w:val="28"/>
          <w:szCs w:val="28"/>
        </w:rPr>
        <w:t>。</w:t>
      </w:r>
    </w:p>
    <w:p w14:paraId="57783040" w14:textId="0616FD71" w:rsidR="00EF4647" w:rsidRPr="007411DC" w:rsidRDefault="00EF4647"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3.</w:t>
      </w:r>
      <w:r w:rsidRPr="007411DC">
        <w:rPr>
          <w:rFonts w:hint="eastAsia"/>
          <w:b/>
        </w:rPr>
        <w:t xml:space="preserve"> </w:t>
      </w:r>
      <w:r w:rsidRPr="007411DC">
        <w:rPr>
          <w:rFonts w:ascii="標楷體" w:eastAsia="標楷體" w:hAnsi="標楷體" w:hint="eastAsia"/>
          <w:b/>
          <w:color w:val="FF0000"/>
          <w:sz w:val="28"/>
          <w:szCs w:val="28"/>
        </w:rPr>
        <w:t>經濟</w:t>
      </w:r>
      <w:proofErr w:type="gramStart"/>
      <w:r w:rsidRPr="007411DC">
        <w:rPr>
          <w:rFonts w:ascii="標楷體" w:eastAsia="標楷體" w:hAnsi="標楷體" w:hint="eastAsia"/>
          <w:b/>
          <w:color w:val="FF0000"/>
          <w:sz w:val="28"/>
          <w:szCs w:val="28"/>
        </w:rPr>
        <w:t>暨綠能</w:t>
      </w:r>
      <w:proofErr w:type="gramEnd"/>
      <w:r w:rsidRPr="007411DC">
        <w:rPr>
          <w:rFonts w:ascii="標楷體" w:eastAsia="標楷體" w:hAnsi="標楷體" w:hint="eastAsia"/>
          <w:b/>
          <w:color w:val="FF0000"/>
          <w:sz w:val="28"/>
          <w:szCs w:val="28"/>
        </w:rPr>
        <w:t>發展處</w:t>
      </w:r>
      <w:r w:rsidRPr="007411DC">
        <w:rPr>
          <w:rFonts w:ascii="標楷體" w:eastAsia="標楷體" w:hAnsi="標楷體" w:hint="eastAsia"/>
          <w:b/>
          <w:color w:val="FF0000"/>
          <w:kern w:val="2"/>
          <w:sz w:val="28"/>
          <w:szCs w:val="28"/>
        </w:rPr>
        <w:t xml:space="preserve">- </w:t>
      </w:r>
    </w:p>
    <w:p w14:paraId="38DFE9B5" w14:textId="5CA92419" w:rsidR="00EF4647" w:rsidRPr="007411DC" w:rsidRDefault="00EF4647" w:rsidP="007411DC">
      <w:pPr>
        <w:widowControl w:val="0"/>
        <w:spacing w:line="440" w:lineRule="exact"/>
        <w:ind w:left="709" w:hangingChars="253" w:hanging="709"/>
        <w:jc w:val="both"/>
        <w:rPr>
          <w:rFonts w:ascii="標楷體" w:eastAsia="標楷體" w:hAnsi="標楷體"/>
          <w:b/>
          <w:color w:val="FF0000"/>
          <w:kern w:val="2"/>
          <w:sz w:val="28"/>
          <w:szCs w:val="28"/>
        </w:rPr>
      </w:pPr>
      <w:r w:rsidRPr="007411DC">
        <w:rPr>
          <w:rFonts w:ascii="標楷體" w:eastAsia="標楷體" w:hAnsi="標楷體" w:hint="eastAsia"/>
          <w:b/>
          <w:color w:val="FF0000"/>
          <w:kern w:val="2"/>
          <w:sz w:val="28"/>
          <w:szCs w:val="28"/>
        </w:rPr>
        <w:t>(1)許委員雅惠：</w:t>
      </w:r>
      <w:r w:rsidR="009D55CE">
        <w:rPr>
          <w:rFonts w:ascii="標楷體" w:eastAsia="標楷體" w:hAnsi="標楷體" w:hint="eastAsia"/>
          <w:b/>
          <w:color w:val="FF0000"/>
          <w:kern w:val="2"/>
          <w:sz w:val="28"/>
          <w:szCs w:val="28"/>
        </w:rPr>
        <w:t>針對女性青年創業</w:t>
      </w:r>
      <w:r w:rsidR="00CC1C56">
        <w:rPr>
          <w:rFonts w:ascii="標楷體" w:eastAsia="標楷體" w:hAnsi="標楷體" w:hint="eastAsia"/>
          <w:b/>
          <w:color w:val="FF0000"/>
          <w:kern w:val="2"/>
          <w:sz w:val="28"/>
          <w:szCs w:val="28"/>
        </w:rPr>
        <w:t>展店量能如何</w:t>
      </w:r>
      <w:r w:rsidR="009D55CE">
        <w:rPr>
          <w:rFonts w:ascii="標楷體" w:eastAsia="標楷體" w:hAnsi="標楷體" w:hint="eastAsia"/>
          <w:b/>
          <w:color w:val="FF0000"/>
          <w:kern w:val="2"/>
          <w:sz w:val="28"/>
          <w:szCs w:val="28"/>
        </w:rPr>
        <w:t>？</w:t>
      </w:r>
    </w:p>
    <w:p w14:paraId="67FD0203" w14:textId="769FC773" w:rsidR="00EF4647" w:rsidRDefault="00EF4647" w:rsidP="007411DC">
      <w:pPr>
        <w:widowControl w:val="0"/>
        <w:spacing w:line="440" w:lineRule="exact"/>
        <w:ind w:left="709" w:hangingChars="253" w:hanging="709"/>
        <w:jc w:val="both"/>
        <w:rPr>
          <w:rFonts w:ascii="標楷體" w:eastAsia="標楷體" w:hAnsi="標楷體" w:hint="eastAsia"/>
          <w:b/>
          <w:color w:val="FF0000"/>
          <w:kern w:val="2"/>
          <w:sz w:val="28"/>
          <w:szCs w:val="28"/>
        </w:rPr>
      </w:pPr>
      <w:r w:rsidRPr="007411DC">
        <w:rPr>
          <w:rFonts w:ascii="標楷體" w:eastAsia="標楷體" w:hAnsi="標楷體" w:hint="eastAsia"/>
          <w:b/>
          <w:color w:val="FF0000"/>
          <w:kern w:val="2"/>
          <w:sz w:val="28"/>
          <w:szCs w:val="28"/>
        </w:rPr>
        <w:t>(2)</w:t>
      </w:r>
      <w:r w:rsidRPr="007411DC">
        <w:rPr>
          <w:rFonts w:hint="eastAsia"/>
          <w:b/>
        </w:rPr>
        <w:t xml:space="preserve"> </w:t>
      </w:r>
      <w:r w:rsidRPr="007411DC">
        <w:rPr>
          <w:rFonts w:ascii="標楷體" w:eastAsia="標楷體" w:hAnsi="標楷體" w:hint="eastAsia"/>
          <w:b/>
          <w:color w:val="FF0000"/>
          <w:kern w:val="2"/>
          <w:sz w:val="28"/>
          <w:szCs w:val="28"/>
        </w:rPr>
        <w:t>經濟</w:t>
      </w:r>
      <w:proofErr w:type="gramStart"/>
      <w:r w:rsidRPr="007411DC">
        <w:rPr>
          <w:rFonts w:ascii="標楷體" w:eastAsia="標楷體" w:hAnsi="標楷體" w:hint="eastAsia"/>
          <w:b/>
          <w:color w:val="FF0000"/>
          <w:kern w:val="2"/>
          <w:sz w:val="28"/>
          <w:szCs w:val="28"/>
        </w:rPr>
        <w:t>暨綠能</w:t>
      </w:r>
      <w:proofErr w:type="gramEnd"/>
      <w:r w:rsidRPr="007411DC">
        <w:rPr>
          <w:rFonts w:ascii="標楷體" w:eastAsia="標楷體" w:hAnsi="標楷體" w:hint="eastAsia"/>
          <w:b/>
          <w:color w:val="FF0000"/>
          <w:kern w:val="2"/>
          <w:sz w:val="28"/>
          <w:szCs w:val="28"/>
        </w:rPr>
        <w:t>發展處回應：</w:t>
      </w:r>
      <w:r w:rsidR="00A7594C">
        <w:rPr>
          <w:rFonts w:ascii="標楷體" w:eastAsia="標楷體" w:hAnsi="標楷體" w:hint="eastAsia"/>
          <w:b/>
          <w:color w:val="FF0000"/>
          <w:kern w:val="2"/>
          <w:sz w:val="28"/>
          <w:szCs w:val="28"/>
        </w:rPr>
        <w:t>自今年10月起</w:t>
      </w:r>
      <w:r w:rsidR="00775539">
        <w:rPr>
          <w:rFonts w:ascii="標楷體" w:eastAsia="標楷體" w:hAnsi="標楷體" w:hint="eastAsia"/>
          <w:b/>
          <w:color w:val="FF0000"/>
          <w:kern w:val="2"/>
          <w:sz w:val="28"/>
          <w:szCs w:val="28"/>
        </w:rPr>
        <w:t>試辦</w:t>
      </w:r>
      <w:r w:rsidR="00A7594C">
        <w:rPr>
          <w:rFonts w:ascii="標楷體" w:eastAsia="標楷體" w:hAnsi="標楷體" w:hint="eastAsia"/>
          <w:b/>
          <w:color w:val="FF0000"/>
          <w:kern w:val="2"/>
          <w:sz w:val="28"/>
          <w:szCs w:val="28"/>
        </w:rPr>
        <w:t>青年展店有13家</w:t>
      </w:r>
      <w:r w:rsidR="005901D5">
        <w:rPr>
          <w:rFonts w:ascii="標楷體" w:eastAsia="標楷體" w:hAnsi="標楷體" w:hint="eastAsia"/>
          <w:b/>
          <w:color w:val="FF0000"/>
          <w:kern w:val="2"/>
          <w:sz w:val="28"/>
          <w:szCs w:val="28"/>
        </w:rPr>
        <w:t>投件</w:t>
      </w:r>
      <w:r w:rsidR="00A7594C">
        <w:rPr>
          <w:rFonts w:ascii="標楷體" w:eastAsia="標楷體" w:hAnsi="標楷體" w:hint="eastAsia"/>
          <w:b/>
          <w:color w:val="FF0000"/>
          <w:kern w:val="2"/>
          <w:sz w:val="28"/>
          <w:szCs w:val="28"/>
        </w:rPr>
        <w:t>，其中女性</w:t>
      </w:r>
      <w:proofErr w:type="gramStart"/>
      <w:r w:rsidR="00A7594C">
        <w:rPr>
          <w:rFonts w:ascii="標楷體" w:eastAsia="標楷體" w:hAnsi="標楷體" w:hint="eastAsia"/>
          <w:b/>
          <w:color w:val="FF0000"/>
          <w:kern w:val="2"/>
          <w:sz w:val="28"/>
          <w:szCs w:val="28"/>
        </w:rPr>
        <w:t>佔</w:t>
      </w:r>
      <w:proofErr w:type="gramEnd"/>
      <w:r w:rsidR="00A7594C">
        <w:rPr>
          <w:rFonts w:ascii="標楷體" w:eastAsia="標楷體" w:hAnsi="標楷體" w:hint="eastAsia"/>
          <w:b/>
          <w:color w:val="FF0000"/>
          <w:kern w:val="2"/>
          <w:sz w:val="28"/>
          <w:szCs w:val="28"/>
        </w:rPr>
        <w:t>7位，</w:t>
      </w:r>
      <w:r w:rsidR="00540F28">
        <w:rPr>
          <w:rFonts w:ascii="標楷體" w:eastAsia="標楷體" w:hAnsi="標楷體" w:hint="eastAsia"/>
          <w:b/>
          <w:color w:val="FF0000"/>
          <w:kern w:val="2"/>
          <w:sz w:val="28"/>
          <w:szCs w:val="28"/>
        </w:rPr>
        <w:t>以此數據尚無單一性別失衡狀況</w:t>
      </w:r>
      <w:r w:rsidRPr="007411DC">
        <w:rPr>
          <w:rFonts w:ascii="標楷體" w:eastAsia="標楷體" w:hAnsi="標楷體" w:hint="eastAsia"/>
          <w:b/>
          <w:color w:val="FF0000"/>
          <w:kern w:val="2"/>
          <w:sz w:val="28"/>
          <w:szCs w:val="28"/>
        </w:rPr>
        <w:t>。</w:t>
      </w:r>
    </w:p>
    <w:p w14:paraId="2C226309" w14:textId="70225BF0" w:rsidR="004533DC" w:rsidRPr="007411DC" w:rsidRDefault="004533DC" w:rsidP="007411DC">
      <w:pPr>
        <w:widowControl w:val="0"/>
        <w:spacing w:line="440" w:lineRule="exact"/>
        <w:ind w:left="709" w:hangingChars="253" w:hanging="709"/>
        <w:jc w:val="both"/>
        <w:rPr>
          <w:rFonts w:ascii="標楷體" w:eastAsia="標楷體" w:hAnsi="標楷體"/>
          <w:b/>
          <w:color w:val="FF0000"/>
          <w:kern w:val="2"/>
          <w:sz w:val="28"/>
          <w:szCs w:val="28"/>
        </w:rPr>
      </w:pPr>
      <w:r>
        <w:rPr>
          <w:rFonts w:ascii="標楷體" w:eastAsia="標楷體" w:hAnsi="標楷體" w:hint="eastAsia"/>
          <w:b/>
          <w:color w:val="FF0000"/>
          <w:kern w:val="2"/>
          <w:sz w:val="28"/>
          <w:szCs w:val="28"/>
        </w:rPr>
        <w:t>※主席裁示：請單位</w:t>
      </w:r>
      <w:r w:rsidR="00467AE3">
        <w:rPr>
          <w:rFonts w:ascii="標楷體" w:eastAsia="標楷體" w:hAnsi="標楷體" w:hint="eastAsia"/>
          <w:b/>
          <w:color w:val="FF0000"/>
          <w:kern w:val="2"/>
          <w:sz w:val="28"/>
          <w:szCs w:val="28"/>
        </w:rPr>
        <w:t>參酌委員建議辦理。</w:t>
      </w:r>
    </w:p>
    <w:p w14:paraId="0BB57A78" w14:textId="77777777" w:rsidR="00186EA5" w:rsidRDefault="00186EA5" w:rsidP="00D043E5">
      <w:pPr>
        <w:spacing w:line="440" w:lineRule="exact"/>
        <w:rPr>
          <w:rFonts w:ascii="標楷體" w:eastAsia="標楷體" w:hAnsi="標楷體"/>
          <w:b/>
          <w:color w:val="000000" w:themeColor="text1"/>
          <w:kern w:val="2"/>
          <w:sz w:val="32"/>
          <w:szCs w:val="32"/>
        </w:rPr>
      </w:pPr>
      <w:r>
        <w:rPr>
          <w:rFonts w:ascii="標楷體" w:eastAsia="標楷體" w:hAnsi="標楷體"/>
          <w:b/>
          <w:color w:val="000000" w:themeColor="text1"/>
          <w:kern w:val="2"/>
          <w:sz w:val="32"/>
          <w:szCs w:val="32"/>
        </w:rPr>
        <w:br w:type="page"/>
      </w:r>
    </w:p>
    <w:p w14:paraId="04482BCF" w14:textId="250D1B61" w:rsidR="00186EA5" w:rsidRDefault="00393D08" w:rsidP="00817A79">
      <w:pPr>
        <w:pStyle w:val="af6"/>
        <w:numPr>
          <w:ilvl w:val="0"/>
          <w:numId w:val="29"/>
        </w:numPr>
        <w:spacing w:line="440" w:lineRule="exact"/>
        <w:ind w:leftChars="0"/>
        <w:rPr>
          <w:rFonts w:ascii="標楷體" w:eastAsia="標楷體" w:hAnsi="標楷體"/>
          <w:b/>
          <w:color w:val="000000" w:themeColor="text1"/>
          <w:sz w:val="32"/>
          <w:szCs w:val="32"/>
        </w:rPr>
      </w:pPr>
      <w:r w:rsidRPr="00C576B6">
        <w:rPr>
          <w:rFonts w:ascii="標楷體" w:eastAsia="標楷體" w:hAnsi="標楷體" w:hint="eastAsia"/>
          <w:b/>
          <w:color w:val="000000" w:themeColor="text1"/>
          <w:sz w:val="32"/>
          <w:szCs w:val="32"/>
        </w:rPr>
        <w:lastRenderedPageBreak/>
        <w:t>決議事項執行情形報告：</w:t>
      </w:r>
    </w:p>
    <w:p w14:paraId="02E00E6A" w14:textId="77777777" w:rsidR="00C576B6" w:rsidRPr="00C576B6" w:rsidRDefault="00C576B6" w:rsidP="00D043E5">
      <w:pPr>
        <w:pStyle w:val="af6"/>
        <w:spacing w:line="440" w:lineRule="exact"/>
        <w:ind w:leftChars="0"/>
        <w:rPr>
          <w:rFonts w:ascii="標楷體" w:eastAsia="標楷體" w:hAnsi="標楷體"/>
          <w:b/>
          <w:color w:val="000000" w:themeColor="text1"/>
          <w:sz w:val="32"/>
          <w:szCs w:val="32"/>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072"/>
        <w:gridCol w:w="2147"/>
        <w:gridCol w:w="1153"/>
        <w:gridCol w:w="2548"/>
        <w:gridCol w:w="939"/>
        <w:gridCol w:w="939"/>
      </w:tblGrid>
      <w:tr w:rsidR="001518CC" w:rsidRPr="00186EA5" w14:paraId="4442F0C4" w14:textId="77777777" w:rsidTr="0057348F">
        <w:trPr>
          <w:trHeight w:val="510"/>
          <w:tblHeader/>
          <w:jc w:val="center"/>
        </w:trPr>
        <w:tc>
          <w:tcPr>
            <w:tcW w:w="940" w:type="dxa"/>
            <w:vMerge w:val="restart"/>
            <w:vAlign w:val="center"/>
          </w:tcPr>
          <w:p w14:paraId="5CAF2498"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案號</w:t>
            </w:r>
          </w:p>
        </w:tc>
        <w:tc>
          <w:tcPr>
            <w:tcW w:w="2072" w:type="dxa"/>
            <w:vMerge w:val="restart"/>
            <w:vAlign w:val="center"/>
          </w:tcPr>
          <w:p w14:paraId="461BD367"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案由</w:t>
            </w:r>
          </w:p>
        </w:tc>
        <w:tc>
          <w:tcPr>
            <w:tcW w:w="2147" w:type="dxa"/>
            <w:vMerge w:val="restart"/>
            <w:vAlign w:val="center"/>
          </w:tcPr>
          <w:p w14:paraId="3489FDBF" w14:textId="77777777" w:rsidR="00393D08" w:rsidRPr="00186EA5" w:rsidRDefault="00393D08" w:rsidP="00D043E5">
            <w:pPr>
              <w:spacing w:line="440" w:lineRule="exact"/>
              <w:ind w:leftChars="-45" w:left="-108" w:rightChars="-45" w:right="-108"/>
              <w:jc w:val="center"/>
              <w:rPr>
                <w:rFonts w:ascii="標楷體" w:eastAsia="標楷體" w:hAnsi="標楷體"/>
                <w:b/>
                <w:color w:val="000000" w:themeColor="text1"/>
              </w:rPr>
            </w:pPr>
            <w:r w:rsidRPr="00186EA5">
              <w:rPr>
                <w:rFonts w:ascii="標楷體" w:eastAsia="標楷體" w:hAnsi="標楷體" w:hint="eastAsia"/>
                <w:b/>
                <w:color w:val="000000" w:themeColor="text1"/>
              </w:rPr>
              <w:t>決議</w:t>
            </w:r>
          </w:p>
        </w:tc>
        <w:tc>
          <w:tcPr>
            <w:tcW w:w="1153" w:type="dxa"/>
            <w:vMerge w:val="restart"/>
            <w:vAlign w:val="center"/>
          </w:tcPr>
          <w:p w14:paraId="2CD84E5F" w14:textId="77777777" w:rsidR="00393D08" w:rsidRPr="00186EA5" w:rsidRDefault="00393D08" w:rsidP="00D043E5">
            <w:pPr>
              <w:spacing w:line="440" w:lineRule="exact"/>
              <w:ind w:leftChars="-33" w:left="-79"/>
              <w:jc w:val="center"/>
              <w:rPr>
                <w:rFonts w:ascii="標楷體" w:eastAsia="標楷體" w:hAnsi="標楷體"/>
                <w:b/>
                <w:color w:val="000000" w:themeColor="text1"/>
              </w:rPr>
            </w:pPr>
            <w:r w:rsidRPr="00186EA5">
              <w:rPr>
                <w:rFonts w:ascii="標楷體" w:eastAsia="標楷體" w:hAnsi="標楷體" w:hint="eastAsia"/>
                <w:b/>
                <w:color w:val="000000" w:themeColor="text1"/>
              </w:rPr>
              <w:t>執行</w:t>
            </w:r>
          </w:p>
          <w:p w14:paraId="01435F05" w14:textId="77777777" w:rsidR="00393D08" w:rsidRPr="00186EA5" w:rsidRDefault="00393D08" w:rsidP="00D043E5">
            <w:pPr>
              <w:spacing w:line="440" w:lineRule="exact"/>
              <w:ind w:leftChars="-33" w:left="-79"/>
              <w:jc w:val="center"/>
              <w:rPr>
                <w:rFonts w:ascii="標楷體" w:eastAsia="標楷體" w:hAnsi="標楷體"/>
                <w:b/>
                <w:color w:val="000000" w:themeColor="text1"/>
              </w:rPr>
            </w:pPr>
            <w:r w:rsidRPr="00186EA5">
              <w:rPr>
                <w:rFonts w:ascii="標楷體" w:eastAsia="標楷體" w:hAnsi="標楷體" w:hint="eastAsia"/>
                <w:b/>
                <w:color w:val="000000" w:themeColor="text1"/>
              </w:rPr>
              <w:t>單位</w:t>
            </w:r>
          </w:p>
        </w:tc>
        <w:tc>
          <w:tcPr>
            <w:tcW w:w="2548" w:type="dxa"/>
            <w:vMerge w:val="restart"/>
            <w:vAlign w:val="center"/>
          </w:tcPr>
          <w:p w14:paraId="10A0E164"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執行情形</w:t>
            </w:r>
          </w:p>
        </w:tc>
        <w:tc>
          <w:tcPr>
            <w:tcW w:w="1878" w:type="dxa"/>
            <w:gridSpan w:val="2"/>
            <w:vAlign w:val="center"/>
          </w:tcPr>
          <w:p w14:paraId="06F37101"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列管情形</w:t>
            </w:r>
          </w:p>
        </w:tc>
      </w:tr>
      <w:tr w:rsidR="001518CC" w:rsidRPr="00186EA5" w14:paraId="741C124E" w14:textId="77777777" w:rsidTr="0057348F">
        <w:trPr>
          <w:trHeight w:val="379"/>
          <w:tblHeader/>
          <w:jc w:val="center"/>
        </w:trPr>
        <w:tc>
          <w:tcPr>
            <w:tcW w:w="940" w:type="dxa"/>
            <w:vMerge/>
            <w:vAlign w:val="center"/>
          </w:tcPr>
          <w:p w14:paraId="571B76A4" w14:textId="77777777" w:rsidR="00393D08" w:rsidRPr="00186EA5" w:rsidRDefault="00393D08" w:rsidP="00D043E5">
            <w:pPr>
              <w:spacing w:line="440" w:lineRule="exact"/>
              <w:jc w:val="center"/>
              <w:rPr>
                <w:rFonts w:ascii="標楷體" w:eastAsia="標楷體" w:hAnsi="標楷體"/>
                <w:b/>
                <w:color w:val="000000" w:themeColor="text1"/>
              </w:rPr>
            </w:pPr>
          </w:p>
        </w:tc>
        <w:tc>
          <w:tcPr>
            <w:tcW w:w="2072" w:type="dxa"/>
            <w:vMerge/>
            <w:vAlign w:val="center"/>
          </w:tcPr>
          <w:p w14:paraId="53A3553B" w14:textId="77777777" w:rsidR="00393D08" w:rsidRPr="00186EA5" w:rsidRDefault="00393D08" w:rsidP="00D043E5">
            <w:pPr>
              <w:spacing w:line="440" w:lineRule="exact"/>
              <w:jc w:val="center"/>
              <w:rPr>
                <w:rFonts w:ascii="標楷體" w:eastAsia="標楷體" w:hAnsi="標楷體"/>
                <w:b/>
                <w:color w:val="000000" w:themeColor="text1"/>
              </w:rPr>
            </w:pPr>
          </w:p>
        </w:tc>
        <w:tc>
          <w:tcPr>
            <w:tcW w:w="2147" w:type="dxa"/>
            <w:vMerge/>
            <w:vAlign w:val="center"/>
          </w:tcPr>
          <w:p w14:paraId="3C09A89A" w14:textId="77777777" w:rsidR="00393D08" w:rsidRPr="00186EA5" w:rsidRDefault="00393D08" w:rsidP="00D043E5">
            <w:pPr>
              <w:spacing w:line="440" w:lineRule="exact"/>
              <w:ind w:leftChars="-45" w:left="-108" w:rightChars="-45" w:right="-108"/>
              <w:jc w:val="center"/>
              <w:rPr>
                <w:rFonts w:ascii="標楷體" w:eastAsia="標楷體" w:hAnsi="標楷體"/>
                <w:b/>
                <w:color w:val="000000" w:themeColor="text1"/>
              </w:rPr>
            </w:pPr>
          </w:p>
        </w:tc>
        <w:tc>
          <w:tcPr>
            <w:tcW w:w="1153" w:type="dxa"/>
            <w:vMerge/>
            <w:vAlign w:val="center"/>
          </w:tcPr>
          <w:p w14:paraId="5995F290" w14:textId="77777777" w:rsidR="00393D08" w:rsidRPr="00186EA5" w:rsidRDefault="00393D08" w:rsidP="00D043E5">
            <w:pPr>
              <w:spacing w:line="440" w:lineRule="exact"/>
              <w:ind w:leftChars="-33" w:left="-79"/>
              <w:jc w:val="center"/>
              <w:rPr>
                <w:rFonts w:ascii="標楷體" w:eastAsia="標楷體" w:hAnsi="標楷體"/>
                <w:b/>
                <w:color w:val="000000" w:themeColor="text1"/>
              </w:rPr>
            </w:pPr>
          </w:p>
        </w:tc>
        <w:tc>
          <w:tcPr>
            <w:tcW w:w="2548" w:type="dxa"/>
            <w:vMerge/>
            <w:vAlign w:val="center"/>
          </w:tcPr>
          <w:p w14:paraId="68875740" w14:textId="77777777" w:rsidR="00393D08" w:rsidRPr="00186EA5" w:rsidRDefault="00393D08" w:rsidP="00D043E5">
            <w:pPr>
              <w:spacing w:line="440" w:lineRule="exact"/>
              <w:jc w:val="center"/>
              <w:rPr>
                <w:rFonts w:ascii="標楷體" w:eastAsia="標楷體" w:hAnsi="標楷體"/>
                <w:b/>
                <w:color w:val="000000" w:themeColor="text1"/>
              </w:rPr>
            </w:pPr>
          </w:p>
        </w:tc>
        <w:tc>
          <w:tcPr>
            <w:tcW w:w="939" w:type="dxa"/>
          </w:tcPr>
          <w:p w14:paraId="2B2B2365"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解除</w:t>
            </w:r>
          </w:p>
          <w:p w14:paraId="30F997CF"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列管</w:t>
            </w:r>
          </w:p>
        </w:tc>
        <w:tc>
          <w:tcPr>
            <w:tcW w:w="939" w:type="dxa"/>
          </w:tcPr>
          <w:p w14:paraId="7241A9ED"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繼續</w:t>
            </w:r>
          </w:p>
          <w:p w14:paraId="5C20DF1C" w14:textId="77777777" w:rsidR="00393D08" w:rsidRPr="00186EA5" w:rsidRDefault="00393D08" w:rsidP="00D043E5">
            <w:pPr>
              <w:spacing w:line="440" w:lineRule="exact"/>
              <w:jc w:val="center"/>
              <w:rPr>
                <w:rFonts w:ascii="標楷體" w:eastAsia="標楷體" w:hAnsi="標楷體"/>
                <w:b/>
                <w:color w:val="000000" w:themeColor="text1"/>
              </w:rPr>
            </w:pPr>
            <w:r w:rsidRPr="00186EA5">
              <w:rPr>
                <w:rFonts w:ascii="標楷體" w:eastAsia="標楷體" w:hAnsi="標楷體" w:hint="eastAsia"/>
                <w:b/>
                <w:color w:val="000000" w:themeColor="text1"/>
              </w:rPr>
              <w:t>列管</w:t>
            </w:r>
          </w:p>
        </w:tc>
      </w:tr>
      <w:tr w:rsidR="00A96B68" w:rsidRPr="00186EA5" w14:paraId="1E7DF2F8" w14:textId="77777777" w:rsidTr="0057348F">
        <w:trPr>
          <w:trHeight w:val="1715"/>
          <w:jc w:val="center"/>
        </w:trPr>
        <w:tc>
          <w:tcPr>
            <w:tcW w:w="940" w:type="dxa"/>
            <w:vMerge w:val="restart"/>
          </w:tcPr>
          <w:p w14:paraId="73F73212" w14:textId="39F76006" w:rsidR="00A96B68" w:rsidRPr="00186EA5" w:rsidRDefault="00A96B68" w:rsidP="00D043E5">
            <w:pPr>
              <w:spacing w:line="440" w:lineRule="exact"/>
              <w:jc w:val="center"/>
              <w:rPr>
                <w:rFonts w:ascii="標楷體" w:eastAsia="標楷體" w:hAnsi="標楷體"/>
                <w:color w:val="000000" w:themeColor="text1"/>
              </w:rPr>
            </w:pPr>
            <w:r w:rsidRPr="00186EA5">
              <w:rPr>
                <w:rFonts w:ascii="標楷體" w:eastAsia="標楷體" w:hAnsi="標楷體"/>
                <w:color w:val="000000" w:themeColor="text1"/>
              </w:rPr>
              <w:br w:type="page"/>
            </w:r>
            <w:r w:rsidR="00D36B80">
              <w:rPr>
                <w:rFonts w:ascii="標楷體" w:eastAsia="標楷體" w:hAnsi="標楷體" w:hint="eastAsia"/>
                <w:color w:val="000000" w:themeColor="text1"/>
              </w:rPr>
              <w:t>(</w:t>
            </w:r>
            <w:proofErr w:type="gramStart"/>
            <w:r w:rsidRPr="00186EA5">
              <w:rPr>
                <w:rFonts w:ascii="標楷體" w:eastAsia="標楷體" w:hAnsi="標楷體" w:hint="eastAsia"/>
                <w:color w:val="000000" w:themeColor="text1"/>
              </w:rPr>
              <w:t>一</w:t>
            </w:r>
            <w:proofErr w:type="gramEnd"/>
            <w:r w:rsidR="00D36B80">
              <w:rPr>
                <w:rFonts w:ascii="標楷體" w:eastAsia="標楷體" w:hAnsi="標楷體" w:hint="eastAsia"/>
                <w:color w:val="000000" w:themeColor="text1"/>
              </w:rPr>
              <w:t>)</w:t>
            </w:r>
          </w:p>
        </w:tc>
        <w:tc>
          <w:tcPr>
            <w:tcW w:w="2072" w:type="dxa"/>
          </w:tcPr>
          <w:p w14:paraId="6D48C091" w14:textId="77777777" w:rsidR="00A96B68" w:rsidRPr="00186EA5" w:rsidRDefault="00A96B68" w:rsidP="00D043E5">
            <w:pPr>
              <w:spacing w:line="440" w:lineRule="exact"/>
              <w:ind w:leftChars="-19" w:left="-46" w:firstLineChars="6" w:firstLine="14"/>
              <w:jc w:val="both"/>
              <w:rPr>
                <w:rFonts w:ascii="標楷體" w:eastAsia="標楷體" w:hAnsi="標楷體"/>
                <w:color w:val="000000" w:themeColor="text1"/>
              </w:rPr>
            </w:pPr>
            <w:r w:rsidRPr="00186EA5">
              <w:rPr>
                <w:rFonts w:ascii="標楷體" w:eastAsia="標楷體" w:hAnsi="標楷體" w:hint="eastAsia"/>
                <w:color w:val="000000" w:themeColor="text1"/>
              </w:rPr>
              <w:t>本委員會分工小組開會情形</w:t>
            </w:r>
          </w:p>
        </w:tc>
        <w:tc>
          <w:tcPr>
            <w:tcW w:w="2147" w:type="dxa"/>
          </w:tcPr>
          <w:p w14:paraId="1B106766" w14:textId="77777777" w:rsidR="00A96B68" w:rsidRPr="00186EA5" w:rsidRDefault="00A96B68" w:rsidP="00D043E5">
            <w:pPr>
              <w:spacing w:line="440" w:lineRule="exact"/>
              <w:jc w:val="both"/>
              <w:rPr>
                <w:rFonts w:ascii="標楷體" w:eastAsia="標楷體" w:hAnsi="標楷體"/>
                <w:color w:val="000000" w:themeColor="text1"/>
              </w:rPr>
            </w:pPr>
            <w:r w:rsidRPr="00186EA5">
              <w:rPr>
                <w:rFonts w:ascii="標楷體" w:eastAsia="標楷體" w:hAnsi="標楷體" w:hint="eastAsia"/>
                <w:color w:val="000000" w:themeColor="text1"/>
              </w:rPr>
              <w:t>請各工作小組</w:t>
            </w:r>
            <w:proofErr w:type="gramStart"/>
            <w:r w:rsidRPr="00186EA5">
              <w:rPr>
                <w:rFonts w:ascii="標楷體" w:eastAsia="標楷體" w:hAnsi="標楷體" w:hint="eastAsia"/>
                <w:color w:val="000000" w:themeColor="text1"/>
              </w:rPr>
              <w:t>主責局處</w:t>
            </w:r>
            <w:proofErr w:type="gramEnd"/>
            <w:r w:rsidRPr="00186EA5">
              <w:rPr>
                <w:rFonts w:ascii="標楷體" w:eastAsia="標楷體" w:hAnsi="標楷體" w:hint="eastAsia"/>
                <w:color w:val="000000" w:themeColor="text1"/>
                <w:kern w:val="2"/>
              </w:rPr>
              <w:t>依據「六大工作小組作業須知」</w:t>
            </w:r>
            <w:r w:rsidRPr="00186EA5">
              <w:rPr>
                <w:rFonts w:ascii="標楷體" w:eastAsia="標楷體" w:hAnsi="標楷體" w:hint="eastAsia"/>
                <w:color w:val="000000" w:themeColor="text1"/>
              </w:rPr>
              <w:t>持續召開工作小組會議，並將開會紀錄副知社會處及將電子</w:t>
            </w:r>
            <w:proofErr w:type="gramStart"/>
            <w:r w:rsidRPr="00186EA5">
              <w:rPr>
                <w:rFonts w:ascii="標楷體" w:eastAsia="標楷體" w:hAnsi="標楷體" w:hint="eastAsia"/>
                <w:color w:val="000000" w:themeColor="text1"/>
              </w:rPr>
              <w:t>檔</w:t>
            </w:r>
            <w:proofErr w:type="gramEnd"/>
            <w:r w:rsidRPr="00186EA5">
              <w:rPr>
                <w:rFonts w:ascii="標楷體" w:eastAsia="標楷體" w:hAnsi="標楷體" w:hint="eastAsia"/>
                <w:color w:val="000000" w:themeColor="text1"/>
              </w:rPr>
              <w:t>資料傳送至社會處，並增列追蹤各小組會議重要決議事項執行情形於委員會進行追蹤。</w:t>
            </w:r>
          </w:p>
        </w:tc>
        <w:tc>
          <w:tcPr>
            <w:tcW w:w="1153" w:type="dxa"/>
          </w:tcPr>
          <w:p w14:paraId="5F5B7D1C" w14:textId="77777777" w:rsidR="00A96B68" w:rsidRPr="00186EA5" w:rsidRDefault="00A96B68" w:rsidP="00D043E5">
            <w:pPr>
              <w:spacing w:line="440" w:lineRule="exact"/>
              <w:jc w:val="center"/>
              <w:rPr>
                <w:rFonts w:ascii="標楷體" w:eastAsia="標楷體" w:hAnsi="標楷體"/>
                <w:color w:val="000000" w:themeColor="text1"/>
              </w:rPr>
            </w:pPr>
            <w:r w:rsidRPr="00186EA5">
              <w:rPr>
                <w:rFonts w:ascii="標楷體" w:eastAsia="標楷體" w:hAnsi="標楷體" w:hint="eastAsia"/>
                <w:color w:val="000000" w:themeColor="text1"/>
              </w:rPr>
              <w:t>各局處</w:t>
            </w:r>
          </w:p>
        </w:tc>
        <w:tc>
          <w:tcPr>
            <w:tcW w:w="2548" w:type="dxa"/>
          </w:tcPr>
          <w:p w14:paraId="53DB78D5" w14:textId="6C25EE15" w:rsidR="00A96B68" w:rsidRPr="00186EA5" w:rsidRDefault="00A96B68" w:rsidP="00D043E5">
            <w:pPr>
              <w:spacing w:line="440" w:lineRule="exact"/>
              <w:rPr>
                <w:rFonts w:ascii="標楷體" w:eastAsia="標楷體" w:hAnsi="標楷體"/>
              </w:rPr>
            </w:pPr>
            <w:r w:rsidRPr="00186EA5">
              <w:rPr>
                <w:rFonts w:ascii="標楷體" w:eastAsia="標楷體" w:hAnsi="標楷體" w:hint="eastAsia"/>
              </w:rPr>
              <w:t>本年度各工作小組會議皆已召開，並已依委員建議增列各小組會議重要決議事項執行情形，召開情形如「110年彰化縣性別平等委員會六大工作小組會議召開情形一覽表」</w:t>
            </w:r>
            <w:r w:rsidRPr="009C26F1">
              <w:rPr>
                <w:rFonts w:ascii="標楷體" w:eastAsia="標楷體" w:hAnsi="標楷體" w:hint="eastAsia"/>
                <w:b/>
                <w:highlight w:val="yellow"/>
              </w:rPr>
              <w:t>(附件四</w:t>
            </w:r>
            <w:r w:rsidR="00590E3C" w:rsidRPr="009C26F1">
              <w:rPr>
                <w:rFonts w:ascii="標楷體" w:eastAsia="標楷體" w:hAnsi="標楷體" w:hint="eastAsia"/>
                <w:b/>
                <w:highlight w:val="yellow"/>
              </w:rPr>
              <w:t>)(P.</w:t>
            </w:r>
            <w:r w:rsidR="00231D1F">
              <w:rPr>
                <w:rFonts w:ascii="標楷體" w:eastAsia="標楷體" w:hAnsi="標楷體" w:hint="eastAsia"/>
                <w:b/>
                <w:highlight w:val="yellow"/>
              </w:rPr>
              <w:t>28</w:t>
            </w:r>
            <w:r w:rsidR="009C26F1">
              <w:rPr>
                <w:rFonts w:ascii="標楷體" w:eastAsia="標楷體" w:hAnsi="標楷體" w:hint="eastAsia"/>
                <w:b/>
                <w:highlight w:val="yellow"/>
              </w:rPr>
              <w:t>~3</w:t>
            </w:r>
            <w:r w:rsidR="00231D1F">
              <w:rPr>
                <w:rFonts w:ascii="標楷體" w:eastAsia="標楷體" w:hAnsi="標楷體" w:hint="eastAsia"/>
                <w:b/>
                <w:highlight w:val="yellow"/>
              </w:rPr>
              <w:t>1</w:t>
            </w:r>
            <w:r w:rsidRPr="009C26F1">
              <w:rPr>
                <w:rFonts w:ascii="標楷體" w:eastAsia="標楷體" w:hAnsi="標楷體" w:hint="eastAsia"/>
                <w:b/>
                <w:highlight w:val="yellow"/>
              </w:rPr>
              <w:t>)</w:t>
            </w:r>
            <w:r w:rsidRPr="00186EA5">
              <w:rPr>
                <w:rFonts w:ascii="標楷體" w:eastAsia="標楷體" w:hAnsi="標楷體" w:hint="eastAsia"/>
              </w:rPr>
              <w:t>。</w:t>
            </w:r>
          </w:p>
          <w:p w14:paraId="25B75F2B" w14:textId="77777777" w:rsidR="00A96B68" w:rsidRPr="00186EA5" w:rsidRDefault="00A96B68" w:rsidP="00D043E5">
            <w:pPr>
              <w:widowControl w:val="0"/>
              <w:autoSpaceDE w:val="0"/>
              <w:autoSpaceDN w:val="0"/>
              <w:adjustRightInd w:val="0"/>
              <w:spacing w:line="440" w:lineRule="exact"/>
              <w:ind w:left="720"/>
              <w:rPr>
                <w:rFonts w:ascii="標楷體" w:eastAsia="標楷體" w:hAnsi="標楷體"/>
                <w:color w:val="000000" w:themeColor="text1"/>
              </w:rPr>
            </w:pPr>
          </w:p>
        </w:tc>
        <w:tc>
          <w:tcPr>
            <w:tcW w:w="939" w:type="dxa"/>
          </w:tcPr>
          <w:p w14:paraId="06CABBA8" w14:textId="77777777" w:rsidR="00A96B68" w:rsidRPr="00186EA5" w:rsidRDefault="00A96B68" w:rsidP="00D043E5">
            <w:pPr>
              <w:spacing w:line="440" w:lineRule="exact"/>
              <w:ind w:leftChars="-12" w:hangingChars="12" w:hanging="29"/>
              <w:jc w:val="both"/>
              <w:rPr>
                <w:rFonts w:ascii="標楷體" w:eastAsia="標楷體" w:hAnsi="標楷體"/>
                <w:color w:val="000000" w:themeColor="text1"/>
              </w:rPr>
            </w:pPr>
          </w:p>
        </w:tc>
        <w:tc>
          <w:tcPr>
            <w:tcW w:w="939" w:type="dxa"/>
          </w:tcPr>
          <w:p w14:paraId="2A8DD700" w14:textId="664DDA82" w:rsidR="00A96B68" w:rsidRPr="00186EA5" w:rsidRDefault="0090322A" w:rsidP="00D043E5">
            <w:pPr>
              <w:spacing w:line="440" w:lineRule="exact"/>
              <w:ind w:leftChars="-12" w:hangingChars="12" w:hanging="29"/>
              <w:jc w:val="center"/>
              <w:rPr>
                <w:rFonts w:ascii="標楷體" w:eastAsia="標楷體" w:hAnsi="標楷體"/>
                <w:color w:val="000000" w:themeColor="text1"/>
              </w:rPr>
            </w:pPr>
            <w:proofErr w:type="gramStart"/>
            <w:r w:rsidRPr="0090322A">
              <w:rPr>
                <w:rFonts w:ascii="標楷體" w:eastAsia="標楷體" w:hAnsi="標楷體" w:hint="eastAsia"/>
                <w:color w:val="000000" w:themeColor="text1"/>
              </w:rPr>
              <w:t>ˇ</w:t>
            </w:r>
            <w:proofErr w:type="gramEnd"/>
          </w:p>
        </w:tc>
      </w:tr>
      <w:tr w:rsidR="00A96B68" w:rsidRPr="00186EA5" w14:paraId="5D48459D" w14:textId="77777777" w:rsidTr="0057348F">
        <w:trPr>
          <w:trHeight w:val="405"/>
          <w:jc w:val="center"/>
        </w:trPr>
        <w:tc>
          <w:tcPr>
            <w:tcW w:w="940" w:type="dxa"/>
            <w:vMerge/>
          </w:tcPr>
          <w:p w14:paraId="79EB3713" w14:textId="77777777" w:rsidR="00A96B68" w:rsidRPr="00186EA5" w:rsidRDefault="00A96B68" w:rsidP="00D043E5">
            <w:pPr>
              <w:spacing w:line="440" w:lineRule="exact"/>
              <w:jc w:val="center"/>
              <w:rPr>
                <w:rFonts w:ascii="標楷體" w:eastAsia="標楷體" w:hAnsi="標楷體"/>
                <w:color w:val="000000" w:themeColor="text1"/>
              </w:rPr>
            </w:pPr>
          </w:p>
        </w:tc>
        <w:tc>
          <w:tcPr>
            <w:tcW w:w="2072" w:type="dxa"/>
          </w:tcPr>
          <w:p w14:paraId="4FACBEAD" w14:textId="59E1344D" w:rsidR="00A96B68" w:rsidRPr="002377C9" w:rsidRDefault="00A96B68" w:rsidP="00D043E5">
            <w:pPr>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tcPr>
          <w:p w14:paraId="35DC3E21" w14:textId="50FD6108" w:rsidR="00A96B68" w:rsidRPr="002377C9" w:rsidRDefault="008B10FE" w:rsidP="00D043E5">
            <w:pPr>
              <w:spacing w:line="440" w:lineRule="exact"/>
              <w:ind w:leftChars="-12" w:hangingChars="12" w:hanging="29"/>
              <w:rPr>
                <w:rFonts w:ascii="標楷體" w:eastAsia="標楷體" w:hAnsi="標楷體"/>
                <w:b/>
                <w:color w:val="FF0000"/>
              </w:rPr>
            </w:pPr>
            <w:r w:rsidRPr="002377C9">
              <w:rPr>
                <w:rFonts w:ascii="標楷體" w:eastAsia="標楷體" w:hAnsi="標楷體" w:hint="eastAsia"/>
                <w:b/>
                <w:color w:val="FF0000"/>
              </w:rPr>
              <w:t>本案繼續列管。</w:t>
            </w:r>
          </w:p>
        </w:tc>
      </w:tr>
      <w:tr w:rsidR="00A96B68" w:rsidRPr="00186EA5" w14:paraId="4152777C" w14:textId="77777777" w:rsidTr="0057348F">
        <w:trPr>
          <w:trHeight w:val="416"/>
          <w:jc w:val="center"/>
        </w:trPr>
        <w:tc>
          <w:tcPr>
            <w:tcW w:w="940" w:type="dxa"/>
            <w:vMerge w:val="restart"/>
          </w:tcPr>
          <w:p w14:paraId="12ABA4F3" w14:textId="173AE296" w:rsidR="00A96B68" w:rsidRPr="00186EA5" w:rsidRDefault="00D36B80" w:rsidP="00D043E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(二)</w:t>
            </w:r>
          </w:p>
        </w:tc>
        <w:tc>
          <w:tcPr>
            <w:tcW w:w="2072" w:type="dxa"/>
          </w:tcPr>
          <w:p w14:paraId="5DE3A8FC" w14:textId="77777777" w:rsidR="00A96B68" w:rsidRPr="00A86009" w:rsidRDefault="00A96B68" w:rsidP="00D043E5">
            <w:pPr>
              <w:spacing w:line="440" w:lineRule="exact"/>
              <w:ind w:leftChars="-19" w:left="-46" w:firstLineChars="6" w:firstLine="14"/>
              <w:jc w:val="both"/>
              <w:rPr>
                <w:rFonts w:ascii="標楷體" w:eastAsia="標楷體" w:hAnsi="標楷體"/>
              </w:rPr>
            </w:pPr>
            <w:r w:rsidRPr="00A86009">
              <w:rPr>
                <w:rFonts w:ascii="標楷體" w:eastAsia="標楷體" w:hAnsi="標楷體" w:hint="eastAsia"/>
              </w:rPr>
              <w:t>為使性別平等深耕社區，</w:t>
            </w:r>
            <w:proofErr w:type="gramStart"/>
            <w:r w:rsidRPr="00A86009">
              <w:rPr>
                <w:rFonts w:ascii="標楷體" w:eastAsia="標楷體" w:hAnsi="標楷體" w:hint="eastAsia"/>
              </w:rPr>
              <w:t>建請推展</w:t>
            </w:r>
            <w:proofErr w:type="gramEnd"/>
            <w:r w:rsidRPr="00A86009">
              <w:rPr>
                <w:rFonts w:ascii="標楷體" w:eastAsia="標楷體" w:hAnsi="標楷體" w:hint="eastAsia"/>
              </w:rPr>
              <w:t>「性別平等友善社區計畫」</w:t>
            </w:r>
          </w:p>
        </w:tc>
        <w:tc>
          <w:tcPr>
            <w:tcW w:w="2147" w:type="dxa"/>
          </w:tcPr>
          <w:p w14:paraId="01D6B9EC" w14:textId="77777777" w:rsidR="00A96B68" w:rsidRPr="00E75609" w:rsidRDefault="00A96B68" w:rsidP="00D043E5">
            <w:pPr>
              <w:spacing w:line="440" w:lineRule="exact"/>
              <w:jc w:val="both"/>
              <w:rPr>
                <w:rFonts w:ascii="標楷體" w:eastAsia="標楷體" w:hAnsi="標楷體"/>
              </w:rPr>
            </w:pPr>
            <w:r w:rsidRPr="00E75609">
              <w:rPr>
                <w:rFonts w:ascii="標楷體" w:eastAsia="標楷體" w:hAnsi="標楷體" w:hint="eastAsia"/>
              </w:rPr>
              <w:t>請本縣性別平等辦公室統籌規劃辦理「性別平等友善社區計畫」。</w:t>
            </w:r>
          </w:p>
        </w:tc>
        <w:tc>
          <w:tcPr>
            <w:tcW w:w="1153" w:type="dxa"/>
          </w:tcPr>
          <w:p w14:paraId="25A73534" w14:textId="77777777" w:rsidR="00A96B68" w:rsidRPr="00E75609" w:rsidRDefault="00A96B68" w:rsidP="00D043E5">
            <w:pPr>
              <w:spacing w:line="440" w:lineRule="exact"/>
              <w:jc w:val="both"/>
              <w:rPr>
                <w:rFonts w:ascii="標楷體" w:eastAsia="標楷體" w:hAnsi="標楷體"/>
              </w:rPr>
            </w:pPr>
            <w:r w:rsidRPr="00E75609">
              <w:rPr>
                <w:rFonts w:ascii="標楷體" w:eastAsia="標楷體" w:hAnsi="標楷體" w:hint="eastAsia"/>
              </w:rPr>
              <w:t>社會處</w:t>
            </w:r>
          </w:p>
        </w:tc>
        <w:tc>
          <w:tcPr>
            <w:tcW w:w="2548" w:type="dxa"/>
          </w:tcPr>
          <w:p w14:paraId="06F8796A" w14:textId="77777777" w:rsidR="00416E89" w:rsidRPr="00E75609" w:rsidRDefault="00416E89" w:rsidP="00D043E5">
            <w:pPr>
              <w:spacing w:line="440" w:lineRule="exact"/>
              <w:jc w:val="both"/>
              <w:rPr>
                <w:rFonts w:ascii="標楷體" w:eastAsia="標楷體" w:hAnsi="標楷體"/>
              </w:rPr>
            </w:pPr>
            <w:r w:rsidRPr="00E75609">
              <w:rPr>
                <w:rFonts w:ascii="標楷體" w:eastAsia="標楷體" w:hAnsi="標楷體" w:hint="eastAsia"/>
              </w:rPr>
              <w:t>一、 本案已訂定「彰化縣性別友善社區培力計畫」，</w:t>
            </w:r>
            <w:proofErr w:type="gramStart"/>
            <w:r w:rsidRPr="00E75609">
              <w:rPr>
                <w:rFonts w:ascii="標楷體" w:eastAsia="標楷體" w:hAnsi="標楷體" w:hint="eastAsia"/>
              </w:rPr>
              <w:t>並於培力彰化市忠權社區</w:t>
            </w:r>
            <w:proofErr w:type="gramEnd"/>
            <w:r w:rsidRPr="00E75609">
              <w:rPr>
                <w:rFonts w:ascii="標楷體" w:eastAsia="標楷體" w:hAnsi="標楷體" w:hint="eastAsia"/>
              </w:rPr>
              <w:t>、芬園鄉嘉東社區。</w:t>
            </w:r>
          </w:p>
          <w:p w14:paraId="0CDABD19" w14:textId="51B85059" w:rsidR="00A96B68" w:rsidRPr="00E75609" w:rsidRDefault="00416E89" w:rsidP="00D043E5">
            <w:pPr>
              <w:spacing w:line="440" w:lineRule="exact"/>
              <w:jc w:val="both"/>
              <w:rPr>
                <w:rFonts w:ascii="標楷體" w:eastAsia="標楷體" w:hAnsi="標楷體"/>
              </w:rPr>
            </w:pPr>
            <w:r w:rsidRPr="00E75609">
              <w:rPr>
                <w:rFonts w:ascii="標楷體" w:eastAsia="標楷體" w:hAnsi="標楷體" w:hint="eastAsia"/>
              </w:rPr>
              <w:t>二、 本府原訂於6月辦理「社區性別意識培力課程暨社區領袖焦點座談」，因</w:t>
            </w:r>
            <w:proofErr w:type="gramStart"/>
            <w:r w:rsidRPr="00E75609">
              <w:rPr>
                <w:rFonts w:ascii="標楷體" w:eastAsia="標楷體" w:hAnsi="標楷體" w:hint="eastAsia"/>
              </w:rPr>
              <w:t>疫情延</w:t>
            </w:r>
            <w:proofErr w:type="gramEnd"/>
            <w:r w:rsidRPr="00E75609">
              <w:rPr>
                <w:rFonts w:ascii="標楷體" w:eastAsia="標楷體" w:hAnsi="標楷體" w:hint="eastAsia"/>
              </w:rPr>
              <w:t>至8月14</w:t>
            </w:r>
            <w:r w:rsidR="00B50523" w:rsidRPr="00E75609">
              <w:rPr>
                <w:rFonts w:ascii="標楷體" w:eastAsia="標楷體" w:hAnsi="標楷體" w:hint="eastAsia"/>
              </w:rPr>
              <w:t>日及</w:t>
            </w:r>
            <w:r w:rsidRPr="00E75609">
              <w:rPr>
                <w:rFonts w:ascii="標楷體" w:eastAsia="標楷體" w:hAnsi="標楷體" w:hint="eastAsia"/>
              </w:rPr>
              <w:t>8月25日辦理。</w:t>
            </w:r>
          </w:p>
        </w:tc>
        <w:tc>
          <w:tcPr>
            <w:tcW w:w="939" w:type="dxa"/>
          </w:tcPr>
          <w:p w14:paraId="3E9524ED" w14:textId="2D6D83E4" w:rsidR="00A96B68" w:rsidRPr="00E75609" w:rsidRDefault="0090322A" w:rsidP="00D043E5">
            <w:pPr>
              <w:spacing w:line="440" w:lineRule="exact"/>
              <w:ind w:leftChars="-12" w:hangingChars="12" w:hanging="29"/>
              <w:jc w:val="center"/>
              <w:rPr>
                <w:rFonts w:ascii="標楷體" w:eastAsia="標楷體" w:hAnsi="標楷體"/>
              </w:rPr>
            </w:pPr>
            <w:proofErr w:type="gramStart"/>
            <w:r w:rsidRPr="00E75609">
              <w:rPr>
                <w:rFonts w:ascii="標楷體" w:eastAsia="標楷體" w:hAnsi="標楷體" w:hint="eastAsia"/>
              </w:rPr>
              <w:t>ˇ</w:t>
            </w:r>
            <w:proofErr w:type="gramEnd"/>
          </w:p>
        </w:tc>
        <w:tc>
          <w:tcPr>
            <w:tcW w:w="939" w:type="dxa"/>
          </w:tcPr>
          <w:p w14:paraId="7AB65E74" w14:textId="04C4E71B" w:rsidR="00A96B68" w:rsidRPr="00E75609" w:rsidRDefault="00A96B68" w:rsidP="00D043E5">
            <w:pPr>
              <w:spacing w:line="440" w:lineRule="exact"/>
              <w:ind w:leftChars="-12" w:hangingChars="12" w:hanging="29"/>
              <w:jc w:val="center"/>
              <w:rPr>
                <w:rFonts w:ascii="標楷體" w:eastAsia="標楷體" w:hAnsi="標楷體"/>
              </w:rPr>
            </w:pPr>
          </w:p>
        </w:tc>
      </w:tr>
      <w:tr w:rsidR="00A96B68" w:rsidRPr="00186EA5" w14:paraId="760B62E1" w14:textId="77777777" w:rsidTr="0057348F">
        <w:trPr>
          <w:trHeight w:val="416"/>
          <w:jc w:val="center"/>
        </w:trPr>
        <w:tc>
          <w:tcPr>
            <w:tcW w:w="940" w:type="dxa"/>
            <w:vMerge/>
          </w:tcPr>
          <w:p w14:paraId="2EA60274" w14:textId="77777777" w:rsidR="00A96B68" w:rsidRPr="00186EA5" w:rsidRDefault="00A96B68" w:rsidP="00D043E5">
            <w:pPr>
              <w:spacing w:line="440" w:lineRule="exact"/>
              <w:jc w:val="center"/>
              <w:rPr>
                <w:rFonts w:ascii="標楷體" w:eastAsia="標楷體" w:hAnsi="標楷體"/>
                <w:color w:val="000000" w:themeColor="text1"/>
              </w:rPr>
            </w:pPr>
          </w:p>
        </w:tc>
        <w:tc>
          <w:tcPr>
            <w:tcW w:w="2072" w:type="dxa"/>
            <w:vAlign w:val="center"/>
          </w:tcPr>
          <w:p w14:paraId="31B8E8F1" w14:textId="215BD511" w:rsidR="00A96B68" w:rsidRPr="002377C9" w:rsidRDefault="00A96B68" w:rsidP="00D043E5">
            <w:pPr>
              <w:tabs>
                <w:tab w:val="left" w:pos="1020"/>
              </w:tabs>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vAlign w:val="center"/>
          </w:tcPr>
          <w:p w14:paraId="705488A7" w14:textId="46984A95" w:rsidR="00A96B68" w:rsidRPr="002377C9" w:rsidRDefault="00A06AB3" w:rsidP="00D043E5">
            <w:pPr>
              <w:spacing w:line="440" w:lineRule="exact"/>
              <w:ind w:leftChars="-12" w:hangingChars="12" w:hanging="29"/>
              <w:jc w:val="both"/>
              <w:rPr>
                <w:rFonts w:ascii="標楷體" w:eastAsia="標楷體" w:hAnsi="標楷體"/>
                <w:b/>
                <w:color w:val="FF0000"/>
              </w:rPr>
            </w:pPr>
            <w:r w:rsidRPr="002377C9">
              <w:rPr>
                <w:rFonts w:ascii="標楷體" w:eastAsia="標楷體" w:hAnsi="標楷體" w:hint="eastAsia"/>
                <w:b/>
                <w:color w:val="FF0000"/>
              </w:rPr>
              <w:t>本案</w:t>
            </w:r>
            <w:r w:rsidR="00CC48AA">
              <w:rPr>
                <w:rFonts w:ascii="標楷體" w:eastAsia="標楷體" w:hAnsi="標楷體" w:hint="eastAsia"/>
                <w:b/>
                <w:color w:val="FF0000"/>
              </w:rPr>
              <w:t>後續列入業務單位報告中，</w:t>
            </w:r>
            <w:r w:rsidRPr="002377C9">
              <w:rPr>
                <w:rFonts w:ascii="標楷體" w:eastAsia="標楷體" w:hAnsi="標楷體" w:hint="eastAsia"/>
                <w:b/>
                <w:color w:val="FF0000"/>
              </w:rPr>
              <w:t>解除列管。</w:t>
            </w:r>
          </w:p>
        </w:tc>
      </w:tr>
      <w:tr w:rsidR="00717072" w:rsidRPr="00186EA5" w14:paraId="1D086743" w14:textId="77777777" w:rsidTr="0057348F">
        <w:trPr>
          <w:trHeight w:val="416"/>
          <w:jc w:val="center"/>
        </w:trPr>
        <w:tc>
          <w:tcPr>
            <w:tcW w:w="940" w:type="dxa"/>
            <w:vMerge w:val="restart"/>
          </w:tcPr>
          <w:p w14:paraId="13BEA6E4" w14:textId="00027DB1" w:rsidR="00717072" w:rsidRPr="00186EA5" w:rsidRDefault="00D36B80" w:rsidP="00D043E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(三)</w:t>
            </w:r>
          </w:p>
        </w:tc>
        <w:tc>
          <w:tcPr>
            <w:tcW w:w="2072" w:type="dxa"/>
          </w:tcPr>
          <w:p w14:paraId="14154050" w14:textId="77777777" w:rsidR="00717072" w:rsidRPr="00186EA5" w:rsidRDefault="00717072" w:rsidP="00D043E5">
            <w:pPr>
              <w:spacing w:line="440" w:lineRule="exact"/>
              <w:ind w:leftChars="-19" w:left="-46" w:firstLineChars="6" w:firstLine="14"/>
              <w:jc w:val="both"/>
              <w:rPr>
                <w:rFonts w:ascii="標楷體" w:eastAsia="標楷體" w:hAnsi="標楷體"/>
                <w:color w:val="000000" w:themeColor="text1"/>
              </w:rPr>
            </w:pPr>
            <w:r w:rsidRPr="00186EA5">
              <w:rPr>
                <w:rFonts w:ascii="標楷體" w:eastAsia="標楷體" w:hAnsi="標楷體" w:hint="eastAsia"/>
                <w:color w:val="000000" w:themeColor="text1"/>
              </w:rPr>
              <w:t>建請各局處討論推展「偏鄉地區性別平等推展計畫」</w:t>
            </w:r>
          </w:p>
        </w:tc>
        <w:tc>
          <w:tcPr>
            <w:tcW w:w="2147" w:type="dxa"/>
          </w:tcPr>
          <w:p w14:paraId="0E50FB7B" w14:textId="77777777" w:rsidR="00717072" w:rsidRPr="00186EA5" w:rsidRDefault="00717072" w:rsidP="00D043E5">
            <w:pPr>
              <w:spacing w:line="440" w:lineRule="exact"/>
              <w:jc w:val="both"/>
              <w:rPr>
                <w:rFonts w:ascii="標楷體" w:eastAsia="標楷體" w:hAnsi="標楷體"/>
                <w:color w:val="000000" w:themeColor="text1"/>
              </w:rPr>
            </w:pPr>
            <w:r w:rsidRPr="00186EA5">
              <w:rPr>
                <w:rFonts w:ascii="標楷體" w:eastAsia="標楷體" w:hAnsi="標楷體" w:hint="eastAsia"/>
                <w:color w:val="000000" w:themeColor="text1"/>
              </w:rPr>
              <w:t>由性別平等辦公室主政，並請各局處配合統籌作業，協</w:t>
            </w:r>
            <w:r w:rsidRPr="00186EA5">
              <w:rPr>
                <w:rFonts w:ascii="標楷體" w:eastAsia="標楷體" w:hAnsi="標楷體" w:hint="eastAsia"/>
                <w:color w:val="000000" w:themeColor="text1"/>
              </w:rPr>
              <w:lastRenderedPageBreak/>
              <w:t>助現行業務及資源之盤點，及後續計畫規劃與推展。</w:t>
            </w:r>
          </w:p>
        </w:tc>
        <w:tc>
          <w:tcPr>
            <w:tcW w:w="1153" w:type="dxa"/>
          </w:tcPr>
          <w:p w14:paraId="53CC5CEC" w14:textId="4A3F0E75" w:rsidR="00717072" w:rsidRPr="00186EA5" w:rsidRDefault="00717072" w:rsidP="00D043E5">
            <w:pPr>
              <w:spacing w:line="440" w:lineRule="exact"/>
              <w:rPr>
                <w:rFonts w:ascii="標楷體" w:eastAsia="標楷體" w:hAnsi="標楷體"/>
                <w:color w:val="000000" w:themeColor="text1"/>
              </w:rPr>
            </w:pPr>
            <w:r w:rsidRPr="00186EA5">
              <w:rPr>
                <w:rFonts w:ascii="標楷體" w:eastAsia="標楷體" w:hAnsi="標楷體" w:hint="eastAsia"/>
                <w:color w:val="000000" w:themeColor="text1"/>
              </w:rPr>
              <w:lastRenderedPageBreak/>
              <w:t>社會</w:t>
            </w:r>
            <w:r w:rsidR="00B81174">
              <w:rPr>
                <w:rFonts w:ascii="標楷體" w:eastAsia="標楷體" w:hAnsi="標楷體" w:hint="eastAsia"/>
                <w:color w:val="000000" w:themeColor="text1"/>
              </w:rPr>
              <w:t>處</w:t>
            </w:r>
            <w:r w:rsidRPr="00186EA5">
              <w:rPr>
                <w:rFonts w:ascii="標楷體" w:eastAsia="標楷體" w:hAnsi="標楷體" w:hint="eastAsia"/>
                <w:color w:val="000000" w:themeColor="text1"/>
              </w:rPr>
              <w:t>、各局處</w:t>
            </w:r>
          </w:p>
        </w:tc>
        <w:tc>
          <w:tcPr>
            <w:tcW w:w="2548" w:type="dxa"/>
          </w:tcPr>
          <w:p w14:paraId="6F2B093C" w14:textId="16B68D3A" w:rsidR="00717072" w:rsidRPr="00186EA5" w:rsidRDefault="00717072" w:rsidP="00231D1F">
            <w:pPr>
              <w:spacing w:line="440" w:lineRule="exact"/>
              <w:jc w:val="both"/>
              <w:rPr>
                <w:rFonts w:ascii="標楷體" w:eastAsia="標楷體" w:hAnsi="標楷體"/>
                <w:color w:val="000000" w:themeColor="text1"/>
              </w:rPr>
            </w:pPr>
            <w:r w:rsidRPr="00186EA5">
              <w:rPr>
                <w:rFonts w:ascii="標楷體" w:eastAsia="標楷體" w:hAnsi="標楷體" w:hint="eastAsia"/>
                <w:color w:val="000000" w:themeColor="text1"/>
              </w:rPr>
              <w:t>本案已於110年5月11日辦理「跨局處性別議題政策規劃工作</w:t>
            </w:r>
            <w:r w:rsidRPr="00186EA5">
              <w:rPr>
                <w:rFonts w:ascii="標楷體" w:eastAsia="標楷體" w:hAnsi="標楷體" w:hint="eastAsia"/>
                <w:color w:val="000000" w:themeColor="text1"/>
              </w:rPr>
              <w:lastRenderedPageBreak/>
              <w:t>坊」，依本次</w:t>
            </w:r>
            <w:proofErr w:type="gramStart"/>
            <w:r w:rsidRPr="00186EA5">
              <w:rPr>
                <w:rFonts w:ascii="標楷體" w:eastAsia="標楷體" w:hAnsi="標楷體" w:hint="eastAsia"/>
                <w:color w:val="000000" w:themeColor="text1"/>
              </w:rPr>
              <w:t>工作坊各局</w:t>
            </w:r>
            <w:proofErr w:type="gramEnd"/>
            <w:r w:rsidRPr="00186EA5">
              <w:rPr>
                <w:rFonts w:ascii="標楷體" w:eastAsia="標楷體" w:hAnsi="標楷體" w:hint="eastAsia"/>
                <w:color w:val="000000" w:themeColor="text1"/>
              </w:rPr>
              <w:t>處產出之</w:t>
            </w:r>
            <w:bookmarkStart w:id="0" w:name="_Hlk78026065"/>
            <w:r w:rsidRPr="00186EA5">
              <w:rPr>
                <w:rFonts w:ascii="標楷體" w:eastAsia="標楷體" w:hAnsi="標楷體" w:hint="eastAsia"/>
                <w:b/>
                <w:color w:val="000000" w:themeColor="text1"/>
              </w:rPr>
              <w:t>「偏鄉地區性別平等推展計畫」</w:t>
            </w:r>
            <w:bookmarkEnd w:id="0"/>
            <w:r w:rsidRPr="00186EA5">
              <w:rPr>
                <w:rFonts w:ascii="標楷體" w:eastAsia="標楷體" w:hAnsi="標楷體" w:hint="eastAsia"/>
                <w:b/>
                <w:bCs/>
                <w:color w:val="000000" w:themeColor="text1"/>
                <w:highlight w:val="yellow"/>
              </w:rPr>
              <w:t>(附件</w:t>
            </w:r>
            <w:r w:rsidR="00722122">
              <w:rPr>
                <w:rFonts w:ascii="標楷體" w:eastAsia="標楷體" w:hAnsi="標楷體" w:hint="eastAsia"/>
                <w:b/>
                <w:bCs/>
                <w:color w:val="000000" w:themeColor="text1"/>
                <w:highlight w:val="yellow"/>
              </w:rPr>
              <w:t>五</w:t>
            </w:r>
            <w:r w:rsidRPr="00186EA5">
              <w:rPr>
                <w:rFonts w:ascii="標楷體" w:eastAsia="標楷體" w:hAnsi="標楷體" w:hint="eastAsia"/>
                <w:b/>
                <w:bCs/>
                <w:color w:val="000000" w:themeColor="text1"/>
                <w:highlight w:val="yellow"/>
              </w:rPr>
              <w:t>)(P.</w:t>
            </w:r>
            <w:r w:rsidR="00DD01A1">
              <w:rPr>
                <w:rFonts w:ascii="標楷體" w:eastAsia="標楷體" w:hAnsi="標楷體" w:hint="eastAsia"/>
                <w:b/>
                <w:bCs/>
                <w:color w:val="000000" w:themeColor="text1"/>
                <w:highlight w:val="yellow"/>
              </w:rPr>
              <w:t>3</w:t>
            </w:r>
            <w:r w:rsidR="00231D1F">
              <w:rPr>
                <w:rFonts w:ascii="標楷體" w:eastAsia="標楷體" w:hAnsi="標楷體" w:hint="eastAsia"/>
                <w:b/>
                <w:bCs/>
                <w:color w:val="000000" w:themeColor="text1"/>
                <w:highlight w:val="yellow"/>
              </w:rPr>
              <w:t>2</w:t>
            </w:r>
            <w:r w:rsidR="00720159">
              <w:rPr>
                <w:rFonts w:ascii="標楷體" w:eastAsia="標楷體" w:hAnsi="標楷體" w:hint="eastAsia"/>
                <w:b/>
                <w:bCs/>
                <w:color w:val="000000" w:themeColor="text1"/>
                <w:highlight w:val="yellow"/>
              </w:rPr>
              <w:t>~4</w:t>
            </w:r>
            <w:r w:rsidR="00231D1F">
              <w:rPr>
                <w:rFonts w:ascii="標楷體" w:eastAsia="標楷體" w:hAnsi="標楷體" w:hint="eastAsia"/>
                <w:b/>
                <w:bCs/>
                <w:color w:val="000000" w:themeColor="text1"/>
                <w:highlight w:val="yellow"/>
              </w:rPr>
              <w:t>7</w:t>
            </w:r>
            <w:r w:rsidRPr="00186EA5">
              <w:rPr>
                <w:rFonts w:ascii="標楷體" w:eastAsia="標楷體" w:hAnsi="標楷體" w:hint="eastAsia"/>
                <w:b/>
                <w:bCs/>
                <w:color w:val="000000" w:themeColor="text1"/>
                <w:highlight w:val="yellow"/>
              </w:rPr>
              <w:t>)</w:t>
            </w:r>
            <w:r w:rsidRPr="00186EA5">
              <w:rPr>
                <w:rFonts w:ascii="標楷體" w:eastAsia="標楷體" w:hAnsi="標楷體" w:hint="eastAsia"/>
                <w:color w:val="000000" w:themeColor="text1"/>
              </w:rPr>
              <w:t>，請委員檢閱並提供建議，另請各局處配合執行辦理，並於</w:t>
            </w:r>
            <w:r w:rsidR="00D42DFA">
              <w:rPr>
                <w:rFonts w:ascii="標楷體" w:eastAsia="標楷體" w:hAnsi="標楷體" w:hint="eastAsia"/>
                <w:color w:val="000000" w:themeColor="text1"/>
              </w:rPr>
              <w:t>本</w:t>
            </w:r>
            <w:r w:rsidRPr="00186EA5">
              <w:rPr>
                <w:rFonts w:ascii="標楷體" w:eastAsia="標楷體" w:hAnsi="標楷體" w:hint="eastAsia"/>
                <w:color w:val="000000" w:themeColor="text1"/>
              </w:rPr>
              <w:t>次會議報告執行情形。</w:t>
            </w:r>
          </w:p>
        </w:tc>
        <w:tc>
          <w:tcPr>
            <w:tcW w:w="939" w:type="dxa"/>
          </w:tcPr>
          <w:p w14:paraId="610E252D" w14:textId="3781ABBE" w:rsidR="00717072" w:rsidRPr="00186EA5" w:rsidRDefault="0090322A" w:rsidP="00D043E5">
            <w:pPr>
              <w:spacing w:line="440" w:lineRule="exact"/>
              <w:ind w:leftChars="-12" w:hangingChars="12" w:hanging="29"/>
              <w:jc w:val="center"/>
              <w:rPr>
                <w:rFonts w:ascii="標楷體" w:eastAsia="標楷體" w:hAnsi="標楷體"/>
                <w:color w:val="000000" w:themeColor="text1"/>
              </w:rPr>
            </w:pPr>
            <w:proofErr w:type="gramStart"/>
            <w:r w:rsidRPr="0090322A">
              <w:rPr>
                <w:rFonts w:ascii="標楷體" w:eastAsia="標楷體" w:hAnsi="標楷體" w:hint="eastAsia"/>
                <w:color w:val="000000" w:themeColor="text1"/>
              </w:rPr>
              <w:lastRenderedPageBreak/>
              <w:t>ˇ</w:t>
            </w:r>
            <w:proofErr w:type="gramEnd"/>
          </w:p>
        </w:tc>
        <w:tc>
          <w:tcPr>
            <w:tcW w:w="939" w:type="dxa"/>
          </w:tcPr>
          <w:p w14:paraId="76B51C37" w14:textId="10E29FDF" w:rsidR="00717072" w:rsidRPr="00186EA5" w:rsidRDefault="00717072" w:rsidP="00D043E5">
            <w:pPr>
              <w:spacing w:line="440" w:lineRule="exact"/>
              <w:ind w:leftChars="-12" w:hangingChars="12" w:hanging="29"/>
              <w:jc w:val="center"/>
              <w:rPr>
                <w:rFonts w:ascii="標楷體" w:eastAsia="標楷體" w:hAnsi="標楷體"/>
                <w:color w:val="000000" w:themeColor="text1"/>
              </w:rPr>
            </w:pPr>
          </w:p>
        </w:tc>
      </w:tr>
      <w:tr w:rsidR="00717072" w:rsidRPr="00186EA5" w14:paraId="484D2080" w14:textId="77777777" w:rsidTr="0057348F">
        <w:trPr>
          <w:trHeight w:val="416"/>
          <w:jc w:val="center"/>
        </w:trPr>
        <w:tc>
          <w:tcPr>
            <w:tcW w:w="940" w:type="dxa"/>
            <w:vMerge/>
          </w:tcPr>
          <w:p w14:paraId="5D7481CD" w14:textId="77777777" w:rsidR="00717072" w:rsidRPr="00186EA5" w:rsidRDefault="00717072" w:rsidP="00D043E5">
            <w:pPr>
              <w:spacing w:line="440" w:lineRule="exact"/>
              <w:jc w:val="center"/>
              <w:rPr>
                <w:rFonts w:ascii="標楷體" w:eastAsia="標楷體" w:hAnsi="標楷體"/>
                <w:color w:val="000000" w:themeColor="text1"/>
              </w:rPr>
            </w:pPr>
          </w:p>
        </w:tc>
        <w:tc>
          <w:tcPr>
            <w:tcW w:w="2072" w:type="dxa"/>
          </w:tcPr>
          <w:p w14:paraId="59A46DBD" w14:textId="2BE7A3C8" w:rsidR="00717072" w:rsidRPr="002377C9" w:rsidRDefault="00717072" w:rsidP="00D043E5">
            <w:pPr>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vAlign w:val="center"/>
          </w:tcPr>
          <w:p w14:paraId="1A72FC7E" w14:textId="540201C3" w:rsidR="00717072" w:rsidRPr="002377C9" w:rsidRDefault="00CC48AA" w:rsidP="00D043E5">
            <w:pPr>
              <w:spacing w:line="440" w:lineRule="exact"/>
              <w:ind w:leftChars="-12" w:hangingChars="12" w:hanging="29"/>
              <w:rPr>
                <w:rFonts w:ascii="標楷體" w:eastAsia="標楷體" w:hAnsi="標楷體"/>
                <w:b/>
                <w:color w:val="FF0000"/>
              </w:rPr>
            </w:pPr>
            <w:r w:rsidRPr="00CC48AA">
              <w:rPr>
                <w:rFonts w:ascii="標楷體" w:eastAsia="標楷體" w:hAnsi="標楷體" w:hint="eastAsia"/>
                <w:b/>
                <w:color w:val="FF0000"/>
              </w:rPr>
              <w:t>本案後續列入業務單位報告中，解除列管。</w:t>
            </w:r>
          </w:p>
        </w:tc>
      </w:tr>
      <w:tr w:rsidR="009D0F79" w:rsidRPr="00186EA5" w14:paraId="7E12C77F" w14:textId="77777777" w:rsidTr="00EB22C2">
        <w:trPr>
          <w:trHeight w:val="416"/>
          <w:jc w:val="center"/>
        </w:trPr>
        <w:tc>
          <w:tcPr>
            <w:tcW w:w="940" w:type="dxa"/>
            <w:vMerge w:val="restart"/>
          </w:tcPr>
          <w:p w14:paraId="1A942187" w14:textId="6297F06D" w:rsidR="009D0F79" w:rsidRPr="00186EA5" w:rsidRDefault="009D0F79" w:rsidP="00D043E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(四)</w:t>
            </w:r>
          </w:p>
        </w:tc>
        <w:tc>
          <w:tcPr>
            <w:tcW w:w="2072" w:type="dxa"/>
          </w:tcPr>
          <w:p w14:paraId="3FD70272" w14:textId="3ED7CEE2" w:rsidR="009D0F79" w:rsidRPr="00186EA5" w:rsidRDefault="009D0F79" w:rsidP="00D043E5">
            <w:pPr>
              <w:spacing w:line="440" w:lineRule="exact"/>
              <w:ind w:leftChars="-19" w:left="-46" w:firstLineChars="6" w:firstLine="14"/>
              <w:jc w:val="both"/>
              <w:rPr>
                <w:rFonts w:ascii="標楷體" w:eastAsia="標楷體" w:hAnsi="標楷體"/>
                <w:color w:val="000000" w:themeColor="text1"/>
              </w:rPr>
            </w:pPr>
            <w:r w:rsidRPr="00AA25D8">
              <w:rPr>
                <w:rFonts w:ascii="標楷體" w:eastAsia="標楷體" w:hAnsi="標楷體" w:hint="eastAsia"/>
              </w:rPr>
              <w:t>有關「109年行政院辦理直轄市與縣(市)政府推動性別平等業務輔導獎勵計畫」實地訪評委員建議事項之策進作為</w:t>
            </w:r>
          </w:p>
        </w:tc>
        <w:tc>
          <w:tcPr>
            <w:tcW w:w="2147" w:type="dxa"/>
          </w:tcPr>
          <w:p w14:paraId="3685B76A" w14:textId="0BACFF12" w:rsidR="009D0F79" w:rsidRPr="00E75609" w:rsidRDefault="009D0F79" w:rsidP="00D043E5">
            <w:pPr>
              <w:spacing w:line="440" w:lineRule="exact"/>
              <w:jc w:val="both"/>
              <w:rPr>
                <w:rFonts w:ascii="標楷體" w:eastAsia="標楷體" w:hAnsi="標楷體"/>
              </w:rPr>
            </w:pPr>
            <w:r w:rsidRPr="00E75609">
              <w:rPr>
                <w:rFonts w:ascii="標楷體" w:eastAsia="標楷體" w:hAnsi="標楷體" w:hint="eastAsia"/>
              </w:rPr>
              <w:t>照案通過，請各局處配合積極辦理相關策進作為。</w:t>
            </w:r>
          </w:p>
        </w:tc>
        <w:tc>
          <w:tcPr>
            <w:tcW w:w="1153" w:type="dxa"/>
          </w:tcPr>
          <w:p w14:paraId="42DA3BD8" w14:textId="62E38D2A" w:rsidR="009D0F79" w:rsidRPr="00E75609" w:rsidRDefault="001834F6" w:rsidP="00D043E5">
            <w:pPr>
              <w:spacing w:line="440" w:lineRule="exact"/>
              <w:rPr>
                <w:rFonts w:ascii="標楷體" w:eastAsia="標楷體" w:hAnsi="標楷體"/>
              </w:rPr>
            </w:pPr>
            <w:r w:rsidRPr="00E75609">
              <w:rPr>
                <w:rFonts w:ascii="標楷體" w:eastAsia="標楷體" w:hAnsi="標楷體" w:hint="eastAsia"/>
              </w:rPr>
              <w:t>各局處</w:t>
            </w:r>
          </w:p>
        </w:tc>
        <w:tc>
          <w:tcPr>
            <w:tcW w:w="2548" w:type="dxa"/>
          </w:tcPr>
          <w:p w14:paraId="49369B3E" w14:textId="4A1501F6" w:rsidR="009D0F79" w:rsidRPr="00E75609" w:rsidRDefault="009D0F79" w:rsidP="00231D1F">
            <w:pPr>
              <w:spacing w:line="440" w:lineRule="exact"/>
              <w:jc w:val="both"/>
              <w:rPr>
                <w:rFonts w:ascii="標楷體" w:eastAsia="標楷體" w:hAnsi="標楷體"/>
              </w:rPr>
            </w:pPr>
            <w:r w:rsidRPr="00E75609">
              <w:rPr>
                <w:rFonts w:ascii="標楷體" w:eastAsia="標楷體" w:hAnsi="標楷體" w:hint="eastAsia"/>
              </w:rPr>
              <w:t>各局處配合積極辦理策進作為，如</w:t>
            </w:r>
            <w:r w:rsidRPr="00E75609">
              <w:rPr>
                <w:rFonts w:ascii="標楷體" w:eastAsia="標楷體" w:hAnsi="標楷體" w:hint="eastAsia"/>
                <w:b/>
                <w:highlight w:val="yellow"/>
              </w:rPr>
              <w:t>附件</w:t>
            </w:r>
            <w:r w:rsidR="006E1C4E" w:rsidRPr="00E75609">
              <w:rPr>
                <w:rFonts w:ascii="標楷體" w:eastAsia="標楷體" w:hAnsi="標楷體" w:hint="eastAsia"/>
                <w:b/>
                <w:highlight w:val="yellow"/>
              </w:rPr>
              <w:t>六</w:t>
            </w:r>
            <w:r w:rsidR="00B4747D" w:rsidRPr="00E75609">
              <w:rPr>
                <w:rFonts w:ascii="標楷體" w:eastAsia="標楷體" w:hAnsi="標楷體" w:hint="eastAsia"/>
                <w:b/>
                <w:highlight w:val="yellow"/>
              </w:rPr>
              <w:t>(</w:t>
            </w:r>
            <w:r w:rsidR="00231D1F">
              <w:rPr>
                <w:rFonts w:ascii="標楷體" w:eastAsia="標楷體" w:hAnsi="標楷體" w:hint="eastAsia"/>
                <w:b/>
                <w:highlight w:val="yellow"/>
              </w:rPr>
              <w:t>P.48</w:t>
            </w:r>
            <w:r w:rsidR="00CE0E4E" w:rsidRPr="00E75609">
              <w:rPr>
                <w:rFonts w:ascii="標楷體" w:eastAsia="標楷體" w:hAnsi="標楷體" w:hint="eastAsia"/>
                <w:b/>
                <w:highlight w:val="yellow"/>
              </w:rPr>
              <w:t>~</w:t>
            </w:r>
            <w:r w:rsidR="008E3207" w:rsidRPr="00E75609">
              <w:rPr>
                <w:rFonts w:ascii="標楷體" w:eastAsia="標楷體" w:hAnsi="標楷體" w:hint="eastAsia"/>
                <w:b/>
                <w:highlight w:val="yellow"/>
              </w:rPr>
              <w:t>5</w:t>
            </w:r>
            <w:r w:rsidR="00231D1F">
              <w:rPr>
                <w:rFonts w:ascii="標楷體" w:eastAsia="標楷體" w:hAnsi="標楷體" w:hint="eastAsia"/>
                <w:b/>
                <w:highlight w:val="yellow"/>
              </w:rPr>
              <w:t>6</w:t>
            </w:r>
            <w:r w:rsidR="00B4747D" w:rsidRPr="00E75609">
              <w:rPr>
                <w:rFonts w:ascii="標楷體" w:eastAsia="標楷體" w:hAnsi="標楷體" w:hint="eastAsia"/>
                <w:b/>
                <w:highlight w:val="yellow"/>
              </w:rPr>
              <w:t>)</w:t>
            </w:r>
            <w:r w:rsidR="006E1C4E" w:rsidRPr="00E75609">
              <w:rPr>
                <w:rFonts w:ascii="標楷體" w:eastAsia="標楷體" w:hAnsi="標楷體" w:hint="eastAsia"/>
              </w:rPr>
              <w:t>。</w:t>
            </w:r>
          </w:p>
        </w:tc>
        <w:tc>
          <w:tcPr>
            <w:tcW w:w="939" w:type="dxa"/>
          </w:tcPr>
          <w:p w14:paraId="4EEE8831" w14:textId="03BC6D7E" w:rsidR="009D0F79" w:rsidRPr="00E75609" w:rsidRDefault="0090322A" w:rsidP="00D043E5">
            <w:pPr>
              <w:spacing w:line="440" w:lineRule="exact"/>
              <w:ind w:leftChars="-12" w:hangingChars="12" w:hanging="29"/>
              <w:jc w:val="center"/>
              <w:rPr>
                <w:rFonts w:ascii="標楷體" w:eastAsia="標楷體" w:hAnsi="標楷體"/>
              </w:rPr>
            </w:pPr>
            <w:proofErr w:type="gramStart"/>
            <w:r w:rsidRPr="00E75609">
              <w:rPr>
                <w:rFonts w:ascii="標楷體" w:eastAsia="標楷體" w:hAnsi="標楷體" w:hint="eastAsia"/>
              </w:rPr>
              <w:t>ˇ</w:t>
            </w:r>
            <w:proofErr w:type="gramEnd"/>
          </w:p>
        </w:tc>
        <w:tc>
          <w:tcPr>
            <w:tcW w:w="939" w:type="dxa"/>
          </w:tcPr>
          <w:p w14:paraId="2FEBA481" w14:textId="611BF62A" w:rsidR="009D0F79" w:rsidRPr="00E75609" w:rsidRDefault="009D0F79" w:rsidP="00D043E5">
            <w:pPr>
              <w:spacing w:line="440" w:lineRule="exact"/>
              <w:ind w:leftChars="-12" w:hangingChars="12" w:hanging="29"/>
              <w:jc w:val="center"/>
              <w:rPr>
                <w:rFonts w:ascii="標楷體" w:eastAsia="標楷體" w:hAnsi="標楷體"/>
              </w:rPr>
            </w:pPr>
          </w:p>
        </w:tc>
      </w:tr>
      <w:tr w:rsidR="009D0F79" w:rsidRPr="00186EA5" w14:paraId="1C43189D" w14:textId="77777777" w:rsidTr="00EB22C2">
        <w:trPr>
          <w:trHeight w:val="416"/>
          <w:jc w:val="center"/>
        </w:trPr>
        <w:tc>
          <w:tcPr>
            <w:tcW w:w="940" w:type="dxa"/>
            <w:vMerge/>
          </w:tcPr>
          <w:p w14:paraId="49354E3E" w14:textId="77777777" w:rsidR="009D0F79" w:rsidRDefault="009D0F79" w:rsidP="00D043E5">
            <w:pPr>
              <w:spacing w:line="440" w:lineRule="exact"/>
              <w:jc w:val="center"/>
              <w:rPr>
                <w:rFonts w:ascii="標楷體" w:eastAsia="標楷體" w:hAnsi="標楷體"/>
                <w:color w:val="000000" w:themeColor="text1"/>
              </w:rPr>
            </w:pPr>
          </w:p>
        </w:tc>
        <w:tc>
          <w:tcPr>
            <w:tcW w:w="2072" w:type="dxa"/>
          </w:tcPr>
          <w:p w14:paraId="1D0780CF" w14:textId="72844DEC" w:rsidR="009D0F79" w:rsidRPr="002377C9" w:rsidRDefault="009D0F79" w:rsidP="00D043E5">
            <w:pPr>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tcPr>
          <w:p w14:paraId="55B5030E" w14:textId="1826EE3A" w:rsidR="009D0F79" w:rsidRPr="002377C9" w:rsidRDefault="00CC48AA" w:rsidP="00A84F3F">
            <w:pPr>
              <w:spacing w:line="440" w:lineRule="exact"/>
              <w:ind w:leftChars="-12" w:hangingChars="12" w:hanging="29"/>
              <w:rPr>
                <w:rFonts w:ascii="標楷體" w:eastAsia="標楷體" w:hAnsi="標楷體"/>
                <w:b/>
                <w:color w:val="FF0000"/>
              </w:rPr>
            </w:pPr>
            <w:r w:rsidRPr="00CC48AA">
              <w:rPr>
                <w:rFonts w:ascii="標楷體" w:eastAsia="標楷體" w:hAnsi="標楷體" w:hint="eastAsia"/>
                <w:b/>
                <w:color w:val="FF0000"/>
              </w:rPr>
              <w:t>本案後續列入業務單位報告中，解除列管。</w:t>
            </w:r>
          </w:p>
        </w:tc>
      </w:tr>
      <w:tr w:rsidR="00074580" w:rsidRPr="00186EA5" w14:paraId="219F6F4D" w14:textId="77777777" w:rsidTr="00EB22C2">
        <w:trPr>
          <w:trHeight w:val="416"/>
          <w:jc w:val="center"/>
        </w:trPr>
        <w:tc>
          <w:tcPr>
            <w:tcW w:w="940" w:type="dxa"/>
            <w:vMerge w:val="restart"/>
          </w:tcPr>
          <w:p w14:paraId="629B6ACE" w14:textId="2CAA6A03" w:rsidR="00074580" w:rsidRPr="00186EA5" w:rsidRDefault="00074580" w:rsidP="00D043E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(五)</w:t>
            </w:r>
          </w:p>
        </w:tc>
        <w:tc>
          <w:tcPr>
            <w:tcW w:w="2072" w:type="dxa"/>
          </w:tcPr>
          <w:p w14:paraId="7F5D3CFF" w14:textId="78258AA4" w:rsidR="00074580" w:rsidRPr="00917B2B" w:rsidRDefault="00074580" w:rsidP="00D043E5">
            <w:pPr>
              <w:spacing w:line="440" w:lineRule="exact"/>
              <w:ind w:leftChars="-19" w:left="-46" w:firstLineChars="6" w:firstLine="14"/>
              <w:jc w:val="both"/>
              <w:rPr>
                <w:rFonts w:ascii="標楷體" w:eastAsia="標楷體" w:hAnsi="標楷體"/>
                <w:color w:val="FF0000"/>
              </w:rPr>
            </w:pPr>
            <w:r w:rsidRPr="00F7464D">
              <w:rPr>
                <w:rFonts w:ascii="標楷體" w:eastAsia="標楷體" w:hAnsi="標楷體" w:hint="eastAsia"/>
              </w:rPr>
              <w:t>「婦女暨性別平等業務中長程年度施政計畫(110-</w:t>
            </w:r>
            <w:proofErr w:type="gramStart"/>
            <w:r w:rsidRPr="00F7464D">
              <w:rPr>
                <w:rFonts w:ascii="標楷體" w:eastAsia="標楷體" w:hAnsi="標楷體" w:hint="eastAsia"/>
              </w:rPr>
              <w:t>112</w:t>
            </w:r>
            <w:proofErr w:type="gramEnd"/>
            <w:r w:rsidRPr="00F7464D">
              <w:rPr>
                <w:rFonts w:ascii="標楷體" w:eastAsia="標楷體" w:hAnsi="標楷體" w:hint="eastAsia"/>
              </w:rPr>
              <w:t>年度)」110年成果報告</w:t>
            </w:r>
          </w:p>
        </w:tc>
        <w:tc>
          <w:tcPr>
            <w:tcW w:w="2147" w:type="dxa"/>
          </w:tcPr>
          <w:p w14:paraId="36F9EC83" w14:textId="00BEBFCB" w:rsidR="00074580" w:rsidRPr="00AD3D1F" w:rsidRDefault="00074580" w:rsidP="00D043E5">
            <w:pPr>
              <w:spacing w:line="440" w:lineRule="exact"/>
              <w:jc w:val="both"/>
              <w:rPr>
                <w:rFonts w:ascii="標楷體" w:eastAsia="標楷體" w:hAnsi="標楷體"/>
                <w:color w:val="000000" w:themeColor="text1"/>
              </w:rPr>
            </w:pPr>
            <w:r w:rsidRPr="002D3B37">
              <w:rPr>
                <w:rFonts w:ascii="標楷體" w:eastAsia="標楷體" w:hAnsi="標楷體" w:hint="eastAsia"/>
                <w:color w:val="000000" w:themeColor="text1"/>
              </w:rPr>
              <w:t>執行成果檢視內容修正後送委員檢閱，再行公告於本府性別主流化專區公開閱覽。</w:t>
            </w:r>
          </w:p>
        </w:tc>
        <w:tc>
          <w:tcPr>
            <w:tcW w:w="1153" w:type="dxa"/>
          </w:tcPr>
          <w:p w14:paraId="2CF32A65" w14:textId="7FBD92B7" w:rsidR="00074580" w:rsidRPr="00186EA5" w:rsidRDefault="00074580" w:rsidP="00D043E5">
            <w:pPr>
              <w:spacing w:line="440" w:lineRule="exact"/>
              <w:rPr>
                <w:rFonts w:ascii="標楷體" w:eastAsia="標楷體" w:hAnsi="標楷體"/>
                <w:color w:val="000000" w:themeColor="text1"/>
              </w:rPr>
            </w:pPr>
            <w:r w:rsidRPr="001834F6">
              <w:rPr>
                <w:rFonts w:ascii="標楷體" w:eastAsia="標楷體" w:hAnsi="標楷體" w:hint="eastAsia"/>
                <w:color w:val="000000" w:themeColor="text1"/>
              </w:rPr>
              <w:t>各局處</w:t>
            </w:r>
          </w:p>
        </w:tc>
        <w:tc>
          <w:tcPr>
            <w:tcW w:w="2548" w:type="dxa"/>
          </w:tcPr>
          <w:p w14:paraId="07AE1F24" w14:textId="4B9258D8" w:rsidR="00074580" w:rsidRDefault="00074580" w:rsidP="00D043E5">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已於上次大會後修正完畢</w:t>
            </w:r>
            <w:proofErr w:type="gramStart"/>
            <w:r>
              <w:rPr>
                <w:rFonts w:ascii="標楷體" w:eastAsia="標楷體" w:hAnsi="標楷體" w:hint="eastAsia"/>
                <w:color w:val="000000" w:themeColor="text1"/>
              </w:rPr>
              <w:t>併</w:t>
            </w:r>
            <w:proofErr w:type="gramEnd"/>
            <w:r>
              <w:rPr>
                <w:rFonts w:ascii="標楷體" w:eastAsia="標楷體" w:hAnsi="標楷體" w:hint="eastAsia"/>
                <w:color w:val="000000" w:themeColor="text1"/>
              </w:rPr>
              <w:t>送委員檢閱完成，並已公告於本府。</w:t>
            </w:r>
          </w:p>
        </w:tc>
        <w:tc>
          <w:tcPr>
            <w:tcW w:w="939" w:type="dxa"/>
          </w:tcPr>
          <w:p w14:paraId="3DED4F44" w14:textId="77BDC502" w:rsidR="00074580" w:rsidRPr="00186EA5" w:rsidRDefault="00074580" w:rsidP="00D043E5">
            <w:pPr>
              <w:spacing w:line="440" w:lineRule="exact"/>
              <w:ind w:leftChars="-12" w:hangingChars="12" w:hanging="29"/>
              <w:jc w:val="center"/>
              <w:rPr>
                <w:rFonts w:ascii="標楷體" w:eastAsia="標楷體" w:hAnsi="標楷體"/>
                <w:color w:val="000000" w:themeColor="text1"/>
              </w:rPr>
            </w:pPr>
            <w:proofErr w:type="gramStart"/>
            <w:r w:rsidRPr="0090322A">
              <w:rPr>
                <w:rFonts w:ascii="標楷體" w:eastAsia="標楷體" w:hAnsi="標楷體" w:hint="eastAsia"/>
                <w:color w:val="000000" w:themeColor="text1"/>
              </w:rPr>
              <w:t>ˇ</w:t>
            </w:r>
            <w:proofErr w:type="gramEnd"/>
          </w:p>
        </w:tc>
        <w:tc>
          <w:tcPr>
            <w:tcW w:w="939" w:type="dxa"/>
          </w:tcPr>
          <w:p w14:paraId="5406BD77" w14:textId="77777777" w:rsidR="00074580" w:rsidRPr="00186EA5" w:rsidRDefault="00074580" w:rsidP="00D043E5">
            <w:pPr>
              <w:spacing w:line="440" w:lineRule="exact"/>
              <w:ind w:leftChars="-12" w:hangingChars="12" w:hanging="29"/>
              <w:jc w:val="center"/>
              <w:rPr>
                <w:rFonts w:ascii="標楷體" w:eastAsia="標楷體" w:hAnsi="標楷體"/>
                <w:color w:val="000000" w:themeColor="text1"/>
              </w:rPr>
            </w:pPr>
          </w:p>
        </w:tc>
      </w:tr>
      <w:tr w:rsidR="00074580" w:rsidRPr="00186EA5" w14:paraId="39812509" w14:textId="77777777" w:rsidTr="004C0A01">
        <w:trPr>
          <w:trHeight w:val="416"/>
          <w:jc w:val="center"/>
        </w:trPr>
        <w:tc>
          <w:tcPr>
            <w:tcW w:w="940" w:type="dxa"/>
            <w:vMerge/>
          </w:tcPr>
          <w:p w14:paraId="22254420" w14:textId="77777777" w:rsidR="00074580" w:rsidRDefault="00074580" w:rsidP="00D043E5">
            <w:pPr>
              <w:spacing w:line="440" w:lineRule="exact"/>
              <w:jc w:val="center"/>
              <w:rPr>
                <w:rFonts w:ascii="標楷體" w:eastAsia="標楷體" w:hAnsi="標楷體"/>
                <w:color w:val="000000" w:themeColor="text1"/>
              </w:rPr>
            </w:pPr>
          </w:p>
        </w:tc>
        <w:tc>
          <w:tcPr>
            <w:tcW w:w="2072" w:type="dxa"/>
          </w:tcPr>
          <w:p w14:paraId="0AB351C0" w14:textId="05278A87" w:rsidR="00074580" w:rsidRPr="002377C9" w:rsidRDefault="00074580" w:rsidP="00D043E5">
            <w:pPr>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tcPr>
          <w:p w14:paraId="5FD640CF" w14:textId="3867B201" w:rsidR="00074580" w:rsidRPr="002377C9" w:rsidRDefault="00074580" w:rsidP="00074580">
            <w:pPr>
              <w:spacing w:line="440" w:lineRule="exact"/>
              <w:ind w:leftChars="-12" w:hangingChars="12" w:hanging="29"/>
              <w:rPr>
                <w:rFonts w:ascii="標楷體" w:eastAsia="標楷體" w:hAnsi="標楷體"/>
                <w:b/>
                <w:color w:val="FF0000"/>
              </w:rPr>
            </w:pPr>
            <w:r w:rsidRPr="002377C9">
              <w:rPr>
                <w:rFonts w:ascii="標楷體" w:eastAsia="標楷體" w:hAnsi="標楷體" w:hint="eastAsia"/>
                <w:b/>
                <w:color w:val="FF0000"/>
              </w:rPr>
              <w:t>本案解除列管。</w:t>
            </w:r>
          </w:p>
        </w:tc>
      </w:tr>
      <w:tr w:rsidR="00A04890" w:rsidRPr="00186EA5" w14:paraId="2D7A197E" w14:textId="77777777" w:rsidTr="00EB22C2">
        <w:trPr>
          <w:trHeight w:val="416"/>
          <w:jc w:val="center"/>
        </w:trPr>
        <w:tc>
          <w:tcPr>
            <w:tcW w:w="940" w:type="dxa"/>
            <w:vMerge w:val="restart"/>
          </w:tcPr>
          <w:p w14:paraId="6389D0AB" w14:textId="00771132" w:rsidR="00A04890" w:rsidRPr="00186EA5" w:rsidRDefault="00A04890" w:rsidP="00D043E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(六)</w:t>
            </w:r>
          </w:p>
        </w:tc>
        <w:tc>
          <w:tcPr>
            <w:tcW w:w="2072" w:type="dxa"/>
          </w:tcPr>
          <w:p w14:paraId="3917253C" w14:textId="54FC9B47" w:rsidR="00A04890" w:rsidRPr="001834F6" w:rsidRDefault="00A04890" w:rsidP="00D043E5">
            <w:pPr>
              <w:spacing w:line="440" w:lineRule="exact"/>
              <w:ind w:leftChars="-19" w:left="-46" w:firstLineChars="6" w:firstLine="14"/>
              <w:jc w:val="both"/>
              <w:rPr>
                <w:rFonts w:ascii="標楷體" w:eastAsia="標楷體" w:hAnsi="標楷體"/>
              </w:rPr>
            </w:pPr>
            <w:r w:rsidRPr="001834F6">
              <w:rPr>
                <w:rFonts w:ascii="標楷體" w:eastAsia="標楷體" w:hAnsi="標楷體" w:hint="eastAsia"/>
              </w:rPr>
              <w:t>各局處「推動性別主流化實施計畫」110年成果報告</w:t>
            </w:r>
          </w:p>
        </w:tc>
        <w:tc>
          <w:tcPr>
            <w:tcW w:w="2147" w:type="dxa"/>
          </w:tcPr>
          <w:p w14:paraId="47FC44F7" w14:textId="61659D0E" w:rsidR="00A04890" w:rsidRPr="001834F6" w:rsidRDefault="00A04890" w:rsidP="00D043E5">
            <w:pPr>
              <w:spacing w:line="440" w:lineRule="exact"/>
              <w:jc w:val="both"/>
              <w:rPr>
                <w:rFonts w:ascii="標楷體" w:eastAsia="標楷體" w:hAnsi="標楷體"/>
              </w:rPr>
            </w:pPr>
            <w:r w:rsidRPr="001834F6">
              <w:rPr>
                <w:rFonts w:ascii="標楷體" w:eastAsia="標楷體" w:hAnsi="標楷體" w:hint="eastAsia"/>
              </w:rPr>
              <w:t>建請相關主責單位補充業務執行之目標，如「預計辦理課程場次或受益</w:t>
            </w:r>
            <w:proofErr w:type="gramStart"/>
            <w:r w:rsidRPr="001834F6">
              <w:rPr>
                <w:rFonts w:ascii="標楷體" w:eastAsia="標楷體" w:hAnsi="標楷體" w:hint="eastAsia"/>
              </w:rPr>
              <w:t>人次」</w:t>
            </w:r>
            <w:proofErr w:type="gramEnd"/>
            <w:r w:rsidRPr="001834F6">
              <w:rPr>
                <w:rFonts w:ascii="標楷體" w:eastAsia="標楷體" w:hAnsi="標楷體" w:hint="eastAsia"/>
              </w:rPr>
              <w:t>等，以對照呈現達成率及執行情形，另請主計處補</w:t>
            </w:r>
            <w:r w:rsidRPr="001834F6">
              <w:rPr>
                <w:rFonts w:ascii="標楷體" w:eastAsia="標楷體" w:hAnsi="標楷體" w:hint="eastAsia"/>
              </w:rPr>
              <w:lastRenderedPageBreak/>
              <w:t>充說明性別統計及分析資料已放上專區。</w:t>
            </w:r>
          </w:p>
        </w:tc>
        <w:tc>
          <w:tcPr>
            <w:tcW w:w="1153" w:type="dxa"/>
          </w:tcPr>
          <w:p w14:paraId="33EE8D3A" w14:textId="48974F9B" w:rsidR="00A04890" w:rsidRPr="001834F6" w:rsidRDefault="00A04890" w:rsidP="00D043E5">
            <w:pPr>
              <w:spacing w:line="440" w:lineRule="exact"/>
              <w:rPr>
                <w:rFonts w:ascii="標楷體" w:eastAsia="標楷體" w:hAnsi="標楷體"/>
              </w:rPr>
            </w:pPr>
            <w:r w:rsidRPr="001834F6">
              <w:rPr>
                <w:rFonts w:ascii="標楷體" w:eastAsia="標楷體" w:hAnsi="標楷體" w:hint="eastAsia"/>
              </w:rPr>
              <w:lastRenderedPageBreak/>
              <w:t>各局處</w:t>
            </w:r>
          </w:p>
        </w:tc>
        <w:tc>
          <w:tcPr>
            <w:tcW w:w="2548" w:type="dxa"/>
          </w:tcPr>
          <w:p w14:paraId="61ACA736" w14:textId="5D6AD307" w:rsidR="00A04890" w:rsidRPr="001834F6" w:rsidRDefault="00A04890" w:rsidP="00D043E5">
            <w:pPr>
              <w:spacing w:line="440" w:lineRule="exact"/>
              <w:jc w:val="both"/>
              <w:rPr>
                <w:rFonts w:ascii="標楷體" w:eastAsia="標楷體" w:hAnsi="標楷體"/>
              </w:rPr>
            </w:pPr>
            <w:r w:rsidRPr="001834F6">
              <w:rPr>
                <w:rFonts w:ascii="標楷體" w:eastAsia="標楷體" w:hAnsi="標楷體" w:hint="eastAsia"/>
              </w:rPr>
              <w:t>已於上次大會後修正完畢</w:t>
            </w:r>
            <w:proofErr w:type="gramStart"/>
            <w:r w:rsidRPr="001834F6">
              <w:rPr>
                <w:rFonts w:ascii="標楷體" w:eastAsia="標楷體" w:hAnsi="標楷體" w:hint="eastAsia"/>
              </w:rPr>
              <w:t>併</w:t>
            </w:r>
            <w:proofErr w:type="gramEnd"/>
            <w:r w:rsidRPr="001834F6">
              <w:rPr>
                <w:rFonts w:ascii="標楷體" w:eastAsia="標楷體" w:hAnsi="標楷體" w:hint="eastAsia"/>
              </w:rPr>
              <w:t>送委員檢閱完成，並已公告於本府。</w:t>
            </w:r>
          </w:p>
        </w:tc>
        <w:tc>
          <w:tcPr>
            <w:tcW w:w="939" w:type="dxa"/>
          </w:tcPr>
          <w:p w14:paraId="3797A4D9" w14:textId="43F4F6DF" w:rsidR="00A04890" w:rsidRPr="00453F93" w:rsidRDefault="00A04890" w:rsidP="00D043E5">
            <w:pPr>
              <w:spacing w:line="440" w:lineRule="exact"/>
              <w:ind w:leftChars="-12" w:hangingChars="12" w:hanging="29"/>
              <w:jc w:val="center"/>
              <w:rPr>
                <w:rFonts w:ascii="標楷體" w:eastAsia="標楷體" w:hAnsi="標楷體"/>
                <w:color w:val="FF0000"/>
              </w:rPr>
            </w:pPr>
            <w:proofErr w:type="gramStart"/>
            <w:r w:rsidRPr="0090322A">
              <w:rPr>
                <w:rFonts w:ascii="標楷體" w:eastAsia="標楷體" w:hAnsi="標楷體" w:hint="eastAsia"/>
              </w:rPr>
              <w:t>ˇ</w:t>
            </w:r>
            <w:proofErr w:type="gramEnd"/>
          </w:p>
        </w:tc>
        <w:tc>
          <w:tcPr>
            <w:tcW w:w="939" w:type="dxa"/>
          </w:tcPr>
          <w:p w14:paraId="4F9BF7B1" w14:textId="77777777" w:rsidR="00A04890" w:rsidRPr="00186EA5" w:rsidRDefault="00A04890" w:rsidP="00D043E5">
            <w:pPr>
              <w:spacing w:line="440" w:lineRule="exact"/>
              <w:ind w:leftChars="-12" w:hangingChars="12" w:hanging="29"/>
              <w:jc w:val="center"/>
              <w:rPr>
                <w:rFonts w:ascii="標楷體" w:eastAsia="標楷體" w:hAnsi="標楷體"/>
                <w:color w:val="000000" w:themeColor="text1"/>
              </w:rPr>
            </w:pPr>
          </w:p>
        </w:tc>
      </w:tr>
      <w:tr w:rsidR="00A04890" w:rsidRPr="00186EA5" w14:paraId="3AC43C1B" w14:textId="77777777" w:rsidTr="004C0A01">
        <w:trPr>
          <w:trHeight w:val="416"/>
          <w:jc w:val="center"/>
        </w:trPr>
        <w:tc>
          <w:tcPr>
            <w:tcW w:w="940" w:type="dxa"/>
            <w:vMerge/>
          </w:tcPr>
          <w:p w14:paraId="198443A3" w14:textId="77777777" w:rsidR="00A04890" w:rsidRDefault="00A04890" w:rsidP="00D043E5">
            <w:pPr>
              <w:spacing w:line="440" w:lineRule="exact"/>
              <w:jc w:val="center"/>
              <w:rPr>
                <w:rFonts w:ascii="標楷體" w:eastAsia="標楷體" w:hAnsi="標楷體"/>
                <w:color w:val="000000" w:themeColor="text1"/>
              </w:rPr>
            </w:pPr>
          </w:p>
        </w:tc>
        <w:tc>
          <w:tcPr>
            <w:tcW w:w="2072" w:type="dxa"/>
          </w:tcPr>
          <w:p w14:paraId="02237A3E" w14:textId="05CD718B" w:rsidR="00A04890" w:rsidRPr="002377C9" w:rsidRDefault="00A04890" w:rsidP="00D043E5">
            <w:pPr>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tcPr>
          <w:p w14:paraId="0B6B9F20" w14:textId="5816C3D6" w:rsidR="00A04890" w:rsidRPr="002377C9" w:rsidRDefault="00A04890" w:rsidP="00A04890">
            <w:pPr>
              <w:spacing w:line="440" w:lineRule="exact"/>
              <w:ind w:leftChars="-12" w:hangingChars="12" w:hanging="29"/>
              <w:rPr>
                <w:rFonts w:ascii="標楷體" w:eastAsia="標楷體" w:hAnsi="標楷體"/>
                <w:b/>
                <w:color w:val="FF0000"/>
              </w:rPr>
            </w:pPr>
            <w:r w:rsidRPr="002377C9">
              <w:rPr>
                <w:rFonts w:ascii="標楷體" w:eastAsia="標楷體" w:hAnsi="標楷體" w:hint="eastAsia"/>
                <w:b/>
                <w:color w:val="FF0000"/>
              </w:rPr>
              <w:t>本案解除列管。</w:t>
            </w:r>
          </w:p>
        </w:tc>
      </w:tr>
      <w:tr w:rsidR="003B6FF6" w:rsidRPr="00186EA5" w14:paraId="68DE0D1E" w14:textId="77777777" w:rsidTr="00EB22C2">
        <w:trPr>
          <w:trHeight w:val="416"/>
          <w:jc w:val="center"/>
        </w:trPr>
        <w:tc>
          <w:tcPr>
            <w:tcW w:w="940" w:type="dxa"/>
            <w:vMerge w:val="restart"/>
          </w:tcPr>
          <w:p w14:paraId="0D0C3E1F" w14:textId="5F07FC7B" w:rsidR="003B6FF6" w:rsidRPr="00186EA5" w:rsidRDefault="003B6FF6" w:rsidP="00D043E5">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(七)</w:t>
            </w:r>
          </w:p>
        </w:tc>
        <w:tc>
          <w:tcPr>
            <w:tcW w:w="2072" w:type="dxa"/>
          </w:tcPr>
          <w:p w14:paraId="29B7D91F" w14:textId="00780DB7" w:rsidR="003B6FF6" w:rsidRPr="00272F8A" w:rsidRDefault="003B6FF6" w:rsidP="00D043E5">
            <w:pPr>
              <w:spacing w:line="440" w:lineRule="exact"/>
              <w:ind w:leftChars="-19" w:left="-46" w:firstLineChars="6" w:firstLine="14"/>
              <w:jc w:val="both"/>
              <w:rPr>
                <w:rFonts w:ascii="標楷體" w:eastAsia="標楷體" w:hAnsi="標楷體"/>
                <w:color w:val="FF0000"/>
              </w:rPr>
            </w:pPr>
            <w:r w:rsidRPr="0002481F">
              <w:rPr>
                <w:rFonts w:ascii="標楷體" w:eastAsia="標楷體" w:hAnsi="標楷體" w:hint="eastAsia"/>
              </w:rPr>
              <w:t>請六大工作小組內之各局處，各提報一項業務作為本縣自行參選創新獎或故事獎項目</w:t>
            </w:r>
          </w:p>
        </w:tc>
        <w:tc>
          <w:tcPr>
            <w:tcW w:w="2147" w:type="dxa"/>
          </w:tcPr>
          <w:p w14:paraId="0D113409" w14:textId="1484058E" w:rsidR="003B6FF6" w:rsidRPr="00BA4B9B" w:rsidRDefault="003B6FF6" w:rsidP="00D043E5">
            <w:pPr>
              <w:spacing w:line="440" w:lineRule="exact"/>
              <w:jc w:val="both"/>
              <w:rPr>
                <w:rFonts w:ascii="標楷體" w:eastAsia="標楷體" w:hAnsi="標楷體"/>
                <w:color w:val="000000" w:themeColor="text1"/>
              </w:rPr>
            </w:pPr>
            <w:r w:rsidRPr="00995C19">
              <w:rPr>
                <w:rFonts w:ascii="標楷體" w:eastAsia="標楷體" w:hAnsi="標楷體" w:hint="eastAsia"/>
                <w:color w:val="000000" w:themeColor="text1"/>
              </w:rPr>
              <w:t>照案通過。</w:t>
            </w:r>
          </w:p>
        </w:tc>
        <w:tc>
          <w:tcPr>
            <w:tcW w:w="1153" w:type="dxa"/>
          </w:tcPr>
          <w:p w14:paraId="6805F277" w14:textId="6817F589" w:rsidR="003B6FF6" w:rsidRPr="00186EA5" w:rsidRDefault="003B6FF6" w:rsidP="00D043E5">
            <w:pPr>
              <w:spacing w:line="440" w:lineRule="exact"/>
              <w:rPr>
                <w:rFonts w:ascii="標楷體" w:eastAsia="標楷體" w:hAnsi="標楷體"/>
                <w:color w:val="000000" w:themeColor="text1"/>
              </w:rPr>
            </w:pPr>
            <w:r>
              <w:rPr>
                <w:rFonts w:ascii="標楷體" w:eastAsia="標楷體" w:hAnsi="標楷體" w:hint="eastAsia"/>
                <w:color w:val="000000" w:themeColor="text1"/>
              </w:rPr>
              <w:t>各局處</w:t>
            </w:r>
          </w:p>
        </w:tc>
        <w:tc>
          <w:tcPr>
            <w:tcW w:w="2548" w:type="dxa"/>
          </w:tcPr>
          <w:p w14:paraId="08498980" w14:textId="1C44583F" w:rsidR="003B6FF6" w:rsidRPr="008A06A0" w:rsidRDefault="003B6FF6" w:rsidP="00D043E5">
            <w:pPr>
              <w:spacing w:line="440" w:lineRule="exact"/>
              <w:jc w:val="both"/>
              <w:rPr>
                <w:rFonts w:ascii="標楷體" w:eastAsia="標楷體" w:hAnsi="標楷體"/>
              </w:rPr>
            </w:pPr>
            <w:r w:rsidRPr="008A06A0">
              <w:rPr>
                <w:rFonts w:ascii="標楷體" w:eastAsia="標楷體" w:hAnsi="標楷體" w:hint="eastAsia"/>
              </w:rPr>
              <w:t>各局處共19個單位配合積極作為，如</w:t>
            </w:r>
            <w:r w:rsidRPr="008E3207">
              <w:rPr>
                <w:rFonts w:ascii="標楷體" w:eastAsia="標楷體" w:hAnsi="標楷體" w:hint="eastAsia"/>
                <w:b/>
                <w:highlight w:val="yellow"/>
                <w:shd w:val="pct15" w:color="auto" w:fill="FFFFFF"/>
              </w:rPr>
              <w:t>附件七</w:t>
            </w:r>
            <w:r w:rsidR="00231D1F">
              <w:rPr>
                <w:rFonts w:ascii="標楷體" w:eastAsia="標楷體" w:hAnsi="標楷體" w:hint="eastAsia"/>
                <w:b/>
                <w:highlight w:val="yellow"/>
                <w:shd w:val="pct15" w:color="auto" w:fill="FFFFFF"/>
              </w:rPr>
              <w:t>(P.57</w:t>
            </w:r>
            <w:r w:rsidRPr="008E3207">
              <w:rPr>
                <w:rFonts w:ascii="標楷體" w:eastAsia="標楷體" w:hAnsi="標楷體" w:hint="eastAsia"/>
                <w:b/>
                <w:highlight w:val="yellow"/>
                <w:shd w:val="pct15" w:color="auto" w:fill="FFFFFF"/>
              </w:rPr>
              <w:t>)</w:t>
            </w:r>
            <w:r w:rsidRPr="008A06A0">
              <w:rPr>
                <w:rFonts w:ascii="標楷體" w:eastAsia="標楷體" w:hAnsi="標楷體" w:hint="eastAsia"/>
              </w:rPr>
              <w:t>。</w:t>
            </w:r>
          </w:p>
          <w:p w14:paraId="7CB92CA0" w14:textId="5122799B" w:rsidR="003B6FF6" w:rsidRPr="008A06A0" w:rsidRDefault="003B6FF6" w:rsidP="00D043E5">
            <w:pPr>
              <w:spacing w:line="440" w:lineRule="exact"/>
              <w:jc w:val="both"/>
              <w:rPr>
                <w:rFonts w:ascii="標楷體" w:eastAsia="標楷體" w:hAnsi="標楷體"/>
              </w:rPr>
            </w:pPr>
            <w:r w:rsidRPr="008A06A0">
              <w:rPr>
                <w:rFonts w:ascii="標楷體" w:eastAsia="標楷體" w:hAnsi="標楷體" w:hint="eastAsia"/>
              </w:rPr>
              <w:t>故事獎：1勞工處、8地方稅務局、10新聞處、11法制處、14環保局、16</w:t>
            </w:r>
            <w:proofErr w:type="gramStart"/>
            <w:r w:rsidRPr="008A06A0">
              <w:rPr>
                <w:rFonts w:ascii="標楷體" w:eastAsia="標楷體" w:hAnsi="標楷體" w:hint="eastAsia"/>
              </w:rPr>
              <w:t>城觀處</w:t>
            </w:r>
            <w:proofErr w:type="gramEnd"/>
            <w:r w:rsidRPr="008A06A0">
              <w:rPr>
                <w:rFonts w:ascii="標楷體" w:eastAsia="標楷體" w:hAnsi="標楷體" w:hint="eastAsia"/>
              </w:rPr>
              <w:t>、</w:t>
            </w:r>
          </w:p>
          <w:p w14:paraId="72975614" w14:textId="10BC27EE" w:rsidR="003B6FF6" w:rsidRPr="008A06A0" w:rsidRDefault="003B6FF6" w:rsidP="00D043E5">
            <w:pPr>
              <w:spacing w:line="440" w:lineRule="exact"/>
              <w:jc w:val="both"/>
              <w:rPr>
                <w:rFonts w:ascii="標楷體" w:eastAsia="標楷體" w:hAnsi="標楷體"/>
              </w:rPr>
            </w:pPr>
            <w:r w:rsidRPr="008A06A0">
              <w:rPr>
                <w:rFonts w:ascii="標楷體" w:eastAsia="標楷體" w:hAnsi="標楷體" w:hint="eastAsia"/>
              </w:rPr>
              <w:t>創新獎：2</w:t>
            </w:r>
            <w:proofErr w:type="gramStart"/>
            <w:r w:rsidRPr="008A06A0">
              <w:rPr>
                <w:rFonts w:ascii="標楷體" w:eastAsia="標楷體" w:hAnsi="標楷體" w:hint="eastAsia"/>
              </w:rPr>
              <w:t>經綠處</w:t>
            </w:r>
            <w:proofErr w:type="gramEnd"/>
            <w:r w:rsidRPr="008A06A0">
              <w:rPr>
                <w:rFonts w:ascii="標楷體" w:eastAsia="標楷體" w:hAnsi="標楷體" w:hint="eastAsia"/>
              </w:rPr>
              <w:t>、3農業處、4民政處、5社會處、6地政處、7教育處、9文化局、12警察局、13衛生局、</w:t>
            </w:r>
            <w:r w:rsidRPr="00A90B8D">
              <w:rPr>
                <w:rFonts w:ascii="標楷體" w:eastAsia="標楷體" w:hAnsi="標楷體" w:hint="eastAsia"/>
              </w:rPr>
              <w:t>15建設處</w:t>
            </w:r>
            <w:r>
              <w:rPr>
                <w:rFonts w:ascii="標楷體" w:eastAsia="標楷體" w:hAnsi="標楷體" w:hint="eastAsia"/>
              </w:rPr>
              <w:t>、</w:t>
            </w:r>
            <w:r w:rsidRPr="008A06A0">
              <w:rPr>
                <w:rFonts w:ascii="標楷體" w:eastAsia="標楷體" w:hAnsi="標楷體" w:hint="eastAsia"/>
              </w:rPr>
              <w:t>17工務處、18消防局、19水資處</w:t>
            </w:r>
          </w:p>
          <w:p w14:paraId="4733BE15" w14:textId="717ACC16" w:rsidR="003B6FF6" w:rsidRPr="00453F93" w:rsidRDefault="003B6FF6" w:rsidP="00916EF9">
            <w:pPr>
              <w:spacing w:line="440" w:lineRule="exact"/>
              <w:jc w:val="both"/>
              <w:rPr>
                <w:rFonts w:ascii="標楷體" w:eastAsia="標楷體" w:hAnsi="標楷體"/>
                <w:color w:val="FF0000"/>
              </w:rPr>
            </w:pPr>
          </w:p>
        </w:tc>
        <w:tc>
          <w:tcPr>
            <w:tcW w:w="939" w:type="dxa"/>
          </w:tcPr>
          <w:p w14:paraId="27101953" w14:textId="77777777" w:rsidR="003B6FF6" w:rsidRPr="00453F93" w:rsidRDefault="003B6FF6" w:rsidP="00D043E5">
            <w:pPr>
              <w:spacing w:line="440" w:lineRule="exact"/>
              <w:ind w:leftChars="-12" w:hangingChars="12" w:hanging="29"/>
              <w:jc w:val="center"/>
              <w:rPr>
                <w:rFonts w:ascii="標楷體" w:eastAsia="標楷體" w:hAnsi="標楷體"/>
                <w:color w:val="FF0000"/>
              </w:rPr>
            </w:pPr>
          </w:p>
        </w:tc>
        <w:tc>
          <w:tcPr>
            <w:tcW w:w="939" w:type="dxa"/>
          </w:tcPr>
          <w:p w14:paraId="2FA85BFF" w14:textId="216E982A" w:rsidR="003B6FF6" w:rsidRPr="00186EA5" w:rsidRDefault="003B6FF6" w:rsidP="00D043E5">
            <w:pPr>
              <w:spacing w:line="440" w:lineRule="exact"/>
              <w:ind w:leftChars="-12" w:hangingChars="12" w:hanging="29"/>
              <w:jc w:val="center"/>
              <w:rPr>
                <w:rFonts w:ascii="標楷體" w:eastAsia="標楷體" w:hAnsi="標楷體"/>
                <w:color w:val="000000" w:themeColor="text1"/>
              </w:rPr>
            </w:pPr>
            <w:proofErr w:type="gramStart"/>
            <w:r w:rsidRPr="0090322A">
              <w:rPr>
                <w:rFonts w:ascii="標楷體" w:eastAsia="標楷體" w:hAnsi="標楷體" w:hint="eastAsia"/>
                <w:color w:val="000000" w:themeColor="text1"/>
              </w:rPr>
              <w:t>ˇ</w:t>
            </w:r>
            <w:proofErr w:type="gramEnd"/>
          </w:p>
        </w:tc>
      </w:tr>
      <w:tr w:rsidR="003B6FF6" w:rsidRPr="00186EA5" w14:paraId="015A38D1" w14:textId="77777777" w:rsidTr="004C0A01">
        <w:trPr>
          <w:trHeight w:val="416"/>
          <w:jc w:val="center"/>
        </w:trPr>
        <w:tc>
          <w:tcPr>
            <w:tcW w:w="940" w:type="dxa"/>
            <w:vMerge/>
          </w:tcPr>
          <w:p w14:paraId="028CC73B" w14:textId="77777777" w:rsidR="003B6FF6" w:rsidRDefault="003B6FF6" w:rsidP="00D043E5">
            <w:pPr>
              <w:spacing w:line="440" w:lineRule="exact"/>
              <w:jc w:val="center"/>
              <w:rPr>
                <w:rFonts w:ascii="標楷體" w:eastAsia="標楷體" w:hAnsi="標楷體"/>
                <w:color w:val="000000" w:themeColor="text1"/>
              </w:rPr>
            </w:pPr>
          </w:p>
        </w:tc>
        <w:tc>
          <w:tcPr>
            <w:tcW w:w="2072" w:type="dxa"/>
          </w:tcPr>
          <w:p w14:paraId="6DC3DCA7" w14:textId="347969D6" w:rsidR="003B6FF6" w:rsidRPr="002377C9" w:rsidRDefault="003B6FF6" w:rsidP="00D043E5">
            <w:pPr>
              <w:spacing w:line="440" w:lineRule="exact"/>
              <w:ind w:leftChars="-19" w:left="-46" w:firstLineChars="6" w:firstLine="14"/>
              <w:jc w:val="both"/>
              <w:rPr>
                <w:rFonts w:ascii="標楷體" w:eastAsia="標楷體" w:hAnsi="標楷體"/>
                <w:b/>
                <w:color w:val="FF0000"/>
              </w:rPr>
            </w:pPr>
            <w:r w:rsidRPr="002377C9">
              <w:rPr>
                <w:rFonts w:ascii="標楷體" w:eastAsia="標楷體" w:hAnsi="標楷體" w:hint="eastAsia"/>
                <w:b/>
                <w:color w:val="FF0000"/>
              </w:rPr>
              <w:t>主席裁示</w:t>
            </w:r>
          </w:p>
        </w:tc>
        <w:tc>
          <w:tcPr>
            <w:tcW w:w="7726" w:type="dxa"/>
            <w:gridSpan w:val="5"/>
          </w:tcPr>
          <w:p w14:paraId="3F497D57" w14:textId="5A647FD0" w:rsidR="003B6FF6" w:rsidRPr="002377C9" w:rsidRDefault="003B6FF6" w:rsidP="003851BC">
            <w:pPr>
              <w:spacing w:line="440" w:lineRule="exact"/>
              <w:ind w:leftChars="-12" w:hangingChars="12" w:hanging="29"/>
              <w:rPr>
                <w:rFonts w:ascii="標楷體" w:eastAsia="標楷體" w:hAnsi="標楷體"/>
                <w:b/>
                <w:color w:val="FF0000"/>
              </w:rPr>
            </w:pPr>
            <w:r w:rsidRPr="002377C9">
              <w:rPr>
                <w:rFonts w:ascii="標楷體" w:eastAsia="標楷體" w:hAnsi="標楷體" w:hint="eastAsia"/>
                <w:b/>
                <w:color w:val="FF0000"/>
              </w:rPr>
              <w:t>本案</w:t>
            </w:r>
            <w:r w:rsidR="003851BC" w:rsidRPr="002377C9">
              <w:rPr>
                <w:rFonts w:ascii="標楷體" w:eastAsia="標楷體" w:hAnsi="標楷體" w:hint="eastAsia"/>
                <w:b/>
                <w:color w:val="FF0000"/>
              </w:rPr>
              <w:t>繼續</w:t>
            </w:r>
            <w:r w:rsidRPr="002377C9">
              <w:rPr>
                <w:rFonts w:ascii="標楷體" w:eastAsia="標楷體" w:hAnsi="標楷體" w:hint="eastAsia"/>
                <w:b/>
                <w:color w:val="FF0000"/>
              </w:rPr>
              <w:t>列管。</w:t>
            </w:r>
          </w:p>
        </w:tc>
      </w:tr>
    </w:tbl>
    <w:p w14:paraId="2CE326A4" w14:textId="58FE40FB" w:rsidR="00917B2B" w:rsidRPr="00917B2B" w:rsidRDefault="00186EA5" w:rsidP="00D043E5">
      <w:pPr>
        <w:spacing w:line="440" w:lineRule="exact"/>
        <w:rPr>
          <w:rFonts w:ascii="標楷體" w:eastAsia="標楷體" w:hAnsi="標楷體"/>
          <w:b/>
          <w:color w:val="000000"/>
          <w:kern w:val="2"/>
          <w:sz w:val="32"/>
          <w:szCs w:val="32"/>
        </w:rPr>
      </w:pPr>
      <w:r>
        <w:rPr>
          <w:rFonts w:ascii="標楷體" w:eastAsia="標楷體" w:hAnsi="標楷體"/>
          <w:b/>
          <w:color w:val="000000"/>
          <w:kern w:val="2"/>
          <w:sz w:val="32"/>
          <w:szCs w:val="32"/>
        </w:rPr>
        <w:br w:type="page"/>
      </w:r>
    </w:p>
    <w:p w14:paraId="2F2B7D0B" w14:textId="67A9509F" w:rsidR="00393D08" w:rsidRPr="00186EA5" w:rsidRDefault="00393D08" w:rsidP="00817A79">
      <w:pPr>
        <w:pStyle w:val="af6"/>
        <w:numPr>
          <w:ilvl w:val="0"/>
          <w:numId w:val="29"/>
        </w:numPr>
        <w:spacing w:line="440" w:lineRule="exact"/>
        <w:ind w:leftChars="0"/>
        <w:rPr>
          <w:rFonts w:ascii="標楷體" w:eastAsia="標楷體" w:hAnsi="標楷體"/>
          <w:b/>
          <w:color w:val="000000"/>
          <w:sz w:val="32"/>
          <w:szCs w:val="32"/>
        </w:rPr>
      </w:pPr>
      <w:r w:rsidRPr="00186EA5">
        <w:rPr>
          <w:rFonts w:ascii="標楷體" w:eastAsia="標楷體" w:hAnsi="標楷體" w:hint="eastAsia"/>
          <w:b/>
          <w:color w:val="000000"/>
          <w:sz w:val="32"/>
          <w:szCs w:val="32"/>
        </w:rPr>
        <w:lastRenderedPageBreak/>
        <w:t>提案討論：</w:t>
      </w:r>
    </w:p>
    <w:p w14:paraId="13A1D290" w14:textId="50B7DB6A" w:rsidR="000817D3" w:rsidRDefault="00B57CF2" w:rsidP="00D043E5">
      <w:pPr>
        <w:widowControl w:val="0"/>
        <w:spacing w:line="440" w:lineRule="exact"/>
        <w:jc w:val="both"/>
        <w:rPr>
          <w:rFonts w:ascii="標楷體" w:eastAsia="標楷體" w:hAnsi="標楷體"/>
          <w:kern w:val="2"/>
          <w:sz w:val="28"/>
          <w:szCs w:val="28"/>
        </w:rPr>
      </w:pPr>
      <w:r w:rsidRPr="00B57CF2">
        <w:rPr>
          <w:rFonts w:ascii="標楷體" w:eastAsia="標楷體" w:hAnsi="標楷體" w:hint="eastAsia"/>
          <w:b/>
          <w:kern w:val="2"/>
          <w:sz w:val="28"/>
          <w:szCs w:val="28"/>
        </w:rPr>
        <w:t>案由</w:t>
      </w:r>
      <w:proofErr w:type="gramStart"/>
      <w:r w:rsidR="00D5130E">
        <w:rPr>
          <w:rFonts w:ascii="標楷體" w:eastAsia="標楷體" w:hAnsi="標楷體" w:hint="eastAsia"/>
          <w:b/>
          <w:kern w:val="2"/>
          <w:sz w:val="28"/>
          <w:szCs w:val="28"/>
        </w:rPr>
        <w:t>一</w:t>
      </w:r>
      <w:proofErr w:type="gramEnd"/>
      <w:r w:rsidRPr="00B57CF2">
        <w:rPr>
          <w:rFonts w:ascii="標楷體" w:eastAsia="標楷體" w:hAnsi="標楷體" w:hint="eastAsia"/>
          <w:b/>
          <w:kern w:val="2"/>
          <w:sz w:val="28"/>
          <w:szCs w:val="28"/>
        </w:rPr>
        <w:t>：</w:t>
      </w:r>
      <w:r w:rsidRPr="00B57CF2">
        <w:rPr>
          <w:rFonts w:ascii="標楷體" w:eastAsia="標楷體" w:hAnsi="標楷體" w:hint="eastAsia"/>
          <w:kern w:val="2"/>
          <w:sz w:val="28"/>
          <w:szCs w:val="28"/>
        </w:rPr>
        <w:t>本縣性別平等委員會就業經濟及福利組召集人是否可由小組成員輪流擔</w:t>
      </w:r>
    </w:p>
    <w:p w14:paraId="77B36EA1" w14:textId="52784E04" w:rsidR="00B57CF2" w:rsidRPr="00B57CF2" w:rsidRDefault="000817D3" w:rsidP="00D043E5">
      <w:pPr>
        <w:widowControl w:val="0"/>
        <w:spacing w:line="440" w:lineRule="exact"/>
        <w:jc w:val="both"/>
        <w:rPr>
          <w:rFonts w:ascii="標楷體" w:eastAsia="標楷體" w:hAnsi="標楷體"/>
          <w:b/>
          <w:kern w:val="2"/>
          <w:sz w:val="28"/>
          <w:szCs w:val="28"/>
        </w:rPr>
      </w:pPr>
      <w:r>
        <w:rPr>
          <w:rFonts w:ascii="標楷體" w:eastAsia="標楷體" w:hAnsi="標楷體" w:hint="eastAsia"/>
          <w:kern w:val="2"/>
          <w:sz w:val="28"/>
          <w:szCs w:val="28"/>
        </w:rPr>
        <w:t xml:space="preserve">         </w:t>
      </w:r>
      <w:r w:rsidR="00B57CF2" w:rsidRPr="00B57CF2">
        <w:rPr>
          <w:rFonts w:ascii="標楷體" w:eastAsia="標楷體" w:hAnsi="標楷體" w:hint="eastAsia"/>
          <w:kern w:val="2"/>
          <w:sz w:val="28"/>
          <w:szCs w:val="28"/>
        </w:rPr>
        <w:t>任，以促進業務推動之多元性。(提案單位：勞工處)。</w:t>
      </w:r>
    </w:p>
    <w:p w14:paraId="6C55D5E1" w14:textId="77777777" w:rsidR="000817D3" w:rsidRDefault="00B57CF2" w:rsidP="00D043E5">
      <w:pPr>
        <w:widowControl w:val="0"/>
        <w:spacing w:line="440" w:lineRule="exact"/>
        <w:jc w:val="both"/>
        <w:rPr>
          <w:rFonts w:ascii="標楷體" w:eastAsia="標楷體" w:hAnsi="標楷體"/>
          <w:kern w:val="2"/>
          <w:sz w:val="28"/>
          <w:szCs w:val="28"/>
        </w:rPr>
      </w:pPr>
      <w:r w:rsidRPr="00B57CF2">
        <w:rPr>
          <w:rFonts w:ascii="標楷體" w:eastAsia="標楷體" w:hAnsi="標楷體" w:hint="eastAsia"/>
          <w:b/>
          <w:kern w:val="2"/>
          <w:sz w:val="28"/>
          <w:szCs w:val="28"/>
        </w:rPr>
        <w:t>說  明：</w:t>
      </w:r>
      <w:r w:rsidRPr="00B57CF2">
        <w:rPr>
          <w:rFonts w:ascii="標楷體" w:eastAsia="標楷體" w:hAnsi="標楷體" w:hint="eastAsia"/>
          <w:kern w:val="2"/>
          <w:sz w:val="28"/>
          <w:szCs w:val="28"/>
        </w:rPr>
        <w:t>本府勞工處、經濟</w:t>
      </w:r>
      <w:proofErr w:type="gramStart"/>
      <w:r w:rsidRPr="00B57CF2">
        <w:rPr>
          <w:rFonts w:ascii="標楷體" w:eastAsia="標楷體" w:hAnsi="標楷體" w:hint="eastAsia"/>
          <w:kern w:val="2"/>
          <w:sz w:val="28"/>
          <w:szCs w:val="28"/>
        </w:rPr>
        <w:t>暨綠能</w:t>
      </w:r>
      <w:proofErr w:type="gramEnd"/>
      <w:r w:rsidRPr="00B57CF2">
        <w:rPr>
          <w:rFonts w:ascii="標楷體" w:eastAsia="標楷體" w:hAnsi="標楷體" w:hint="eastAsia"/>
          <w:kern w:val="2"/>
          <w:sz w:val="28"/>
          <w:szCs w:val="28"/>
        </w:rPr>
        <w:t>發展處、農業處組成就業經濟及福利組，共同推</w:t>
      </w:r>
    </w:p>
    <w:p w14:paraId="72CA297D" w14:textId="77777777" w:rsidR="000817D3" w:rsidRDefault="000817D3" w:rsidP="00D043E5">
      <w:pPr>
        <w:widowControl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B57CF2" w:rsidRPr="00B57CF2">
        <w:rPr>
          <w:rFonts w:ascii="標楷體" w:eastAsia="標楷體" w:hAnsi="標楷體" w:hint="eastAsia"/>
          <w:kern w:val="2"/>
          <w:sz w:val="28"/>
          <w:szCs w:val="28"/>
        </w:rPr>
        <w:t>動就業經濟及福利相關業務，</w:t>
      </w:r>
      <w:proofErr w:type="gramStart"/>
      <w:r w:rsidR="00B57CF2" w:rsidRPr="00B57CF2">
        <w:rPr>
          <w:rFonts w:ascii="標楷體" w:eastAsia="標楷體" w:hAnsi="標楷體" w:hint="eastAsia"/>
          <w:kern w:val="2"/>
          <w:sz w:val="28"/>
          <w:szCs w:val="28"/>
        </w:rPr>
        <w:t>鑑</w:t>
      </w:r>
      <w:proofErr w:type="gramEnd"/>
      <w:r w:rsidR="00B57CF2" w:rsidRPr="00B57CF2">
        <w:rPr>
          <w:rFonts w:ascii="標楷體" w:eastAsia="標楷體" w:hAnsi="標楷體" w:hint="eastAsia"/>
          <w:kern w:val="2"/>
          <w:sz w:val="28"/>
          <w:szCs w:val="28"/>
        </w:rPr>
        <w:t>於發起角度及策劃層面的多元性，建請由</w:t>
      </w:r>
    </w:p>
    <w:p w14:paraId="39A8114C" w14:textId="43732B01" w:rsidR="00B57CF2" w:rsidRPr="00B57CF2" w:rsidRDefault="000817D3" w:rsidP="00D043E5">
      <w:pPr>
        <w:widowControl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B57CF2" w:rsidRPr="00B57CF2">
        <w:rPr>
          <w:rFonts w:ascii="標楷體" w:eastAsia="標楷體" w:hAnsi="標楷體" w:hint="eastAsia"/>
          <w:kern w:val="2"/>
          <w:sz w:val="28"/>
          <w:szCs w:val="28"/>
        </w:rPr>
        <w:t>小組成員輪流擔任小組召集人。</w:t>
      </w:r>
    </w:p>
    <w:p w14:paraId="27160B15" w14:textId="744A23F6" w:rsidR="00B57CF2" w:rsidRPr="002377C9" w:rsidRDefault="00B57CF2" w:rsidP="00D043E5">
      <w:pPr>
        <w:widowControl w:val="0"/>
        <w:spacing w:line="440" w:lineRule="exact"/>
        <w:jc w:val="both"/>
        <w:rPr>
          <w:rFonts w:ascii="標楷體" w:eastAsia="標楷體" w:hAnsi="標楷體"/>
          <w:b/>
          <w:color w:val="FF0000"/>
          <w:kern w:val="2"/>
          <w:sz w:val="28"/>
          <w:szCs w:val="28"/>
        </w:rPr>
      </w:pPr>
      <w:r w:rsidRPr="002377C9">
        <w:rPr>
          <w:rFonts w:ascii="標楷體" w:eastAsia="標楷體" w:hAnsi="標楷體" w:hint="eastAsia"/>
          <w:b/>
          <w:color w:val="FF0000"/>
          <w:kern w:val="2"/>
          <w:sz w:val="28"/>
          <w:szCs w:val="28"/>
        </w:rPr>
        <w:t>決  議：</w:t>
      </w:r>
      <w:bookmarkStart w:id="1" w:name="_GoBack"/>
      <w:bookmarkEnd w:id="1"/>
      <w:r w:rsidR="00487A19" w:rsidRPr="002377C9">
        <w:rPr>
          <w:rFonts w:ascii="標楷體" w:eastAsia="標楷體" w:hAnsi="標楷體" w:hint="eastAsia"/>
          <w:b/>
          <w:color w:val="FF0000"/>
          <w:kern w:val="2"/>
          <w:sz w:val="28"/>
          <w:szCs w:val="28"/>
        </w:rPr>
        <w:t>仍請勞工處繼續擔任該組召集人。</w:t>
      </w:r>
    </w:p>
    <w:p w14:paraId="109D0181" w14:textId="77777777" w:rsidR="00FB52E6" w:rsidRPr="00873780" w:rsidRDefault="00FB52E6" w:rsidP="00D043E5">
      <w:pPr>
        <w:widowControl w:val="0"/>
        <w:spacing w:line="440" w:lineRule="exact"/>
        <w:rPr>
          <w:rFonts w:ascii="標楷體" w:eastAsia="標楷體" w:hAnsi="標楷體"/>
          <w:strike/>
          <w:sz w:val="32"/>
        </w:rPr>
      </w:pPr>
    </w:p>
    <w:p w14:paraId="76484134" w14:textId="7FC43DE3" w:rsidR="00B00162" w:rsidRPr="00186EA5" w:rsidRDefault="00393D08" w:rsidP="00817A79">
      <w:pPr>
        <w:pStyle w:val="af6"/>
        <w:numPr>
          <w:ilvl w:val="0"/>
          <w:numId w:val="29"/>
        </w:numPr>
        <w:tabs>
          <w:tab w:val="left" w:pos="840"/>
        </w:tabs>
        <w:spacing w:line="440" w:lineRule="exact"/>
        <w:ind w:leftChars="0"/>
        <w:rPr>
          <w:rFonts w:ascii="標楷體" w:eastAsia="標楷體" w:hAnsi="標楷體"/>
          <w:b/>
          <w:color w:val="000000"/>
          <w:sz w:val="32"/>
          <w:szCs w:val="32"/>
        </w:rPr>
      </w:pPr>
      <w:r w:rsidRPr="00186EA5">
        <w:rPr>
          <w:rFonts w:ascii="標楷體" w:eastAsia="標楷體" w:hAnsi="標楷體" w:hint="eastAsia"/>
          <w:b/>
          <w:color w:val="000000"/>
          <w:sz w:val="32"/>
          <w:szCs w:val="32"/>
        </w:rPr>
        <w:t>臨時動議</w:t>
      </w:r>
    </w:p>
    <w:p w14:paraId="1DE6F6AB" w14:textId="7992C8E5" w:rsidR="00C90820" w:rsidRPr="00186EA5" w:rsidRDefault="00393D08" w:rsidP="00817A79">
      <w:pPr>
        <w:pStyle w:val="af6"/>
        <w:numPr>
          <w:ilvl w:val="0"/>
          <w:numId w:val="29"/>
        </w:numPr>
        <w:tabs>
          <w:tab w:val="left" w:pos="840"/>
        </w:tabs>
        <w:spacing w:line="440" w:lineRule="exact"/>
        <w:ind w:leftChars="0"/>
        <w:rPr>
          <w:rFonts w:ascii="標楷體" w:eastAsia="標楷體" w:hAnsi="標楷體"/>
          <w:b/>
          <w:color w:val="000000"/>
          <w:sz w:val="32"/>
          <w:szCs w:val="32"/>
        </w:rPr>
      </w:pPr>
      <w:r w:rsidRPr="00186EA5">
        <w:rPr>
          <w:rFonts w:ascii="標楷體" w:eastAsia="標楷體" w:hAnsi="標楷體" w:hint="eastAsia"/>
          <w:b/>
          <w:color w:val="000000"/>
          <w:sz w:val="32"/>
          <w:szCs w:val="32"/>
        </w:rPr>
        <w:t>散會</w:t>
      </w:r>
    </w:p>
    <w:p w14:paraId="7C9195AB" w14:textId="77777777" w:rsidR="00186EA5" w:rsidRDefault="00186EA5" w:rsidP="00D043E5">
      <w:pPr>
        <w:spacing w:line="440" w:lineRule="exact"/>
        <w:rPr>
          <w:rFonts w:ascii="標楷體" w:eastAsia="標楷體" w:hAnsi="標楷體"/>
          <w:b/>
          <w:sz w:val="28"/>
          <w:szCs w:val="28"/>
        </w:rPr>
      </w:pPr>
      <w:r>
        <w:rPr>
          <w:rFonts w:ascii="標楷體" w:eastAsia="標楷體" w:hAnsi="標楷體"/>
          <w:b/>
          <w:sz w:val="28"/>
          <w:szCs w:val="28"/>
        </w:rPr>
        <w:br w:type="page"/>
      </w:r>
    </w:p>
    <w:p w14:paraId="4EAD6C4F" w14:textId="4BAE6626" w:rsidR="001C2062" w:rsidRPr="005E7289" w:rsidRDefault="001C2062" w:rsidP="00D043E5">
      <w:pPr>
        <w:spacing w:line="440" w:lineRule="exact"/>
        <w:rPr>
          <w:rFonts w:ascii="標楷體" w:eastAsia="標楷體" w:hAnsi="標楷體"/>
          <w:b/>
          <w:sz w:val="28"/>
          <w:szCs w:val="28"/>
        </w:rPr>
      </w:pPr>
      <w:r w:rsidRPr="005E7289">
        <w:rPr>
          <w:rFonts w:ascii="標楷體" w:eastAsia="標楷體" w:hAnsi="標楷體" w:hint="eastAsia"/>
          <w:b/>
          <w:sz w:val="28"/>
          <w:szCs w:val="28"/>
        </w:rPr>
        <w:lastRenderedPageBreak/>
        <w:t>附件一</w:t>
      </w:r>
    </w:p>
    <w:p w14:paraId="04E03652" w14:textId="77777777" w:rsidR="009F2178" w:rsidRPr="00C01CE3" w:rsidRDefault="009F2178" w:rsidP="00D043E5">
      <w:pPr>
        <w:pStyle w:val="1"/>
        <w:spacing w:line="440" w:lineRule="exact"/>
        <w:jc w:val="center"/>
        <w:rPr>
          <w:rFonts w:ascii="標楷體" w:eastAsia="標楷體" w:hAnsi="標楷體"/>
          <w:sz w:val="36"/>
        </w:rPr>
      </w:pPr>
      <w:r w:rsidRPr="00C01CE3">
        <w:rPr>
          <w:rFonts w:ascii="標楷體" w:eastAsia="標楷體" w:hAnsi="標楷體" w:hint="eastAsia"/>
          <w:sz w:val="36"/>
        </w:rPr>
        <w:t>108-110年彰化縣政府推動各機關性別主流化實施計畫</w:t>
      </w:r>
    </w:p>
    <w:p w14:paraId="2890A741" w14:textId="0630875D" w:rsidR="009F2178" w:rsidRPr="005E7289" w:rsidRDefault="009F2178" w:rsidP="00D043E5">
      <w:pPr>
        <w:spacing w:line="440" w:lineRule="exact"/>
        <w:jc w:val="center"/>
        <w:rPr>
          <w:rFonts w:ascii="標楷體" w:eastAsia="標楷體" w:hAnsi="標楷體"/>
          <w:color w:val="000000"/>
          <w:sz w:val="36"/>
          <w:szCs w:val="36"/>
        </w:rPr>
      </w:pPr>
      <w:r w:rsidRPr="005E7289">
        <w:rPr>
          <w:rFonts w:ascii="標楷體" w:eastAsia="標楷體" w:hAnsi="標楷體" w:hint="eastAsia"/>
          <w:b/>
          <w:color w:val="000000"/>
          <w:sz w:val="36"/>
          <w:szCs w:val="36"/>
        </w:rPr>
        <w:t>110年</w:t>
      </w:r>
      <w:r w:rsidR="000F25DD">
        <w:rPr>
          <w:rFonts w:ascii="標楷體" w:eastAsia="標楷體" w:hAnsi="標楷體" w:hint="eastAsia"/>
          <w:b/>
          <w:color w:val="000000"/>
          <w:sz w:val="36"/>
          <w:szCs w:val="36"/>
        </w:rPr>
        <w:t>1</w:t>
      </w:r>
      <w:r w:rsidRPr="005E7289">
        <w:rPr>
          <w:rFonts w:ascii="標楷體" w:eastAsia="標楷體" w:hAnsi="標楷體" w:hint="eastAsia"/>
          <w:b/>
          <w:color w:val="000000"/>
          <w:sz w:val="36"/>
          <w:szCs w:val="36"/>
        </w:rPr>
        <w:t>-</w:t>
      </w:r>
      <w:r w:rsidR="00DA684F">
        <w:rPr>
          <w:rFonts w:ascii="標楷體" w:eastAsia="標楷體" w:hAnsi="標楷體" w:hint="eastAsia"/>
          <w:b/>
          <w:color w:val="000000"/>
          <w:sz w:val="36"/>
          <w:szCs w:val="36"/>
        </w:rPr>
        <w:t>1</w:t>
      </w:r>
      <w:r w:rsidR="000F25DD">
        <w:rPr>
          <w:rFonts w:ascii="標楷體" w:eastAsia="標楷體" w:hAnsi="標楷體" w:hint="eastAsia"/>
          <w:b/>
          <w:color w:val="000000"/>
          <w:sz w:val="36"/>
          <w:szCs w:val="36"/>
        </w:rPr>
        <w:t>1</w:t>
      </w:r>
      <w:r w:rsidRPr="005E7289">
        <w:rPr>
          <w:rFonts w:ascii="標楷體" w:eastAsia="標楷體" w:hAnsi="標楷體" w:hint="eastAsia"/>
          <w:b/>
          <w:color w:val="000000"/>
          <w:sz w:val="36"/>
          <w:szCs w:val="36"/>
        </w:rPr>
        <w:t>月辦理情形</w:t>
      </w:r>
    </w:p>
    <w:p w14:paraId="506D3CAF" w14:textId="28145810" w:rsidR="009F2178" w:rsidRPr="008E0EB9" w:rsidRDefault="009F2178" w:rsidP="00817A79">
      <w:pPr>
        <w:pStyle w:val="af6"/>
        <w:numPr>
          <w:ilvl w:val="0"/>
          <w:numId w:val="38"/>
        </w:numPr>
        <w:spacing w:line="440" w:lineRule="exact"/>
        <w:ind w:leftChars="0"/>
        <w:rPr>
          <w:rFonts w:ascii="標楷體" w:eastAsia="標楷體" w:hAnsi="標楷體"/>
          <w:b/>
          <w:color w:val="000000"/>
          <w:sz w:val="32"/>
          <w:szCs w:val="28"/>
        </w:rPr>
      </w:pPr>
      <w:r w:rsidRPr="008E0EB9">
        <w:rPr>
          <w:rFonts w:ascii="標楷體" w:eastAsia="標楷體" w:hAnsi="標楷體" w:hint="eastAsia"/>
          <w:b/>
          <w:color w:val="000000"/>
          <w:sz w:val="32"/>
          <w:szCs w:val="28"/>
        </w:rPr>
        <w:t>緣起：</w:t>
      </w:r>
    </w:p>
    <w:p w14:paraId="09BDD7C6" w14:textId="77777777" w:rsidR="009F2178" w:rsidRPr="005E7289" w:rsidRDefault="009F2178" w:rsidP="00D043E5">
      <w:pPr>
        <w:tabs>
          <w:tab w:val="left" w:pos="1276"/>
        </w:tabs>
        <w:spacing w:line="440" w:lineRule="exact"/>
        <w:rPr>
          <w:rFonts w:ascii="標楷體" w:eastAsia="標楷體" w:hAnsi="標楷體"/>
          <w:color w:val="000000"/>
          <w:sz w:val="28"/>
          <w:szCs w:val="28"/>
        </w:rPr>
      </w:pPr>
      <w:r w:rsidRPr="005E7289">
        <w:rPr>
          <w:rFonts w:ascii="標楷體" w:eastAsia="標楷體" w:hAnsi="標楷體" w:cs="新細明體" w:hint="eastAsia"/>
          <w:color w:val="000000"/>
          <w:sz w:val="28"/>
          <w:szCs w:val="28"/>
        </w:rPr>
        <w:t xml:space="preserve">    彰化縣政府(以下簡稱本府)於92年起成立</w:t>
      </w:r>
      <w:r w:rsidRPr="005E7289">
        <w:rPr>
          <w:rFonts w:ascii="標楷體" w:eastAsia="標楷體" w:hAnsi="標楷體" w:hint="eastAsia"/>
          <w:color w:val="000000"/>
          <w:sz w:val="28"/>
          <w:szCs w:val="28"/>
        </w:rPr>
        <w:t>「彰化縣婦女權益促進委員會」，結合各局處推動婦女權益相關工作，嗣後因應國際性別主流化之趨勢，於101年將原婦女權益促進委員會改制為「彰化縣性別平等委員會」，設有六大工作小組，透過各項服務方案及活動，落實性別平等政策綱領及推展本府性別主流化工具。105年設置「彰化縣性別平等辦公室」專責單位，整合、規劃、督導及落實本縣性別平等政策及性別主流化工具運用。</w:t>
      </w:r>
    </w:p>
    <w:p w14:paraId="530B845F" w14:textId="77777777" w:rsidR="009F2178" w:rsidRPr="005E7289" w:rsidRDefault="009F2178" w:rsidP="00D043E5">
      <w:pPr>
        <w:spacing w:line="440" w:lineRule="exact"/>
        <w:rPr>
          <w:rFonts w:ascii="標楷體" w:eastAsia="標楷體" w:hAnsi="標楷體"/>
          <w:color w:val="000000"/>
          <w:sz w:val="28"/>
          <w:szCs w:val="28"/>
        </w:rPr>
      </w:pPr>
      <w:r w:rsidRPr="005E7289">
        <w:rPr>
          <w:rFonts w:ascii="標楷體" w:eastAsia="標楷體" w:hAnsi="標楷體" w:hint="eastAsia"/>
          <w:color w:val="000000"/>
          <w:sz w:val="28"/>
          <w:szCs w:val="28"/>
        </w:rPr>
        <w:t xml:space="preserve">    為持續應用性別主流化工具及推動性別平等政策，</w:t>
      </w:r>
      <w:proofErr w:type="gramStart"/>
      <w:r w:rsidRPr="005E7289">
        <w:rPr>
          <w:rFonts w:ascii="標楷體" w:eastAsia="標楷體" w:hAnsi="標楷體" w:hint="eastAsia"/>
          <w:color w:val="000000"/>
          <w:sz w:val="28"/>
          <w:szCs w:val="28"/>
        </w:rPr>
        <w:t>爰</w:t>
      </w:r>
      <w:proofErr w:type="gramEnd"/>
      <w:r w:rsidRPr="005E7289">
        <w:rPr>
          <w:rFonts w:ascii="標楷體" w:eastAsia="標楷體" w:hAnsi="標楷體" w:hint="eastAsia"/>
          <w:color w:val="000000"/>
          <w:sz w:val="28"/>
          <w:szCs w:val="28"/>
        </w:rPr>
        <w:t>參酌105年制定之「彰化縣政府推動各機關性別主流化實施計畫」、「109年行政院辦理直轄市與縣(市)政府推動性別平等業務輔導獎勵計畫」、「行政院消除對婦女一切形式歧視公約(CEDAW)教育訓練及成效評核實施計畫」、「107-109年本府</w:t>
      </w:r>
      <w:r w:rsidRPr="005E7289">
        <w:rPr>
          <w:rFonts w:ascii="標楷體" w:eastAsia="標楷體" w:hAnsi="標楷體"/>
          <w:color w:val="000000"/>
          <w:sz w:val="28"/>
          <w:szCs w:val="28"/>
        </w:rPr>
        <w:t>婦女暨性別平等業務中長程年度施政計畫</w:t>
      </w:r>
      <w:r w:rsidRPr="005E7289">
        <w:rPr>
          <w:rFonts w:ascii="標楷體" w:eastAsia="標楷體" w:hAnsi="標楷體" w:hint="eastAsia"/>
          <w:color w:val="000000"/>
          <w:sz w:val="28"/>
          <w:szCs w:val="28"/>
        </w:rPr>
        <w:t>」撰擬本計畫，以落實本府各局處暨所屬機關推動性別主流化及性別平等相關工作</w:t>
      </w:r>
      <w:r w:rsidRPr="005E7289">
        <w:rPr>
          <w:rFonts w:ascii="標楷體" w:eastAsia="標楷體" w:hAnsi="標楷體" w:cs="新細明體" w:hint="eastAsia"/>
          <w:color w:val="000000"/>
          <w:sz w:val="28"/>
          <w:szCs w:val="28"/>
        </w:rPr>
        <w:t>。</w:t>
      </w:r>
    </w:p>
    <w:p w14:paraId="06977292" w14:textId="77777777" w:rsidR="00713747" w:rsidRDefault="009F2178" w:rsidP="00817A79">
      <w:pPr>
        <w:pStyle w:val="af6"/>
        <w:numPr>
          <w:ilvl w:val="0"/>
          <w:numId w:val="38"/>
        </w:numPr>
        <w:spacing w:line="440" w:lineRule="exact"/>
        <w:ind w:leftChars="0"/>
        <w:rPr>
          <w:rFonts w:ascii="標楷體" w:eastAsia="標楷體" w:hAnsi="標楷體"/>
          <w:b/>
          <w:color w:val="000000"/>
          <w:sz w:val="32"/>
          <w:szCs w:val="28"/>
        </w:rPr>
      </w:pPr>
      <w:r w:rsidRPr="008E0EB9">
        <w:rPr>
          <w:rFonts w:ascii="標楷體" w:eastAsia="標楷體" w:hAnsi="標楷體" w:hint="eastAsia"/>
          <w:b/>
          <w:color w:val="000000"/>
          <w:sz w:val="32"/>
          <w:szCs w:val="28"/>
        </w:rPr>
        <w:t>目標：</w:t>
      </w:r>
    </w:p>
    <w:p w14:paraId="19ECBAB2" w14:textId="77777777" w:rsidR="00713747" w:rsidRPr="00713747" w:rsidRDefault="008E0EB9" w:rsidP="00817A79">
      <w:pPr>
        <w:pStyle w:val="af6"/>
        <w:numPr>
          <w:ilvl w:val="0"/>
          <w:numId w:val="90"/>
        </w:numPr>
        <w:spacing w:line="440" w:lineRule="exact"/>
        <w:ind w:leftChars="0"/>
        <w:rPr>
          <w:rFonts w:ascii="標楷體" w:eastAsia="標楷體" w:hAnsi="標楷體"/>
          <w:b/>
          <w:color w:val="000000"/>
          <w:sz w:val="32"/>
          <w:szCs w:val="28"/>
        </w:rPr>
      </w:pPr>
      <w:r w:rsidRPr="00713747">
        <w:rPr>
          <w:rFonts w:ascii="標楷體" w:eastAsia="標楷體" w:hAnsi="標楷體"/>
          <w:sz w:val="28"/>
          <w:szCs w:val="28"/>
        </w:rPr>
        <w:t>提昇本府</w:t>
      </w:r>
      <w:r w:rsidRPr="00713747">
        <w:rPr>
          <w:rFonts w:ascii="標楷體" w:eastAsia="標楷體" w:hAnsi="標楷體" w:hint="eastAsia"/>
          <w:sz w:val="28"/>
          <w:szCs w:val="28"/>
        </w:rPr>
        <w:t>各局處暨</w:t>
      </w:r>
      <w:r w:rsidRPr="00713747">
        <w:rPr>
          <w:rFonts w:ascii="標楷體" w:eastAsia="標楷體" w:hAnsi="標楷體"/>
          <w:sz w:val="28"/>
          <w:szCs w:val="28"/>
        </w:rPr>
        <w:t>所屬</w:t>
      </w:r>
      <w:r w:rsidRPr="00713747">
        <w:rPr>
          <w:rFonts w:ascii="標楷體" w:eastAsia="標楷體" w:hAnsi="標楷體" w:hint="eastAsia"/>
          <w:sz w:val="28"/>
          <w:szCs w:val="28"/>
        </w:rPr>
        <w:t>機關</w:t>
      </w:r>
      <w:r w:rsidRPr="00713747">
        <w:rPr>
          <w:rFonts w:ascii="標楷體" w:eastAsia="標楷體" w:hAnsi="標楷體"/>
          <w:sz w:val="28"/>
          <w:szCs w:val="28"/>
        </w:rPr>
        <w:t>同仁性別</w:t>
      </w:r>
      <w:proofErr w:type="gramStart"/>
      <w:r w:rsidRPr="00713747">
        <w:rPr>
          <w:rFonts w:ascii="標楷體" w:eastAsia="標楷體" w:hAnsi="標楷體"/>
          <w:sz w:val="28"/>
          <w:szCs w:val="28"/>
        </w:rPr>
        <w:t>主流化</w:t>
      </w:r>
      <w:r w:rsidRPr="00713747">
        <w:rPr>
          <w:rFonts w:ascii="標楷體" w:eastAsia="標楷體" w:hAnsi="標楷體" w:hint="eastAsia"/>
          <w:sz w:val="28"/>
          <w:szCs w:val="28"/>
        </w:rPr>
        <w:t>知能</w:t>
      </w:r>
      <w:proofErr w:type="gramEnd"/>
      <w:r w:rsidRPr="00713747">
        <w:rPr>
          <w:rFonts w:ascii="標楷體" w:eastAsia="標楷體" w:hAnsi="標楷體"/>
          <w:sz w:val="28"/>
          <w:szCs w:val="28"/>
        </w:rPr>
        <w:t>及性別平等</w:t>
      </w:r>
      <w:r w:rsidRPr="00713747">
        <w:rPr>
          <w:rFonts w:ascii="標楷體" w:eastAsia="標楷體" w:hAnsi="標楷體" w:hint="eastAsia"/>
          <w:sz w:val="28"/>
          <w:szCs w:val="28"/>
        </w:rPr>
        <w:t>意識，以落實性平等政策</w:t>
      </w:r>
      <w:r w:rsidRPr="00713747">
        <w:rPr>
          <w:rFonts w:ascii="標楷體" w:eastAsia="標楷體" w:hAnsi="標楷體"/>
          <w:sz w:val="28"/>
          <w:szCs w:val="28"/>
        </w:rPr>
        <w:t>。</w:t>
      </w:r>
    </w:p>
    <w:p w14:paraId="7E9856A4" w14:textId="77777777" w:rsidR="00713747" w:rsidRPr="00713747" w:rsidRDefault="008E0EB9" w:rsidP="00817A79">
      <w:pPr>
        <w:pStyle w:val="af6"/>
        <w:numPr>
          <w:ilvl w:val="0"/>
          <w:numId w:val="90"/>
        </w:numPr>
        <w:spacing w:line="440" w:lineRule="exact"/>
        <w:ind w:leftChars="0"/>
        <w:rPr>
          <w:rFonts w:ascii="標楷體" w:eastAsia="標楷體" w:hAnsi="標楷體"/>
          <w:b/>
          <w:color w:val="000000"/>
          <w:sz w:val="32"/>
          <w:szCs w:val="28"/>
        </w:rPr>
      </w:pPr>
      <w:r w:rsidRPr="00713747">
        <w:rPr>
          <w:rFonts w:ascii="標楷體" w:eastAsia="標楷體" w:hAnsi="標楷體" w:hint="eastAsia"/>
          <w:sz w:val="28"/>
          <w:szCs w:val="28"/>
        </w:rPr>
        <w:t>落實應用性別主流化各項工具，以提升推動品質及擴大成效</w:t>
      </w:r>
      <w:r w:rsidRPr="00713747">
        <w:rPr>
          <w:rFonts w:ascii="標楷體" w:eastAsia="標楷體" w:hAnsi="標楷體"/>
          <w:sz w:val="28"/>
          <w:szCs w:val="28"/>
        </w:rPr>
        <w:t>。</w:t>
      </w:r>
    </w:p>
    <w:p w14:paraId="06CF00F4" w14:textId="3540DA79" w:rsidR="008E0EB9" w:rsidRPr="00713747" w:rsidRDefault="008E0EB9" w:rsidP="00817A79">
      <w:pPr>
        <w:pStyle w:val="af6"/>
        <w:numPr>
          <w:ilvl w:val="0"/>
          <w:numId w:val="90"/>
        </w:numPr>
        <w:spacing w:line="440" w:lineRule="exact"/>
        <w:ind w:leftChars="0"/>
        <w:rPr>
          <w:rFonts w:ascii="標楷體" w:eastAsia="標楷體" w:hAnsi="標楷體"/>
          <w:b/>
          <w:color w:val="000000"/>
          <w:sz w:val="32"/>
          <w:szCs w:val="28"/>
        </w:rPr>
      </w:pPr>
      <w:r w:rsidRPr="00713747">
        <w:rPr>
          <w:rFonts w:ascii="標楷體" w:eastAsia="標楷體" w:hAnsi="標楷體" w:hint="eastAsia"/>
          <w:sz w:val="28"/>
          <w:szCs w:val="28"/>
        </w:rPr>
        <w:t>加強將性別觀點、CEDAW施行法、性別平等政策綱領等重要性別政策融入各項計畫、方案或措施之執行。</w:t>
      </w:r>
    </w:p>
    <w:p w14:paraId="59B230BE" w14:textId="77777777" w:rsidR="008E0EB9" w:rsidRPr="008E0EB9" w:rsidRDefault="008E0EB9" w:rsidP="00817A79">
      <w:pPr>
        <w:pStyle w:val="af6"/>
        <w:numPr>
          <w:ilvl w:val="0"/>
          <w:numId w:val="38"/>
        </w:numPr>
        <w:spacing w:line="440" w:lineRule="exact"/>
        <w:ind w:leftChars="0"/>
        <w:rPr>
          <w:rFonts w:ascii="標楷體" w:eastAsia="標楷體" w:hAnsi="標楷體"/>
          <w:b/>
          <w:color w:val="000000"/>
          <w:sz w:val="28"/>
          <w:szCs w:val="28"/>
        </w:rPr>
      </w:pPr>
      <w:r w:rsidRPr="008E0EB9">
        <w:rPr>
          <w:rFonts w:ascii="標楷體" w:eastAsia="標楷體" w:hAnsi="標楷體" w:cs="新細明體" w:hint="eastAsia"/>
          <w:b/>
          <w:color w:val="000000"/>
          <w:sz w:val="32"/>
          <w:szCs w:val="28"/>
        </w:rPr>
        <w:t>實施對象：</w:t>
      </w:r>
    </w:p>
    <w:p w14:paraId="64B169D7" w14:textId="2404CC75" w:rsidR="009F2178" w:rsidRPr="008E0EB9" w:rsidRDefault="008E0EB9" w:rsidP="00D043E5">
      <w:pPr>
        <w:pStyle w:val="af6"/>
        <w:spacing w:line="440" w:lineRule="exact"/>
        <w:ind w:leftChars="0"/>
        <w:rPr>
          <w:rFonts w:ascii="標楷體" w:eastAsia="標楷體" w:hAnsi="標楷體"/>
          <w:b/>
          <w:color w:val="000000"/>
          <w:sz w:val="28"/>
          <w:szCs w:val="28"/>
        </w:rPr>
      </w:pPr>
      <w:r w:rsidRPr="008E0EB9">
        <w:rPr>
          <w:rFonts w:ascii="標楷體" w:eastAsia="標楷體" w:hAnsi="標楷體" w:cs="新細明體" w:hint="eastAsia"/>
          <w:color w:val="000000"/>
          <w:sz w:val="28"/>
          <w:szCs w:val="28"/>
        </w:rPr>
        <w:t>本府</w:t>
      </w:r>
      <w:r w:rsidRPr="008E0EB9">
        <w:rPr>
          <w:rFonts w:ascii="標楷體" w:eastAsia="標楷體" w:hAnsi="標楷體" w:hint="eastAsia"/>
          <w:color w:val="000000"/>
          <w:sz w:val="28"/>
          <w:szCs w:val="28"/>
        </w:rPr>
        <w:t>各局處</w:t>
      </w:r>
      <w:r w:rsidRPr="008E0EB9">
        <w:rPr>
          <w:rFonts w:ascii="標楷體" w:eastAsia="標楷體" w:hAnsi="標楷體" w:cs="新細明體" w:hint="eastAsia"/>
          <w:color w:val="000000"/>
          <w:sz w:val="28"/>
          <w:szCs w:val="28"/>
        </w:rPr>
        <w:t>暨</w:t>
      </w:r>
      <w:r w:rsidRPr="008E0EB9">
        <w:rPr>
          <w:rFonts w:ascii="標楷體" w:eastAsia="標楷體" w:hAnsi="標楷體" w:cs="新細明體"/>
          <w:color w:val="000000"/>
          <w:sz w:val="28"/>
          <w:szCs w:val="28"/>
        </w:rPr>
        <w:t>所屬</w:t>
      </w:r>
      <w:r w:rsidRPr="008E0EB9">
        <w:rPr>
          <w:rFonts w:ascii="標楷體" w:eastAsia="標楷體" w:hAnsi="標楷體" w:cs="新細明體" w:hint="eastAsia"/>
          <w:color w:val="000000"/>
          <w:sz w:val="28"/>
          <w:szCs w:val="28"/>
        </w:rPr>
        <w:t>機關</w:t>
      </w:r>
    </w:p>
    <w:p w14:paraId="67245967" w14:textId="77777777" w:rsidR="008E0EB9" w:rsidRPr="0065143C" w:rsidRDefault="009F2178" w:rsidP="00817A79">
      <w:pPr>
        <w:pStyle w:val="af6"/>
        <w:numPr>
          <w:ilvl w:val="0"/>
          <w:numId w:val="38"/>
        </w:numPr>
        <w:spacing w:line="440" w:lineRule="exact"/>
        <w:ind w:leftChars="0"/>
        <w:rPr>
          <w:rFonts w:ascii="標楷體" w:eastAsia="標楷體" w:hAnsi="標楷體"/>
          <w:b/>
          <w:color w:val="000000"/>
          <w:sz w:val="32"/>
          <w:szCs w:val="28"/>
        </w:rPr>
      </w:pPr>
      <w:r w:rsidRPr="0065143C">
        <w:rPr>
          <w:rFonts w:ascii="標楷體" w:eastAsia="標楷體" w:hAnsi="標楷體" w:cs="新細明體" w:hint="eastAsia"/>
          <w:b/>
          <w:color w:val="000000"/>
          <w:sz w:val="32"/>
          <w:szCs w:val="28"/>
        </w:rPr>
        <w:t>計畫期程：</w:t>
      </w:r>
    </w:p>
    <w:p w14:paraId="2A5E77DC" w14:textId="7886A765" w:rsidR="008E0EB9" w:rsidRPr="008E0EB9" w:rsidRDefault="009F2178" w:rsidP="00D043E5">
      <w:pPr>
        <w:pStyle w:val="af6"/>
        <w:spacing w:line="440" w:lineRule="exact"/>
        <w:ind w:leftChars="0"/>
        <w:rPr>
          <w:rFonts w:ascii="標楷體" w:eastAsia="標楷體" w:hAnsi="標楷體"/>
          <w:b/>
          <w:color w:val="000000"/>
          <w:sz w:val="28"/>
          <w:szCs w:val="28"/>
        </w:rPr>
      </w:pPr>
      <w:r w:rsidRPr="008E0EB9">
        <w:rPr>
          <w:rFonts w:ascii="標楷體" w:eastAsia="標楷體" w:hAnsi="標楷體" w:cs="新細明體" w:hint="eastAsia"/>
          <w:color w:val="000000"/>
          <w:sz w:val="28"/>
          <w:szCs w:val="28"/>
        </w:rPr>
        <w:t>108年至110年</w:t>
      </w:r>
    </w:p>
    <w:p w14:paraId="1D35D563" w14:textId="77777777" w:rsidR="008E0EB9" w:rsidRDefault="008E0EB9" w:rsidP="00D043E5">
      <w:pPr>
        <w:spacing w:line="440" w:lineRule="exact"/>
        <w:rPr>
          <w:rFonts w:ascii="標楷體" w:eastAsia="標楷體" w:hAnsi="標楷體" w:cs="新細明體"/>
          <w:b/>
          <w:color w:val="000000"/>
          <w:kern w:val="2"/>
          <w:sz w:val="28"/>
          <w:szCs w:val="28"/>
        </w:rPr>
      </w:pPr>
      <w:r>
        <w:rPr>
          <w:rFonts w:ascii="標楷體" w:eastAsia="標楷體" w:hAnsi="標楷體" w:cs="新細明體"/>
          <w:b/>
          <w:color w:val="000000"/>
          <w:sz w:val="28"/>
          <w:szCs w:val="28"/>
        </w:rPr>
        <w:br w:type="page"/>
      </w:r>
    </w:p>
    <w:p w14:paraId="1376ABE9" w14:textId="08E6E6ED" w:rsidR="005920E6" w:rsidRPr="008E0EB9" w:rsidRDefault="009F2178" w:rsidP="00817A79">
      <w:pPr>
        <w:pStyle w:val="af6"/>
        <w:numPr>
          <w:ilvl w:val="0"/>
          <w:numId w:val="38"/>
        </w:numPr>
        <w:spacing w:line="440" w:lineRule="exact"/>
        <w:ind w:leftChars="0"/>
        <w:rPr>
          <w:rFonts w:ascii="標楷體" w:eastAsia="標楷體" w:hAnsi="標楷體"/>
          <w:b/>
          <w:color w:val="000000"/>
          <w:sz w:val="32"/>
          <w:szCs w:val="28"/>
        </w:rPr>
      </w:pPr>
      <w:r w:rsidRPr="008E0EB9">
        <w:rPr>
          <w:rFonts w:ascii="標楷體" w:eastAsia="標楷體" w:hAnsi="標楷體" w:cs="新細明體" w:hint="eastAsia"/>
          <w:b/>
          <w:color w:val="000000"/>
          <w:sz w:val="32"/>
          <w:szCs w:val="28"/>
        </w:rPr>
        <w:lastRenderedPageBreak/>
        <w:t>辦理單位：</w:t>
      </w:r>
    </w:p>
    <w:p w14:paraId="07620DAD" w14:textId="77777777" w:rsidR="008E0EB9" w:rsidRPr="008E0EB9" w:rsidRDefault="008E0EB9" w:rsidP="00817A79">
      <w:pPr>
        <w:pStyle w:val="af6"/>
        <w:numPr>
          <w:ilvl w:val="0"/>
          <w:numId w:val="39"/>
        </w:numPr>
        <w:tabs>
          <w:tab w:val="left" w:pos="6000"/>
        </w:tabs>
        <w:spacing w:line="440" w:lineRule="exact"/>
        <w:ind w:leftChars="0"/>
        <w:rPr>
          <w:rFonts w:ascii="標楷體" w:eastAsia="標楷體" w:hAnsi="標楷體" w:cs="新細明體"/>
          <w:color w:val="000000"/>
          <w:sz w:val="28"/>
          <w:szCs w:val="28"/>
        </w:rPr>
      </w:pPr>
      <w:r w:rsidRPr="008E0EB9">
        <w:rPr>
          <w:rFonts w:ascii="標楷體" w:eastAsia="標楷體" w:hAnsi="標楷體" w:cs="新細明體" w:hint="eastAsia"/>
          <w:color w:val="000000"/>
          <w:sz w:val="28"/>
          <w:szCs w:val="28"/>
        </w:rPr>
        <w:t>本計畫統籌規劃及管考單位：本縣性別平等辦公室</w:t>
      </w:r>
    </w:p>
    <w:p w14:paraId="4D042D2A" w14:textId="77777777" w:rsidR="00713747" w:rsidRDefault="008E0EB9" w:rsidP="00817A79">
      <w:pPr>
        <w:pStyle w:val="af6"/>
        <w:numPr>
          <w:ilvl w:val="0"/>
          <w:numId w:val="39"/>
        </w:numPr>
        <w:spacing w:line="440" w:lineRule="exact"/>
        <w:ind w:leftChars="0"/>
        <w:rPr>
          <w:rFonts w:ascii="標楷體" w:eastAsia="標楷體" w:hAnsi="標楷體" w:cs="新細明體"/>
          <w:bCs/>
          <w:color w:val="000000"/>
          <w:sz w:val="28"/>
          <w:szCs w:val="28"/>
        </w:rPr>
      </w:pPr>
      <w:r w:rsidRPr="008E0EB9">
        <w:rPr>
          <w:rFonts w:ascii="標楷體" w:eastAsia="標楷體" w:hAnsi="標楷體" w:cs="新細明體" w:hint="eastAsia"/>
          <w:bCs/>
          <w:color w:val="000000"/>
          <w:sz w:val="28"/>
          <w:szCs w:val="28"/>
        </w:rPr>
        <w:t>其他事項主責管考單位：</w:t>
      </w:r>
    </w:p>
    <w:p w14:paraId="626AD701" w14:textId="77777777" w:rsidR="00713747" w:rsidRDefault="008E0EB9" w:rsidP="00817A79">
      <w:pPr>
        <w:pStyle w:val="af6"/>
        <w:numPr>
          <w:ilvl w:val="0"/>
          <w:numId w:val="89"/>
        </w:numPr>
        <w:spacing w:line="440" w:lineRule="exact"/>
        <w:ind w:leftChars="0"/>
        <w:rPr>
          <w:rFonts w:ascii="標楷體" w:eastAsia="標楷體" w:hAnsi="標楷體" w:cs="新細明體"/>
          <w:color w:val="000000"/>
          <w:sz w:val="28"/>
          <w:szCs w:val="28"/>
        </w:rPr>
      </w:pPr>
      <w:r w:rsidRPr="00713747">
        <w:rPr>
          <w:rFonts w:ascii="標楷體" w:eastAsia="標楷體" w:hAnsi="標楷體" w:cs="新細明體" w:hint="eastAsia"/>
          <w:color w:val="000000"/>
          <w:sz w:val="28"/>
          <w:szCs w:val="28"/>
        </w:rPr>
        <w:t>建置本縣</w:t>
      </w:r>
      <w:r w:rsidRPr="00713747">
        <w:rPr>
          <w:rFonts w:ascii="標楷體" w:eastAsia="標楷體" w:hAnsi="標楷體" w:cs="新細明體"/>
          <w:color w:val="000000"/>
          <w:sz w:val="28"/>
          <w:szCs w:val="28"/>
        </w:rPr>
        <w:t>性別專家資料庫：</w:t>
      </w:r>
      <w:r w:rsidRPr="00713747">
        <w:rPr>
          <w:rFonts w:ascii="標楷體" w:eastAsia="標楷體" w:hAnsi="標楷體" w:cs="新細明體" w:hint="eastAsia"/>
          <w:color w:val="000000"/>
          <w:sz w:val="28"/>
          <w:szCs w:val="28"/>
        </w:rPr>
        <w:t>社會處</w:t>
      </w:r>
    </w:p>
    <w:p w14:paraId="6DA3267C" w14:textId="77777777" w:rsidR="00713747" w:rsidRDefault="008E0EB9" w:rsidP="00817A79">
      <w:pPr>
        <w:pStyle w:val="af6"/>
        <w:numPr>
          <w:ilvl w:val="0"/>
          <w:numId w:val="89"/>
        </w:numPr>
        <w:spacing w:line="440" w:lineRule="exact"/>
        <w:ind w:leftChars="0"/>
        <w:rPr>
          <w:rFonts w:ascii="標楷體" w:eastAsia="標楷體" w:hAnsi="標楷體" w:cs="新細明體"/>
          <w:color w:val="000000"/>
          <w:sz w:val="28"/>
          <w:szCs w:val="28"/>
        </w:rPr>
      </w:pPr>
      <w:r w:rsidRPr="00713747">
        <w:rPr>
          <w:rFonts w:ascii="標楷體" w:eastAsia="標楷體" w:hAnsi="標楷體" w:cs="新細明體" w:hint="eastAsia"/>
          <w:color w:val="000000"/>
          <w:sz w:val="28"/>
          <w:szCs w:val="28"/>
        </w:rPr>
        <w:t>推展性別平等工作之具體措施：本縣性別平等辦公室</w:t>
      </w:r>
    </w:p>
    <w:p w14:paraId="67FD060E" w14:textId="27086461" w:rsidR="008E0EB9" w:rsidRPr="00713747" w:rsidRDefault="008E0EB9" w:rsidP="00817A79">
      <w:pPr>
        <w:pStyle w:val="af6"/>
        <w:numPr>
          <w:ilvl w:val="0"/>
          <w:numId w:val="89"/>
        </w:numPr>
        <w:spacing w:line="440" w:lineRule="exact"/>
        <w:ind w:leftChars="0"/>
        <w:rPr>
          <w:rFonts w:ascii="標楷體" w:eastAsia="標楷體" w:hAnsi="標楷體" w:cs="新細明體"/>
          <w:bCs/>
          <w:color w:val="000000"/>
          <w:sz w:val="28"/>
          <w:szCs w:val="28"/>
        </w:rPr>
      </w:pPr>
      <w:r w:rsidRPr="00713747">
        <w:rPr>
          <w:rFonts w:ascii="標楷體" w:eastAsia="標楷體" w:hAnsi="標楷體" w:cs="新細明體" w:hint="eastAsia"/>
          <w:color w:val="000000"/>
          <w:sz w:val="28"/>
          <w:szCs w:val="28"/>
        </w:rPr>
        <w:t>委員會落實三分之一性別比例情形：本縣性別平等辦公室</w:t>
      </w:r>
    </w:p>
    <w:p w14:paraId="1E2C324F" w14:textId="77777777" w:rsidR="008E0EB9" w:rsidRDefault="008E0EB9" w:rsidP="00817A79">
      <w:pPr>
        <w:pStyle w:val="af6"/>
        <w:numPr>
          <w:ilvl w:val="0"/>
          <w:numId w:val="39"/>
        </w:numPr>
        <w:spacing w:line="440" w:lineRule="exact"/>
        <w:ind w:leftChars="0"/>
        <w:rPr>
          <w:rFonts w:ascii="標楷體" w:eastAsia="標楷體" w:hAnsi="標楷體" w:cs="新細明體"/>
          <w:color w:val="000000"/>
          <w:sz w:val="28"/>
          <w:szCs w:val="28"/>
        </w:rPr>
      </w:pPr>
      <w:r w:rsidRPr="008E0EB9">
        <w:rPr>
          <w:rFonts w:ascii="標楷體" w:eastAsia="標楷體" w:hAnsi="標楷體" w:cs="新細明體" w:hint="eastAsia"/>
          <w:color w:val="000000"/>
          <w:sz w:val="28"/>
          <w:szCs w:val="28"/>
        </w:rPr>
        <w:t>執行推動單位：</w:t>
      </w:r>
    </w:p>
    <w:p w14:paraId="3ADA35B8" w14:textId="2092B946" w:rsidR="008E0EB9" w:rsidRPr="008E0EB9" w:rsidRDefault="008E0EB9" w:rsidP="00D043E5">
      <w:pPr>
        <w:pStyle w:val="af6"/>
        <w:spacing w:line="440" w:lineRule="exact"/>
        <w:ind w:leftChars="0"/>
        <w:rPr>
          <w:rFonts w:ascii="標楷體" w:eastAsia="標楷體" w:hAnsi="標楷體" w:cs="新細明體"/>
          <w:color w:val="000000"/>
          <w:sz w:val="28"/>
          <w:szCs w:val="28"/>
        </w:rPr>
      </w:pPr>
      <w:r w:rsidRPr="008E0EB9">
        <w:rPr>
          <w:rFonts w:ascii="標楷體" w:eastAsia="標楷體" w:hAnsi="標楷體" w:cs="新細明體"/>
          <w:color w:val="000000"/>
          <w:sz w:val="28"/>
          <w:szCs w:val="28"/>
        </w:rPr>
        <w:t>本府</w:t>
      </w:r>
      <w:r w:rsidRPr="008E0EB9">
        <w:rPr>
          <w:rFonts w:ascii="標楷體" w:eastAsia="標楷體" w:hAnsi="標楷體" w:cs="新細明體" w:hint="eastAsia"/>
          <w:color w:val="000000"/>
          <w:sz w:val="28"/>
          <w:szCs w:val="28"/>
        </w:rPr>
        <w:t>各局處暨</w:t>
      </w:r>
      <w:r w:rsidRPr="008E0EB9">
        <w:rPr>
          <w:rFonts w:ascii="標楷體" w:eastAsia="標楷體" w:hAnsi="標楷體" w:cs="新細明體"/>
          <w:color w:val="000000"/>
          <w:sz w:val="28"/>
          <w:szCs w:val="28"/>
        </w:rPr>
        <w:t>所屬</w:t>
      </w:r>
      <w:r w:rsidRPr="008E0EB9">
        <w:rPr>
          <w:rFonts w:ascii="標楷體" w:eastAsia="標楷體" w:hAnsi="標楷體" w:cs="新細明體" w:hint="eastAsia"/>
          <w:color w:val="000000"/>
          <w:sz w:val="28"/>
          <w:szCs w:val="28"/>
        </w:rPr>
        <w:t>機關：社會處、勞工處、民政處(含各戶政事務所)、教育處(家庭教育中心、教育網路中心)、地政處(含各地政事務所)、農業處(動物防疫所)、工務處、建設處、水利資源處、經濟</w:t>
      </w:r>
      <w:proofErr w:type="gramStart"/>
      <w:r w:rsidRPr="008E0EB9">
        <w:rPr>
          <w:rFonts w:ascii="標楷體" w:eastAsia="標楷體" w:hAnsi="標楷體" w:cs="新細明體" w:hint="eastAsia"/>
          <w:color w:val="000000"/>
          <w:sz w:val="28"/>
          <w:szCs w:val="28"/>
        </w:rPr>
        <w:t>暨綠能</w:t>
      </w:r>
      <w:proofErr w:type="gramEnd"/>
      <w:r w:rsidRPr="008E0EB9">
        <w:rPr>
          <w:rFonts w:ascii="標楷體" w:eastAsia="標楷體" w:hAnsi="標楷體" w:cs="新細明體" w:hint="eastAsia"/>
          <w:color w:val="000000"/>
          <w:sz w:val="28"/>
          <w:szCs w:val="28"/>
        </w:rPr>
        <w:t>發展處、城市暨觀光發展處、人事處、主計處、計畫處、法制處、新聞處、政風處、行政處、財政處、文化局、衛生局(含各衛生所)、警察局、地方稅務局、環保局、消防局。</w:t>
      </w:r>
    </w:p>
    <w:p w14:paraId="1651CC1C" w14:textId="70DD0B79" w:rsidR="00F849E7" w:rsidRPr="002C2B2B" w:rsidRDefault="009F2178" w:rsidP="002C2B2B">
      <w:pPr>
        <w:pStyle w:val="af6"/>
        <w:numPr>
          <w:ilvl w:val="0"/>
          <w:numId w:val="38"/>
        </w:numPr>
        <w:spacing w:line="440" w:lineRule="exact"/>
        <w:ind w:leftChars="0"/>
        <w:rPr>
          <w:rFonts w:ascii="標楷體" w:eastAsia="標楷體" w:hAnsi="標楷體"/>
          <w:b/>
          <w:color w:val="000000"/>
          <w:sz w:val="32"/>
          <w:szCs w:val="28"/>
        </w:rPr>
      </w:pPr>
      <w:r w:rsidRPr="008E0EB9">
        <w:rPr>
          <w:rFonts w:ascii="標楷體" w:eastAsia="標楷體" w:hAnsi="標楷體" w:cs="新細明體" w:hint="eastAsia"/>
          <w:b/>
          <w:color w:val="000000"/>
          <w:sz w:val="32"/>
          <w:szCs w:val="28"/>
        </w:rPr>
        <w:t>運用性別主流化工具：</w:t>
      </w:r>
    </w:p>
    <w:p w14:paraId="03806337" w14:textId="3D90DBAA" w:rsidR="002C2B2B" w:rsidRDefault="00800B40" w:rsidP="00800B40">
      <w:pPr>
        <w:pStyle w:val="af6"/>
        <w:numPr>
          <w:ilvl w:val="1"/>
          <w:numId w:val="38"/>
        </w:numPr>
        <w:spacing w:line="440" w:lineRule="exact"/>
        <w:ind w:leftChars="0"/>
        <w:rPr>
          <w:rFonts w:ascii="標楷體" w:eastAsia="標楷體" w:hAnsi="標楷體"/>
          <w:b/>
          <w:color w:val="000000"/>
          <w:sz w:val="28"/>
          <w:szCs w:val="28"/>
        </w:rPr>
      </w:pPr>
      <w:r w:rsidRPr="00800B40">
        <w:rPr>
          <w:rFonts w:ascii="標楷體" w:eastAsia="標楷體" w:hAnsi="標楷體"/>
          <w:b/>
          <w:color w:val="000000"/>
          <w:sz w:val="28"/>
          <w:szCs w:val="28"/>
        </w:rPr>
        <w:t>性別主流化推動機制：</w:t>
      </w:r>
    </w:p>
    <w:p w14:paraId="1A81F3E4" w14:textId="41F68A2B" w:rsidR="00B25106" w:rsidRPr="00B25106" w:rsidRDefault="00B25106" w:rsidP="00B25106">
      <w:pPr>
        <w:pStyle w:val="af6"/>
        <w:numPr>
          <w:ilvl w:val="2"/>
          <w:numId w:val="38"/>
        </w:numPr>
        <w:spacing w:line="440" w:lineRule="exact"/>
        <w:ind w:leftChars="0"/>
        <w:rPr>
          <w:rFonts w:ascii="標楷體" w:eastAsia="標楷體" w:hAnsi="標楷體"/>
          <w:b/>
          <w:color w:val="000000"/>
          <w:sz w:val="28"/>
          <w:szCs w:val="28"/>
        </w:rPr>
      </w:pPr>
      <w:r w:rsidRPr="005920E6">
        <w:rPr>
          <w:rFonts w:ascii="標楷體" w:eastAsia="標楷體" w:hAnsi="標楷體" w:cs="新細明體" w:hint="eastAsia"/>
          <w:bCs/>
          <w:color w:val="000000"/>
          <w:sz w:val="28"/>
          <w:szCs w:val="28"/>
        </w:rPr>
        <w:t>性別主流化工具推動小組：</w:t>
      </w:r>
    </w:p>
    <w:p w14:paraId="4578D072" w14:textId="7493C892" w:rsidR="00B25106" w:rsidRPr="00B25106" w:rsidRDefault="00B25106" w:rsidP="00B2510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召集單位：</w:t>
      </w:r>
      <w:r w:rsidR="0015289B" w:rsidRPr="005920E6">
        <w:rPr>
          <w:rFonts w:ascii="標楷體" w:eastAsia="標楷體" w:hAnsi="標楷體" w:cs="新細明體" w:hint="eastAsia"/>
          <w:bCs/>
          <w:color w:val="000000"/>
          <w:sz w:val="28"/>
          <w:szCs w:val="28"/>
        </w:rPr>
        <w:t>由</w:t>
      </w:r>
      <w:r w:rsidR="0015289B" w:rsidRPr="005920E6">
        <w:rPr>
          <w:rFonts w:ascii="標楷體" w:eastAsia="標楷體" w:hAnsi="標楷體" w:cs="新細明體" w:hint="eastAsia"/>
          <w:color w:val="000000"/>
          <w:sz w:val="28"/>
          <w:szCs w:val="28"/>
        </w:rPr>
        <w:t>本縣性別平等辦公室定期召開會議。</w:t>
      </w:r>
    </w:p>
    <w:p w14:paraId="4281AE31" w14:textId="45E75943" w:rsidR="00B25106" w:rsidRPr="0015289B" w:rsidRDefault="00B25106" w:rsidP="00B2510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成員：</w:t>
      </w:r>
    </w:p>
    <w:p w14:paraId="3B85D691" w14:textId="42F24C67" w:rsid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color w:val="000000"/>
          <w:sz w:val="28"/>
          <w:szCs w:val="28"/>
        </w:rPr>
        <w:t>諮詢委員：</w:t>
      </w:r>
    </w:p>
    <w:p w14:paraId="568045C5" w14:textId="3F319D80" w:rsidR="0015289B" w:rsidRPr="0015289B" w:rsidRDefault="0015289B" w:rsidP="0015289B">
      <w:pPr>
        <w:pStyle w:val="af6"/>
        <w:spacing w:line="440" w:lineRule="exact"/>
        <w:ind w:leftChars="0" w:left="2400"/>
        <w:rPr>
          <w:rFonts w:ascii="標楷體" w:eastAsia="標楷體" w:hAnsi="標楷體"/>
          <w:color w:val="000000"/>
          <w:sz w:val="28"/>
          <w:szCs w:val="28"/>
        </w:rPr>
      </w:pPr>
      <w:r w:rsidRPr="005920E6">
        <w:rPr>
          <w:rFonts w:ascii="標楷體" w:eastAsia="標楷體" w:hAnsi="標楷體" w:cs="新細明體" w:hint="eastAsia"/>
          <w:color w:val="000000"/>
          <w:sz w:val="28"/>
          <w:szCs w:val="28"/>
        </w:rPr>
        <w:t>由性平會委員及民間學者專家3-4人擔任。</w:t>
      </w:r>
    </w:p>
    <w:p w14:paraId="7D10E960" w14:textId="77777777" w:rsid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color w:val="000000"/>
          <w:sz w:val="28"/>
          <w:szCs w:val="28"/>
        </w:rPr>
        <w:t>參與成員：</w:t>
      </w:r>
    </w:p>
    <w:p w14:paraId="6469D4D9" w14:textId="0CD5FA4B" w:rsidR="0015289B" w:rsidRPr="0015289B" w:rsidRDefault="0015289B" w:rsidP="0015289B">
      <w:pPr>
        <w:pStyle w:val="af6"/>
        <w:spacing w:line="440" w:lineRule="exact"/>
        <w:ind w:leftChars="0" w:left="2400"/>
        <w:rPr>
          <w:rFonts w:ascii="標楷體" w:eastAsia="標楷體" w:hAnsi="標楷體"/>
          <w:color w:val="000000"/>
          <w:sz w:val="28"/>
          <w:szCs w:val="28"/>
        </w:rPr>
      </w:pPr>
      <w:r w:rsidRPr="005920E6">
        <w:rPr>
          <w:rFonts w:ascii="標楷體" w:eastAsia="標楷體" w:hAnsi="標楷體" w:cs="新細明體" w:hint="eastAsia"/>
          <w:color w:val="000000"/>
          <w:sz w:val="28"/>
          <w:szCs w:val="28"/>
        </w:rPr>
        <w:t>性別主流化各工具主責管考單位(性別機制運作-本縣性別平等辦公室、性別意識培力-人事處、性別統計與性別分析-主計處、性別預算-主計處、性別影響評估-法制處及計畫處)。</w:t>
      </w:r>
    </w:p>
    <w:p w14:paraId="575827CB" w14:textId="5B9B3DB2" w:rsidR="00B25106" w:rsidRPr="0015289B" w:rsidRDefault="00B25106" w:rsidP="00B2510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任務：</w:t>
      </w:r>
    </w:p>
    <w:p w14:paraId="09B227FC"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性別主流化業務之規劃及執行事項。</w:t>
      </w:r>
    </w:p>
    <w:p w14:paraId="12B4AE2A"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協助各局處落實性別主流化各項工具之運用。</w:t>
      </w:r>
    </w:p>
    <w:p w14:paraId="388A3CE7"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提供本府各局處推動性別主流化之輔導諮詢及協助事項。</w:t>
      </w:r>
    </w:p>
    <w:p w14:paraId="592BA986" w14:textId="2A4F33E0"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其他性別平等促進事宜。</w:t>
      </w:r>
    </w:p>
    <w:p w14:paraId="6D9AABE7" w14:textId="31891C23" w:rsidR="00B25106" w:rsidRDefault="00B25106" w:rsidP="00B25106">
      <w:pPr>
        <w:pStyle w:val="af6"/>
        <w:numPr>
          <w:ilvl w:val="3"/>
          <w:numId w:val="38"/>
        </w:numPr>
        <w:spacing w:line="440" w:lineRule="exact"/>
        <w:ind w:leftChars="0"/>
        <w:rPr>
          <w:rFonts w:ascii="標楷體" w:eastAsia="標楷體" w:hAnsi="標楷體"/>
          <w:color w:val="000000"/>
          <w:sz w:val="28"/>
          <w:szCs w:val="28"/>
        </w:rPr>
      </w:pPr>
      <w:r w:rsidRPr="00B25106">
        <w:rPr>
          <w:rFonts w:ascii="標楷體" w:eastAsia="標楷體" w:hAnsi="標楷體"/>
          <w:color w:val="000000"/>
          <w:sz w:val="28"/>
          <w:szCs w:val="28"/>
        </w:rPr>
        <w:t>召開會議</w:t>
      </w:r>
      <w:r>
        <w:rPr>
          <w:rFonts w:ascii="標楷體" w:eastAsia="標楷體" w:hAnsi="標楷體"/>
          <w:color w:val="000000"/>
          <w:sz w:val="28"/>
          <w:szCs w:val="28"/>
        </w:rPr>
        <w:t>：</w:t>
      </w:r>
    </w:p>
    <w:p w14:paraId="429CB362"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定期會議：每年召開2次定期會議，其中1次為召開年度成果會議。</w:t>
      </w:r>
    </w:p>
    <w:p w14:paraId="109AA041"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臨時會議：必要時得召開臨時會議。</w:t>
      </w:r>
    </w:p>
    <w:p w14:paraId="3271D2C1" w14:textId="17029570" w:rsidR="0015289B" w:rsidRPr="00B25106"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所有會議決議應提報性平會備查。</w:t>
      </w:r>
    </w:p>
    <w:p w14:paraId="74094B4B" w14:textId="5B5FD659" w:rsidR="00B25106" w:rsidRPr="00B25106" w:rsidRDefault="00B25106" w:rsidP="00B25106">
      <w:pPr>
        <w:pStyle w:val="af6"/>
        <w:numPr>
          <w:ilvl w:val="2"/>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lastRenderedPageBreak/>
        <w:t>性平會六大工作小組：</w:t>
      </w:r>
    </w:p>
    <w:p w14:paraId="06AEFF55" w14:textId="62505B0E" w:rsidR="00B25106" w:rsidRPr="00B25106" w:rsidRDefault="00B25106" w:rsidP="00B2510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組成方式：</w:t>
      </w:r>
    </w:p>
    <w:p w14:paraId="72DA440C"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第一組(就業經濟及福利組)：由本府勞工處、經濟</w:t>
      </w:r>
      <w:proofErr w:type="gramStart"/>
      <w:r w:rsidRPr="00B25106">
        <w:rPr>
          <w:rFonts w:ascii="標楷體" w:eastAsia="標楷體" w:hAnsi="標楷體" w:hint="eastAsia"/>
          <w:color w:val="000000"/>
          <w:sz w:val="28"/>
          <w:szCs w:val="28"/>
        </w:rPr>
        <w:t>暨綠能</w:t>
      </w:r>
      <w:proofErr w:type="gramEnd"/>
      <w:r w:rsidRPr="00B25106">
        <w:rPr>
          <w:rFonts w:ascii="標楷體" w:eastAsia="標楷體" w:hAnsi="標楷體" w:hint="eastAsia"/>
          <w:color w:val="000000"/>
          <w:sz w:val="28"/>
          <w:szCs w:val="28"/>
        </w:rPr>
        <w:t>發展處、農業處負責推動就業經濟及福利相關業務，並由勞工處擔任主責單位。</w:t>
      </w:r>
    </w:p>
    <w:p w14:paraId="3A7172C7"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第二組(人口婚姻及家庭組)：由本府民政處、社會處、地政處、教育處、地方稅務局負責推動人口婚姻及家庭相關業務，並由民政處擔任主責單位。</w:t>
      </w:r>
    </w:p>
    <w:p w14:paraId="2D4CFDDB"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第三組(教育媒體及文化組)：由本府教育處、文化局、新聞處負責推動教育媒體及文化相關業務，並由教育處擔任主責單位。</w:t>
      </w:r>
    </w:p>
    <w:p w14:paraId="7DB391EC"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第四組(人身安全及司法組)：由本府法制處、警察局、教育處、社會處、勞工處、衛生局負責推動人身安全及司法相關業務，並由警察局擔任主責單位。</w:t>
      </w:r>
    </w:p>
    <w:p w14:paraId="6CF202FE"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第五組(健康照顧及醫療組)：由本府衛生局、社會處、教育處負責推動健康照顧及醫療相關業務，並由衛生局擔任主責單位。</w:t>
      </w:r>
    </w:p>
    <w:p w14:paraId="75A6F648" w14:textId="1B69B8A5"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第六組(環境能源及科技組)：由本府環境保護局、建設處、城市暨觀光發展處、工務處、教育處、消防局、水利資源處負責推動環境能源及科技相關業務，並由環境保護局擔任主責單位。</w:t>
      </w:r>
    </w:p>
    <w:p w14:paraId="3FC208D2" w14:textId="7B4FDB53" w:rsidR="00B25106" w:rsidRDefault="00B25106" w:rsidP="00B25106">
      <w:pPr>
        <w:pStyle w:val="af6"/>
        <w:numPr>
          <w:ilvl w:val="3"/>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辦理事項：</w:t>
      </w:r>
    </w:p>
    <w:p w14:paraId="12E00D03" w14:textId="72E9DF24" w:rsidR="00B25106" w:rsidRDefault="00B25106" w:rsidP="00B25106">
      <w:pPr>
        <w:pStyle w:val="af6"/>
        <w:spacing w:line="440" w:lineRule="exact"/>
        <w:ind w:leftChars="0" w:left="1920"/>
        <w:rPr>
          <w:rFonts w:ascii="標楷體" w:eastAsia="標楷體" w:hAnsi="標楷體"/>
          <w:color w:val="000000"/>
          <w:sz w:val="28"/>
          <w:szCs w:val="28"/>
        </w:rPr>
      </w:pPr>
      <w:r w:rsidRPr="005E7289">
        <w:rPr>
          <w:rFonts w:ascii="標楷體" w:eastAsia="標楷體" w:hAnsi="標楷體" w:cs="新細明體" w:hint="eastAsia"/>
          <w:bCs/>
          <w:color w:val="000000"/>
          <w:sz w:val="28"/>
          <w:szCs w:val="28"/>
        </w:rPr>
        <w:t>依據「彰化縣性別平等委員會六大工作小組作業須知」辦理。</w:t>
      </w:r>
    </w:p>
    <w:p w14:paraId="1E99D5CE"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落實性別平等政策綱領，推動本縣性別平等業務中長程年度施政計畫及相關具體措施。</w:t>
      </w:r>
    </w:p>
    <w:p w14:paraId="0EAC0A65"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協助各單位訂定推動性別主流化細部實施計畫，以及落實性別主流化工具運用。</w:t>
      </w:r>
    </w:p>
    <w:p w14:paraId="102EFCDA" w14:textId="79176DE6"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推動其他性別平等促進事宜。</w:t>
      </w:r>
    </w:p>
    <w:p w14:paraId="419E02E0" w14:textId="083CEA72" w:rsidR="00B25106" w:rsidRDefault="00B25106" w:rsidP="00B25106">
      <w:pPr>
        <w:pStyle w:val="af6"/>
        <w:numPr>
          <w:ilvl w:val="3"/>
          <w:numId w:val="38"/>
        </w:numPr>
        <w:spacing w:line="440" w:lineRule="exact"/>
        <w:ind w:leftChars="0"/>
        <w:rPr>
          <w:rFonts w:ascii="標楷體" w:eastAsia="標楷體" w:hAnsi="標楷體"/>
          <w:color w:val="000000"/>
          <w:sz w:val="28"/>
          <w:szCs w:val="28"/>
        </w:rPr>
      </w:pPr>
      <w:r w:rsidRPr="00B25106">
        <w:rPr>
          <w:rFonts w:ascii="標楷體" w:eastAsia="標楷體" w:hAnsi="標楷體"/>
          <w:color w:val="000000"/>
          <w:sz w:val="28"/>
          <w:szCs w:val="28"/>
        </w:rPr>
        <w:t>運作方式：</w:t>
      </w:r>
    </w:p>
    <w:p w14:paraId="596D98D3" w14:textId="77777777"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每年應召開2次會議，由各工作小組主責單位之主管(首長)擔任召集人，副主管(副首長)擔任副召集人，另應聘請各工作小組委員或民間專家學者至少1名出席</w:t>
      </w:r>
    </w:p>
    <w:p w14:paraId="3A3B0E7D" w14:textId="3FE6B15C" w:rsidR="00B25106" w:rsidRPr="00B25106" w:rsidRDefault="00B25106" w:rsidP="00B25106">
      <w:pPr>
        <w:pStyle w:val="af6"/>
        <w:numPr>
          <w:ilvl w:val="4"/>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召集人如因故未能出席時，由副召集人代理，副召集人亦不克出席時，得指定工作小組委員1人代理之。</w:t>
      </w:r>
    </w:p>
    <w:p w14:paraId="23FACC2A" w14:textId="6709600E" w:rsidR="00B25106" w:rsidRDefault="00B25106" w:rsidP="00B25106">
      <w:pPr>
        <w:pStyle w:val="af6"/>
        <w:numPr>
          <w:ilvl w:val="3"/>
          <w:numId w:val="38"/>
        </w:numPr>
        <w:spacing w:line="440" w:lineRule="exact"/>
        <w:ind w:leftChars="0"/>
        <w:rPr>
          <w:rFonts w:ascii="標楷體" w:eastAsia="標楷體" w:hAnsi="標楷體"/>
          <w:color w:val="000000"/>
          <w:sz w:val="28"/>
          <w:szCs w:val="28"/>
        </w:rPr>
      </w:pPr>
      <w:r w:rsidRPr="00B25106">
        <w:rPr>
          <w:rFonts w:ascii="標楷體" w:eastAsia="標楷體" w:hAnsi="標楷體" w:hint="eastAsia"/>
          <w:color w:val="000000"/>
          <w:sz w:val="28"/>
          <w:szCs w:val="28"/>
        </w:rPr>
        <w:t>辦理情形：</w:t>
      </w:r>
    </w:p>
    <w:p w14:paraId="08BC93A5" w14:textId="1236E88C" w:rsidR="00B25106" w:rsidRPr="0015289B" w:rsidRDefault="00B25106" w:rsidP="0015289B">
      <w:pPr>
        <w:pStyle w:val="af6"/>
        <w:spacing w:line="440" w:lineRule="exact"/>
        <w:ind w:leftChars="0" w:left="1920"/>
        <w:rPr>
          <w:rFonts w:ascii="標楷體" w:eastAsia="標楷體" w:hAnsi="標楷體"/>
          <w:color w:val="000000"/>
          <w:sz w:val="28"/>
          <w:szCs w:val="28"/>
        </w:rPr>
      </w:pPr>
      <w:r w:rsidRPr="00693ADD">
        <w:rPr>
          <w:rFonts w:ascii="標楷體" w:eastAsia="標楷體" w:hAnsi="標楷體" w:hint="eastAsia"/>
          <w:sz w:val="28"/>
          <w:szCs w:val="28"/>
        </w:rPr>
        <w:t>彰化縣性別平等委員會第3屆第5次已於110年8月30日召開完畢。</w:t>
      </w:r>
    </w:p>
    <w:p w14:paraId="7947EF55" w14:textId="1E5ABFEF" w:rsidR="00800B40" w:rsidRDefault="00B25106" w:rsidP="00800B40">
      <w:pPr>
        <w:pStyle w:val="af6"/>
        <w:numPr>
          <w:ilvl w:val="1"/>
          <w:numId w:val="38"/>
        </w:numPr>
        <w:spacing w:line="440" w:lineRule="exact"/>
        <w:ind w:leftChars="0"/>
        <w:rPr>
          <w:rFonts w:ascii="標楷體" w:eastAsia="標楷體" w:hAnsi="標楷體"/>
          <w:b/>
          <w:color w:val="000000"/>
          <w:sz w:val="28"/>
          <w:szCs w:val="28"/>
        </w:rPr>
      </w:pPr>
      <w:r w:rsidRPr="00B25106">
        <w:rPr>
          <w:rFonts w:ascii="標楷體" w:eastAsia="標楷體" w:hAnsi="標楷體"/>
          <w:b/>
          <w:color w:val="000000"/>
          <w:sz w:val="28"/>
          <w:szCs w:val="28"/>
        </w:rPr>
        <w:lastRenderedPageBreak/>
        <w:t>性別意識培力：</w:t>
      </w:r>
    </w:p>
    <w:p w14:paraId="6177C2A2" w14:textId="4A72B0A5" w:rsidR="0015289B" w:rsidRDefault="0015289B" w:rsidP="0015289B">
      <w:pPr>
        <w:pStyle w:val="af6"/>
        <w:spacing w:line="440" w:lineRule="exact"/>
        <w:ind w:leftChars="0" w:left="960"/>
        <w:rPr>
          <w:rFonts w:ascii="標楷體" w:eastAsia="標楷體" w:hAnsi="標楷體"/>
          <w:b/>
          <w:color w:val="000000"/>
          <w:sz w:val="28"/>
          <w:szCs w:val="28"/>
        </w:rPr>
      </w:pPr>
      <w:r w:rsidRPr="005E7289">
        <w:rPr>
          <w:rFonts w:ascii="標楷體" w:eastAsia="標楷體" w:hAnsi="標楷體"/>
          <w:color w:val="000000"/>
          <w:sz w:val="28"/>
          <w:szCs w:val="28"/>
        </w:rPr>
        <w:t>依據「各機關公務員性別主流化訓練計畫」（行政院民國107年2月7日院</w:t>
      </w:r>
      <w:proofErr w:type="gramStart"/>
      <w:r w:rsidRPr="005E7289">
        <w:rPr>
          <w:rFonts w:ascii="標楷體" w:eastAsia="標楷體" w:hAnsi="標楷體"/>
          <w:color w:val="000000"/>
          <w:sz w:val="28"/>
          <w:szCs w:val="28"/>
        </w:rPr>
        <w:t>臺</w:t>
      </w:r>
      <w:proofErr w:type="gramEnd"/>
      <w:r w:rsidRPr="005E7289">
        <w:rPr>
          <w:rFonts w:ascii="標楷體" w:eastAsia="標楷體" w:hAnsi="標楷體"/>
          <w:color w:val="000000"/>
          <w:sz w:val="28"/>
          <w:szCs w:val="28"/>
        </w:rPr>
        <w:t>性平字第1070163622號函修正）及「消除對婦女一切形式歧視公約(CEDAW)」教育訓練及成效評核實施計畫（行政院秘書長104年11月25日院</w:t>
      </w:r>
      <w:proofErr w:type="gramStart"/>
      <w:r w:rsidRPr="005E7289">
        <w:rPr>
          <w:rFonts w:ascii="標楷體" w:eastAsia="標楷體" w:hAnsi="標楷體"/>
          <w:color w:val="000000"/>
          <w:sz w:val="28"/>
          <w:szCs w:val="28"/>
        </w:rPr>
        <w:t>臺</w:t>
      </w:r>
      <w:proofErr w:type="gramEnd"/>
      <w:r w:rsidRPr="005E7289">
        <w:rPr>
          <w:rFonts w:ascii="標楷體" w:eastAsia="標楷體" w:hAnsi="標楷體"/>
          <w:color w:val="000000"/>
          <w:sz w:val="28"/>
          <w:szCs w:val="28"/>
        </w:rPr>
        <w:t>性平字1040152157號函核定）辦理。</w:t>
      </w:r>
    </w:p>
    <w:p w14:paraId="528F608C" w14:textId="657F5477" w:rsidR="0015289B" w:rsidRPr="00D07A48" w:rsidRDefault="0015289B" w:rsidP="0015289B">
      <w:pPr>
        <w:pStyle w:val="af6"/>
        <w:numPr>
          <w:ilvl w:val="2"/>
          <w:numId w:val="38"/>
        </w:numPr>
        <w:spacing w:line="440" w:lineRule="exact"/>
        <w:ind w:leftChars="0"/>
        <w:rPr>
          <w:rFonts w:ascii="標楷體" w:eastAsia="標楷體" w:hAnsi="標楷體"/>
          <w:b/>
          <w:color w:val="000000"/>
          <w:sz w:val="28"/>
          <w:szCs w:val="28"/>
        </w:rPr>
      </w:pPr>
      <w:r w:rsidRPr="00D07A48">
        <w:rPr>
          <w:rFonts w:ascii="標楷體" w:eastAsia="標楷體" w:hAnsi="標楷體"/>
          <w:b/>
          <w:bCs/>
          <w:color w:val="000000"/>
          <w:sz w:val="28"/>
          <w:szCs w:val="28"/>
        </w:rPr>
        <w:t>辦理</w:t>
      </w:r>
      <w:r w:rsidRPr="00D07A48">
        <w:rPr>
          <w:rFonts w:ascii="標楷體" w:eastAsia="標楷體" w:hAnsi="標楷體" w:cs="新細明體"/>
          <w:b/>
          <w:color w:val="000000"/>
          <w:sz w:val="28"/>
          <w:szCs w:val="28"/>
        </w:rPr>
        <w:t>性別主流化研習</w:t>
      </w:r>
      <w:r w:rsidRPr="00D07A48">
        <w:rPr>
          <w:rFonts w:ascii="標楷體" w:eastAsia="標楷體" w:hAnsi="標楷體" w:cs="新細明體" w:hint="eastAsia"/>
          <w:b/>
          <w:color w:val="000000"/>
          <w:sz w:val="28"/>
          <w:szCs w:val="28"/>
        </w:rPr>
        <w:t>及性別意識</w:t>
      </w:r>
      <w:r w:rsidRPr="00D07A48">
        <w:rPr>
          <w:rFonts w:ascii="標楷體" w:eastAsia="標楷體" w:hAnsi="標楷體"/>
          <w:b/>
          <w:bCs/>
          <w:color w:val="000000"/>
          <w:sz w:val="28"/>
          <w:szCs w:val="28"/>
        </w:rPr>
        <w:t>課程：</w:t>
      </w:r>
    </w:p>
    <w:p w14:paraId="38D1BB51" w14:textId="77777777" w:rsidR="00D07A48" w:rsidRP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bCs/>
          <w:color w:val="000000"/>
          <w:sz w:val="28"/>
          <w:szCs w:val="28"/>
        </w:rPr>
        <w:t>參加對象：</w:t>
      </w:r>
    </w:p>
    <w:p w14:paraId="7440FB06" w14:textId="610BF4BB" w:rsidR="00D07A48" w:rsidRPr="00D07A48" w:rsidRDefault="00D07A48" w:rsidP="00D07A48">
      <w:pPr>
        <w:pStyle w:val="af6"/>
        <w:spacing w:line="440" w:lineRule="exact"/>
        <w:ind w:leftChars="0" w:left="1920"/>
        <w:rPr>
          <w:rFonts w:ascii="標楷體" w:eastAsia="標楷體" w:hAnsi="標楷體"/>
          <w:color w:val="000000"/>
          <w:sz w:val="28"/>
          <w:szCs w:val="28"/>
        </w:rPr>
      </w:pPr>
      <w:r w:rsidRPr="00D07A48">
        <w:rPr>
          <w:rFonts w:ascii="標楷體" w:eastAsia="標楷體" w:hAnsi="標楷體" w:hint="eastAsia"/>
          <w:color w:val="000000"/>
          <w:sz w:val="28"/>
          <w:szCs w:val="28"/>
        </w:rPr>
        <w:t>本府各處暨所屬一級、二級機關之公務人員(一般公務人員、性別平等業務相關人員、主管人員)及政務人員。</w:t>
      </w:r>
    </w:p>
    <w:p w14:paraId="7BEAFED3"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主管/政務人員(每年</w:t>
      </w:r>
      <w:proofErr w:type="gramStart"/>
      <w:r w:rsidRPr="00D07A48">
        <w:rPr>
          <w:rFonts w:ascii="標楷體" w:eastAsia="標楷體" w:hAnsi="標楷體" w:hint="eastAsia"/>
          <w:color w:val="000000"/>
          <w:sz w:val="28"/>
          <w:szCs w:val="28"/>
        </w:rPr>
        <w:t>須參訓</w:t>
      </w:r>
      <w:proofErr w:type="gramEnd"/>
      <w:r w:rsidRPr="00D07A48">
        <w:rPr>
          <w:rFonts w:ascii="標楷體" w:eastAsia="標楷體" w:hAnsi="標楷體" w:hint="eastAsia"/>
          <w:color w:val="000000"/>
          <w:sz w:val="28"/>
          <w:szCs w:val="28"/>
        </w:rPr>
        <w:t>2小時以上)：包含機關正副首長、幕僚長、單位主管及科長職級以上之主管。政務人員認定係依地方制度法所列之政務職人員(不含機要人員)。</w:t>
      </w:r>
    </w:p>
    <w:p w14:paraId="013EE95B"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性別平等業務相關人員(每年</w:t>
      </w:r>
      <w:proofErr w:type="gramStart"/>
      <w:r w:rsidRPr="00D07A48">
        <w:rPr>
          <w:rFonts w:ascii="標楷體" w:eastAsia="標楷體" w:hAnsi="標楷體" w:hint="eastAsia"/>
          <w:color w:val="000000"/>
          <w:sz w:val="28"/>
          <w:szCs w:val="28"/>
        </w:rPr>
        <w:t>須參訓</w:t>
      </w:r>
      <w:proofErr w:type="gramEnd"/>
      <w:r w:rsidRPr="00D07A48">
        <w:rPr>
          <w:rFonts w:ascii="標楷體" w:eastAsia="標楷體" w:hAnsi="標楷體" w:hint="eastAsia"/>
          <w:color w:val="000000"/>
          <w:sz w:val="28"/>
          <w:szCs w:val="28"/>
        </w:rPr>
        <w:t>6小時以上進階課程)：包含本府各處暨所屬一級、二級機關之性別聯絡人、代理人及業務承辦人員。</w:t>
      </w:r>
    </w:p>
    <w:p w14:paraId="4F58E65C" w14:textId="658AEF8B"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一般公務人員(每年</w:t>
      </w:r>
      <w:proofErr w:type="gramStart"/>
      <w:r w:rsidRPr="00D07A48">
        <w:rPr>
          <w:rFonts w:ascii="標楷體" w:eastAsia="標楷體" w:hAnsi="標楷體" w:hint="eastAsia"/>
          <w:color w:val="000000"/>
          <w:sz w:val="28"/>
          <w:szCs w:val="28"/>
        </w:rPr>
        <w:t>須參訓</w:t>
      </w:r>
      <w:proofErr w:type="gramEnd"/>
      <w:r w:rsidRPr="00D07A48">
        <w:rPr>
          <w:rFonts w:ascii="標楷體" w:eastAsia="標楷體" w:hAnsi="標楷體" w:hint="eastAsia"/>
          <w:color w:val="000000"/>
          <w:sz w:val="28"/>
          <w:szCs w:val="28"/>
        </w:rPr>
        <w:t>2小時以上)：包括依法任用、派用之有給專任人員；依法聘任、聘用及僱用人員；公務人員考試錄取人員。</w:t>
      </w:r>
    </w:p>
    <w:p w14:paraId="5B1E34C7" w14:textId="3AAA96EF" w:rsidR="00D07A48" w:rsidRP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bCs/>
          <w:color w:val="000000"/>
          <w:sz w:val="28"/>
          <w:szCs w:val="28"/>
        </w:rPr>
        <w:t>辦理單位：</w:t>
      </w:r>
    </w:p>
    <w:p w14:paraId="6CB95FD7" w14:textId="1E9E9EEA" w:rsidR="00D07A48" w:rsidRPr="00D07A48" w:rsidRDefault="00D07A48" w:rsidP="00D07A48">
      <w:pPr>
        <w:pStyle w:val="af6"/>
        <w:spacing w:line="440" w:lineRule="exact"/>
        <w:ind w:leftChars="0" w:left="1920"/>
        <w:rPr>
          <w:rFonts w:ascii="標楷體" w:eastAsia="標楷體" w:hAnsi="標楷體"/>
          <w:color w:val="000000"/>
          <w:sz w:val="28"/>
          <w:szCs w:val="28"/>
        </w:rPr>
      </w:pPr>
      <w:r w:rsidRPr="005E7289">
        <w:rPr>
          <w:rFonts w:ascii="標楷體" w:eastAsia="標楷體" w:hAnsi="標楷體" w:cs="新細明體" w:hint="eastAsia"/>
          <w:color w:val="000000"/>
          <w:sz w:val="28"/>
          <w:szCs w:val="28"/>
        </w:rPr>
        <w:t>本府人事處(一般公務人員、主管人員)、性別平等辦公室(</w:t>
      </w:r>
      <w:r w:rsidRPr="005E7289">
        <w:rPr>
          <w:rFonts w:ascii="標楷體" w:eastAsia="標楷體" w:hAnsi="標楷體"/>
          <w:color w:val="000000"/>
          <w:sz w:val="28"/>
          <w:szCs w:val="28"/>
        </w:rPr>
        <w:t>性別平等業務相關人員</w:t>
      </w:r>
      <w:r w:rsidRPr="005E7289">
        <w:rPr>
          <w:rFonts w:ascii="標楷體" w:eastAsia="標楷體" w:hAnsi="標楷體" w:hint="eastAsia"/>
          <w:color w:val="000000"/>
          <w:sz w:val="28"/>
          <w:szCs w:val="28"/>
        </w:rPr>
        <w:t>、政務人員</w:t>
      </w:r>
      <w:r w:rsidRPr="005E7289">
        <w:rPr>
          <w:rFonts w:ascii="標楷體" w:eastAsia="標楷體" w:hAnsi="標楷體" w:cs="新細明體" w:hint="eastAsia"/>
          <w:color w:val="000000"/>
          <w:sz w:val="28"/>
          <w:szCs w:val="28"/>
        </w:rPr>
        <w:t>)。</w:t>
      </w:r>
    </w:p>
    <w:p w14:paraId="3D6D1003" w14:textId="7A328DB2" w:rsid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辦理內容：</w:t>
      </w:r>
    </w:p>
    <w:p w14:paraId="6EA6BC1D"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針對上述不同參加對象訂定年度訓練計畫（含課程內容、訓練需求調查表、測驗問卷及案例教材）。</w:t>
      </w:r>
    </w:p>
    <w:p w14:paraId="0D8B995A"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辦理初階及進階課程，課程</w:t>
      </w:r>
      <w:proofErr w:type="gramStart"/>
      <w:r w:rsidRPr="00D07A48">
        <w:rPr>
          <w:rFonts w:ascii="標楷體" w:eastAsia="標楷體" w:hAnsi="標楷體" w:hint="eastAsia"/>
          <w:color w:val="000000"/>
          <w:sz w:val="28"/>
          <w:szCs w:val="28"/>
        </w:rPr>
        <w:t>採</w:t>
      </w:r>
      <w:proofErr w:type="gramEnd"/>
      <w:r w:rsidRPr="00D07A48">
        <w:rPr>
          <w:rFonts w:ascii="標楷體" w:eastAsia="標楷體" w:hAnsi="標楷體" w:hint="eastAsia"/>
          <w:color w:val="000000"/>
          <w:sz w:val="28"/>
          <w:szCs w:val="28"/>
        </w:rPr>
        <w:t>多元辦理形式，如演講、工作坊、電影賞析或讀書會等。</w:t>
      </w:r>
    </w:p>
    <w:p w14:paraId="3F86CC11"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於課程辦理前評估機關人員需求，課程辦理後提供學習回饋。</w:t>
      </w:r>
    </w:p>
    <w:p w14:paraId="5B25D4C9" w14:textId="314F6EC2"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於每年12月前製作教育訓練之成果報告(含計畫、課程內容、訓練需求調查表、測驗問卷及案例教材等)</w:t>
      </w:r>
    </w:p>
    <w:p w14:paraId="60D84F64" w14:textId="70D0B798" w:rsidR="0015289B" w:rsidRPr="00D07A48" w:rsidRDefault="0015289B" w:rsidP="0015289B">
      <w:pPr>
        <w:pStyle w:val="af6"/>
        <w:numPr>
          <w:ilvl w:val="2"/>
          <w:numId w:val="38"/>
        </w:numPr>
        <w:spacing w:line="440" w:lineRule="exact"/>
        <w:ind w:leftChars="0"/>
        <w:rPr>
          <w:rFonts w:ascii="標楷體" w:eastAsia="標楷體" w:hAnsi="標楷體"/>
          <w:b/>
          <w:color w:val="000000"/>
          <w:sz w:val="28"/>
          <w:szCs w:val="28"/>
        </w:rPr>
      </w:pPr>
      <w:r w:rsidRPr="00D07A48">
        <w:rPr>
          <w:rFonts w:ascii="標楷體" w:eastAsia="標楷體" w:hAnsi="標楷體"/>
          <w:b/>
          <w:bCs/>
          <w:color w:val="000000"/>
          <w:sz w:val="28"/>
          <w:szCs w:val="28"/>
        </w:rPr>
        <w:t>辦理</w:t>
      </w:r>
      <w:r w:rsidRPr="00D07A48">
        <w:rPr>
          <w:rFonts w:ascii="標楷體" w:eastAsia="標楷體" w:hAnsi="標楷體"/>
          <w:b/>
          <w:color w:val="000000"/>
          <w:sz w:val="28"/>
          <w:szCs w:val="28"/>
        </w:rPr>
        <w:t>CEDAW教育訓練：</w:t>
      </w:r>
    </w:p>
    <w:p w14:paraId="1175208B" w14:textId="013F7F97" w:rsidR="00D07A48" w:rsidRPr="00D07A48" w:rsidRDefault="00D07A48" w:rsidP="00D07A48">
      <w:pPr>
        <w:pStyle w:val="af6"/>
        <w:spacing w:line="440" w:lineRule="exact"/>
        <w:ind w:leftChars="0" w:left="1440"/>
        <w:rPr>
          <w:rFonts w:ascii="標楷體" w:eastAsia="標楷體" w:hAnsi="標楷體"/>
          <w:color w:val="000000"/>
          <w:sz w:val="28"/>
          <w:szCs w:val="28"/>
        </w:rPr>
      </w:pPr>
      <w:r w:rsidRPr="00D07A48">
        <w:rPr>
          <w:rFonts w:ascii="標楷體" w:eastAsia="標楷體" w:hAnsi="標楷體" w:hint="eastAsia"/>
          <w:color w:val="000000"/>
          <w:sz w:val="28"/>
          <w:szCs w:val="28"/>
        </w:rPr>
        <w:t>本府各處暨所屬一級、二級機關之一般公務人員、高階公務人員(含主管人員、簡任以上人員)。</w:t>
      </w:r>
    </w:p>
    <w:p w14:paraId="6357787B" w14:textId="5EC4858B" w:rsidR="00D07A48" w:rsidRPr="00D07A48" w:rsidRDefault="00D07A48" w:rsidP="00D07A48">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olor w:val="000000"/>
          <w:sz w:val="28"/>
          <w:szCs w:val="28"/>
        </w:rPr>
        <w:t>參加對象：</w:t>
      </w:r>
    </w:p>
    <w:p w14:paraId="61AE14E9"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Pr>
          <w:rFonts w:ascii="標楷體" w:eastAsia="標楷體" w:hAnsi="標楷體"/>
          <w:color w:val="000000"/>
          <w:sz w:val="28"/>
          <w:szCs w:val="28"/>
        </w:rPr>
        <w:lastRenderedPageBreak/>
        <w:t>一般公務</w:t>
      </w:r>
      <w:r w:rsidRPr="00D07A48">
        <w:rPr>
          <w:rFonts w:ascii="標楷體" w:eastAsia="標楷體" w:hAnsi="標楷體" w:hint="eastAsia"/>
          <w:color w:val="000000"/>
          <w:sz w:val="28"/>
          <w:szCs w:val="28"/>
        </w:rPr>
        <w:t>人員：依「行政院及所屬機關學校推動公務人員終身學習實施要點」第二點，為各機關（構）、學校之下列人員：依法任用、派用之有給專任人員；依法聘任、聘用及僱用人員；公務人員考試錄取人員。前項機構不包括公營事業機構；前項第二款人員，不包括公立學校教師。</w:t>
      </w:r>
    </w:p>
    <w:p w14:paraId="222A04D8" w14:textId="50135A1E"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高階公務人員：依「行政院及所屬機關學校推動公務人員終身學習實施要點」第二點人員範圍內，含主管人員（包含簡任、薦任及委任主管）及簡任以上人員。前項機構不包括公營事業機構；前項第二款人員，不包括公立學校教師。</w:t>
      </w:r>
    </w:p>
    <w:p w14:paraId="34440B53" w14:textId="1638F55F" w:rsidR="00D07A48" w:rsidRP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辦理單位：</w:t>
      </w:r>
    </w:p>
    <w:p w14:paraId="7C0E826B" w14:textId="07DE9A53" w:rsidR="00D07A48" w:rsidRPr="00D07A48" w:rsidRDefault="00D07A48" w:rsidP="00D07A48">
      <w:pPr>
        <w:pStyle w:val="af6"/>
        <w:spacing w:line="440" w:lineRule="exact"/>
        <w:ind w:leftChars="0" w:left="1920"/>
        <w:rPr>
          <w:rFonts w:ascii="標楷體" w:eastAsia="標楷體" w:hAnsi="標楷體"/>
          <w:color w:val="000000"/>
          <w:sz w:val="28"/>
          <w:szCs w:val="28"/>
        </w:rPr>
      </w:pPr>
      <w:r w:rsidRPr="00D07A48">
        <w:rPr>
          <w:rFonts w:ascii="標楷體" w:eastAsia="標楷體" w:hAnsi="標楷體"/>
          <w:color w:val="000000"/>
          <w:sz w:val="28"/>
          <w:szCs w:val="28"/>
        </w:rPr>
        <w:t>本府人事處</w:t>
      </w:r>
    </w:p>
    <w:p w14:paraId="288D797B" w14:textId="1C5E751E" w:rsidR="00D07A48" w:rsidRP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辦理內容：</w:t>
      </w:r>
    </w:p>
    <w:p w14:paraId="6885E242"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針對上述不同參加對象訂定年度訓練計畫（含課程內容、訓練需求調查表、測驗問卷及案例教材）</w:t>
      </w:r>
    </w:p>
    <w:p w14:paraId="0C9E1294" w14:textId="7345DFD5"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一般公務人員：</w:t>
      </w:r>
    </w:p>
    <w:p w14:paraId="097FC3CD" w14:textId="24BAF3C6" w:rsidR="00D07A48" w:rsidRPr="00D07A48" w:rsidRDefault="00D07A48" w:rsidP="00D07A48">
      <w:pPr>
        <w:pStyle w:val="af6"/>
        <w:numPr>
          <w:ilvl w:val="5"/>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培訓課程：法律平等與實質平等、直接與間接歧視、暫行特別措施(含案例)</w:t>
      </w:r>
    </w:p>
    <w:p w14:paraId="5B6F0E58" w14:textId="195203D1" w:rsidR="00D07A48" w:rsidRPr="00D07A48" w:rsidRDefault="00D07A48" w:rsidP="00D07A48">
      <w:pPr>
        <w:pStyle w:val="af6"/>
        <w:numPr>
          <w:ilvl w:val="5"/>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課程進行方式：以講師授課方式進行，亦鼓勵部分時數以案例進行分組討論，提升運用CEDAW於</w:t>
      </w:r>
      <w:proofErr w:type="gramStart"/>
      <w:r w:rsidRPr="00D07A48">
        <w:rPr>
          <w:rFonts w:ascii="標楷體" w:eastAsia="標楷體" w:hAnsi="標楷體" w:hint="eastAsia"/>
          <w:color w:val="000000"/>
          <w:sz w:val="28"/>
          <w:szCs w:val="28"/>
        </w:rPr>
        <w:t>研</w:t>
      </w:r>
      <w:proofErr w:type="gramEnd"/>
      <w:r w:rsidRPr="00D07A48">
        <w:rPr>
          <w:rFonts w:ascii="標楷體" w:eastAsia="標楷體" w:hAnsi="標楷體" w:hint="eastAsia"/>
          <w:color w:val="000000"/>
          <w:sz w:val="28"/>
          <w:szCs w:val="28"/>
        </w:rPr>
        <w:t>擬計畫案、法案及業務推動之能力</w:t>
      </w:r>
    </w:p>
    <w:p w14:paraId="02FF26B4"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高階</w:t>
      </w:r>
      <w:r w:rsidRPr="00D07A48">
        <w:rPr>
          <w:rFonts w:ascii="標楷體" w:eastAsia="標楷體" w:hAnsi="標楷體" w:hint="eastAsia"/>
          <w:color w:val="000000"/>
          <w:sz w:val="28"/>
          <w:szCs w:val="28"/>
        </w:rPr>
        <w:t>公務人員(含主管人員、簡任以上人員)：</w:t>
      </w:r>
    </w:p>
    <w:p w14:paraId="117C7673" w14:textId="77777777" w:rsidR="00D07A48" w:rsidRPr="00D07A48" w:rsidRDefault="00D07A48" w:rsidP="00D07A48">
      <w:pPr>
        <w:pStyle w:val="af6"/>
        <w:spacing w:line="440" w:lineRule="exact"/>
        <w:ind w:leftChars="0" w:left="2400"/>
        <w:rPr>
          <w:rFonts w:ascii="標楷體" w:eastAsia="標楷體" w:hAnsi="標楷體"/>
          <w:color w:val="000000"/>
          <w:sz w:val="28"/>
          <w:szCs w:val="28"/>
        </w:rPr>
      </w:pPr>
      <w:r w:rsidRPr="00D07A48">
        <w:rPr>
          <w:rFonts w:ascii="標楷體" w:eastAsia="標楷體" w:hAnsi="標楷體" w:hint="eastAsia"/>
          <w:color w:val="000000"/>
          <w:sz w:val="28"/>
          <w:szCs w:val="28"/>
        </w:rPr>
        <w:t>以工作坊、座談、研討方式進行培訓，針對各級政府機關主管人員、簡任以上人員就主管業務與CEDAW之關聯性，進行討論或情境案例分組討論，深入探討如何改善或避免性別歧視觀念，融入相關業務規劃</w:t>
      </w:r>
    </w:p>
    <w:p w14:paraId="6ED8CFF3" w14:textId="77777777"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於課程辦理前評估機關人員需求，課程辦理後提供學習回饋</w:t>
      </w:r>
    </w:p>
    <w:p w14:paraId="5AA8D0C2" w14:textId="0EAE9AA3" w:rsidR="00D07A48" w:rsidRP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於每年12月前製作教育訓練之成果報告(含計畫、課程內容、訓練需求調查表、測驗問卷及案例教材等)</w:t>
      </w:r>
    </w:p>
    <w:p w14:paraId="01D31EB3" w14:textId="0B1F939D" w:rsid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執行目標：</w:t>
      </w:r>
    </w:p>
    <w:p w14:paraId="1A949A67" w14:textId="51F414D1" w:rsidR="00D07A48" w:rsidRPr="00D07A48" w:rsidRDefault="00D07A48" w:rsidP="00D07A48">
      <w:pPr>
        <w:pStyle w:val="af6"/>
        <w:spacing w:line="440" w:lineRule="exact"/>
        <w:ind w:leftChars="0" w:left="1920"/>
        <w:rPr>
          <w:rFonts w:ascii="標楷體" w:eastAsia="標楷體" w:hAnsi="標楷體"/>
          <w:color w:val="000000"/>
          <w:sz w:val="28"/>
          <w:szCs w:val="28"/>
        </w:rPr>
      </w:pPr>
      <w:r w:rsidRPr="008E0EB9">
        <w:rPr>
          <w:rFonts w:ascii="標楷體" w:eastAsia="標楷體" w:hAnsi="標楷體" w:hint="eastAsia"/>
          <w:bCs/>
          <w:color w:val="000000"/>
          <w:sz w:val="28"/>
          <w:szCs w:val="28"/>
        </w:rPr>
        <w:t>配合</w:t>
      </w:r>
      <w:r w:rsidRPr="008E0EB9">
        <w:rPr>
          <w:rFonts w:ascii="標楷體" w:eastAsia="標楷體" w:hAnsi="標楷體"/>
          <w:color w:val="000000"/>
          <w:sz w:val="28"/>
          <w:szCs w:val="28"/>
        </w:rPr>
        <w:t>「消除對婦女一切形式歧視公約(CEDAW)」教育訓練及成效評核實施計畫</w:t>
      </w:r>
      <w:r w:rsidRPr="008E0EB9">
        <w:rPr>
          <w:rFonts w:ascii="標楷體" w:eastAsia="標楷體" w:hAnsi="標楷體" w:hint="eastAsia"/>
          <w:color w:val="000000"/>
          <w:sz w:val="28"/>
          <w:szCs w:val="28"/>
        </w:rPr>
        <w:t>修訂</w:t>
      </w:r>
    </w:p>
    <w:p w14:paraId="556E9FA3" w14:textId="61AE7E52" w:rsidR="00D07A48" w:rsidRPr="00D07A48" w:rsidRDefault="00D07A48" w:rsidP="00D07A48">
      <w:pPr>
        <w:pStyle w:val="af6"/>
        <w:numPr>
          <w:ilvl w:val="3"/>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辦理情形：</w:t>
      </w:r>
    </w:p>
    <w:p w14:paraId="1F651AD8" w14:textId="77777777" w:rsid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人事處：</w:t>
      </w:r>
    </w:p>
    <w:p w14:paraId="7E3106E2" w14:textId="6E4949B8" w:rsidR="00D07A48" w:rsidRDefault="00D07A48" w:rsidP="00D07A48">
      <w:pPr>
        <w:pStyle w:val="af6"/>
        <w:spacing w:line="440" w:lineRule="exact"/>
        <w:ind w:leftChars="0" w:left="2400"/>
        <w:rPr>
          <w:rFonts w:ascii="標楷體" w:eastAsia="標楷體" w:hAnsi="標楷體"/>
          <w:color w:val="000000"/>
          <w:sz w:val="28"/>
          <w:szCs w:val="28"/>
        </w:rPr>
      </w:pPr>
      <w:r w:rsidRPr="00516A8E">
        <w:rPr>
          <w:rFonts w:ascii="標楷體" w:eastAsia="標楷體" w:hAnsi="標楷體" w:cs="新細明體"/>
          <w:sz w:val="28"/>
          <w:szCs w:val="28"/>
        </w:rPr>
        <w:lastRenderedPageBreak/>
        <w:t>辦理</w:t>
      </w:r>
      <w:r w:rsidRPr="00516A8E">
        <w:rPr>
          <w:rFonts w:ascii="標楷體" w:eastAsia="標楷體" w:hAnsi="標楷體" w:cs="標楷體"/>
          <w:sz w:val="28"/>
          <w:szCs w:val="28"/>
        </w:rPr>
        <w:t>本府同仁</w:t>
      </w:r>
      <w:r w:rsidRPr="00516A8E">
        <w:rPr>
          <w:rFonts w:ascii="標楷體" w:eastAsia="標楷體" w:hAnsi="標楷體" w:cs="新細明體"/>
          <w:sz w:val="28"/>
          <w:szCs w:val="28"/>
        </w:rPr>
        <w:t>性別主流化及性別平等意識建立課程，本年度</w:t>
      </w:r>
      <w:r w:rsidRPr="00516A8E">
        <w:rPr>
          <w:rFonts w:ascii="標楷體" w:eastAsia="標楷體" w:hAnsi="標楷體" w:cs="新細明體" w:hint="eastAsia"/>
          <w:sz w:val="28"/>
          <w:szCs w:val="28"/>
        </w:rPr>
        <w:t>共</w:t>
      </w:r>
      <w:r w:rsidRPr="00516A8E">
        <w:rPr>
          <w:rFonts w:ascii="標楷體" w:eastAsia="標楷體" w:hAnsi="標楷體" w:cs="新細明體"/>
          <w:sz w:val="28"/>
          <w:szCs w:val="28"/>
        </w:rPr>
        <w:t>辦理</w:t>
      </w:r>
      <w:r w:rsidRPr="00516A8E">
        <w:rPr>
          <w:rFonts w:ascii="標楷體" w:eastAsia="標楷體" w:hAnsi="標楷體" w:cs="新細明體" w:hint="eastAsia"/>
          <w:sz w:val="28"/>
          <w:szCs w:val="28"/>
        </w:rPr>
        <w:t>3</w:t>
      </w:r>
      <w:r>
        <w:rPr>
          <w:rFonts w:ascii="標楷體" w:eastAsia="標楷體" w:hAnsi="標楷體" w:cs="新細明體"/>
          <w:sz w:val="28"/>
          <w:szCs w:val="28"/>
        </w:rPr>
        <w:t>場次。</w:t>
      </w:r>
    </w:p>
    <w:p w14:paraId="55898E4F" w14:textId="77777777" w:rsidR="00D07A48" w:rsidRPr="00D07A48" w:rsidRDefault="00D07A48" w:rsidP="00D07A48">
      <w:pPr>
        <w:pStyle w:val="af6"/>
        <w:numPr>
          <w:ilvl w:val="5"/>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110年10月19日辦理</w:t>
      </w:r>
      <w:proofErr w:type="gramStart"/>
      <w:r w:rsidRPr="00D07A48">
        <w:rPr>
          <w:rFonts w:ascii="標楷體" w:eastAsia="標楷體" w:hAnsi="標楷體" w:hint="eastAsia"/>
          <w:color w:val="000000"/>
          <w:sz w:val="28"/>
          <w:szCs w:val="28"/>
        </w:rPr>
        <w:t>110</w:t>
      </w:r>
      <w:proofErr w:type="gramEnd"/>
      <w:r w:rsidRPr="00D07A48">
        <w:rPr>
          <w:rFonts w:ascii="標楷體" w:eastAsia="標楷體" w:hAnsi="標楷體" w:hint="eastAsia"/>
          <w:color w:val="000000"/>
          <w:sz w:val="28"/>
          <w:szCs w:val="28"/>
        </w:rPr>
        <w:t>年度性騷擾防治及多元性別權益講座，</w:t>
      </w:r>
      <w:proofErr w:type="gramStart"/>
      <w:r w:rsidRPr="00D07A48">
        <w:rPr>
          <w:rFonts w:ascii="標楷體" w:eastAsia="標楷體" w:hAnsi="標楷體" w:hint="eastAsia"/>
          <w:color w:val="000000"/>
          <w:sz w:val="28"/>
          <w:szCs w:val="28"/>
        </w:rPr>
        <w:t>參訓對象</w:t>
      </w:r>
      <w:proofErr w:type="gramEnd"/>
      <w:r w:rsidRPr="00D07A48">
        <w:rPr>
          <w:rFonts w:ascii="標楷體" w:eastAsia="標楷體" w:hAnsi="標楷體" w:hint="eastAsia"/>
          <w:color w:val="000000"/>
          <w:sz w:val="28"/>
          <w:szCs w:val="28"/>
        </w:rPr>
        <w:t>為</w:t>
      </w:r>
      <w:proofErr w:type="gramStart"/>
      <w:r w:rsidRPr="00D07A48">
        <w:rPr>
          <w:rFonts w:ascii="標楷體" w:eastAsia="標楷體" w:hAnsi="標楷體" w:hint="eastAsia"/>
          <w:color w:val="000000"/>
          <w:sz w:val="28"/>
          <w:szCs w:val="28"/>
        </w:rPr>
        <w:t>本府暨所屬</w:t>
      </w:r>
      <w:proofErr w:type="gramEnd"/>
      <w:r w:rsidRPr="00D07A48">
        <w:rPr>
          <w:rFonts w:ascii="標楷體" w:eastAsia="標楷體" w:hAnsi="標楷體" w:hint="eastAsia"/>
          <w:color w:val="000000"/>
          <w:sz w:val="28"/>
          <w:szCs w:val="28"/>
        </w:rPr>
        <w:t>機關公務員，參加人數67人。</w:t>
      </w:r>
    </w:p>
    <w:p w14:paraId="0B8D349D" w14:textId="192554DA" w:rsidR="00D07A48" w:rsidRPr="00D07A48" w:rsidRDefault="00D07A48" w:rsidP="00D07A48">
      <w:pPr>
        <w:pStyle w:val="af6"/>
        <w:numPr>
          <w:ilvl w:val="5"/>
          <w:numId w:val="38"/>
        </w:numPr>
        <w:spacing w:line="440" w:lineRule="exact"/>
        <w:ind w:leftChars="0"/>
        <w:rPr>
          <w:rFonts w:ascii="標楷體" w:eastAsia="標楷體" w:hAnsi="標楷體"/>
          <w:color w:val="000000"/>
          <w:sz w:val="28"/>
          <w:szCs w:val="28"/>
        </w:rPr>
      </w:pPr>
      <w:r w:rsidRPr="00D07A48">
        <w:rPr>
          <w:rFonts w:ascii="標楷體" w:eastAsia="標楷體" w:hAnsi="標楷體" w:hint="eastAsia"/>
          <w:color w:val="000000"/>
          <w:sz w:val="28"/>
          <w:szCs w:val="28"/>
        </w:rPr>
        <w:t>110年11月1日辦理</w:t>
      </w:r>
      <w:proofErr w:type="gramStart"/>
      <w:r w:rsidRPr="00D07A48">
        <w:rPr>
          <w:rFonts w:ascii="標楷體" w:eastAsia="標楷體" w:hAnsi="標楷體" w:hint="eastAsia"/>
          <w:color w:val="000000"/>
          <w:sz w:val="28"/>
          <w:szCs w:val="28"/>
        </w:rPr>
        <w:t>110</w:t>
      </w:r>
      <w:proofErr w:type="gramEnd"/>
      <w:r w:rsidRPr="00D07A48">
        <w:rPr>
          <w:rFonts w:ascii="標楷體" w:eastAsia="標楷體" w:hAnsi="標楷體" w:hint="eastAsia"/>
          <w:color w:val="000000"/>
          <w:sz w:val="28"/>
          <w:szCs w:val="28"/>
        </w:rPr>
        <w:t>年度CEDAW教育訓練兩場次(上午及下午各一場)。 上</w:t>
      </w:r>
      <w:proofErr w:type="gramStart"/>
      <w:r w:rsidRPr="00D07A48">
        <w:rPr>
          <w:rFonts w:ascii="標楷體" w:eastAsia="標楷體" w:hAnsi="標楷體" w:hint="eastAsia"/>
          <w:color w:val="000000"/>
          <w:sz w:val="28"/>
          <w:szCs w:val="28"/>
        </w:rPr>
        <w:t>午場</w:t>
      </w:r>
      <w:proofErr w:type="gramEnd"/>
      <w:r w:rsidRPr="00D07A48">
        <w:rPr>
          <w:rFonts w:ascii="標楷體" w:eastAsia="標楷體" w:hAnsi="標楷體" w:hint="eastAsia"/>
          <w:color w:val="000000"/>
          <w:sz w:val="28"/>
          <w:szCs w:val="28"/>
        </w:rPr>
        <w:t>為主管班，</w:t>
      </w:r>
      <w:proofErr w:type="gramStart"/>
      <w:r w:rsidRPr="00D07A48">
        <w:rPr>
          <w:rFonts w:ascii="標楷體" w:eastAsia="標楷體" w:hAnsi="標楷體" w:hint="eastAsia"/>
          <w:color w:val="000000"/>
          <w:sz w:val="28"/>
          <w:szCs w:val="28"/>
        </w:rPr>
        <w:t>參訓對象</w:t>
      </w:r>
      <w:proofErr w:type="gramEnd"/>
      <w:r w:rsidRPr="00D07A48">
        <w:rPr>
          <w:rFonts w:ascii="標楷體" w:eastAsia="標楷體" w:hAnsi="標楷體" w:hint="eastAsia"/>
          <w:color w:val="000000"/>
          <w:sz w:val="28"/>
          <w:szCs w:val="28"/>
        </w:rPr>
        <w:t>為本府各處暨所屬機關主管人員，參加人數36人；下</w:t>
      </w:r>
      <w:proofErr w:type="gramStart"/>
      <w:r w:rsidRPr="00D07A48">
        <w:rPr>
          <w:rFonts w:ascii="標楷體" w:eastAsia="標楷體" w:hAnsi="標楷體" w:hint="eastAsia"/>
          <w:color w:val="000000"/>
          <w:sz w:val="28"/>
          <w:szCs w:val="28"/>
        </w:rPr>
        <w:t>午場</w:t>
      </w:r>
      <w:proofErr w:type="gramEnd"/>
      <w:r w:rsidRPr="00D07A48">
        <w:rPr>
          <w:rFonts w:ascii="標楷體" w:eastAsia="標楷體" w:hAnsi="標楷體" w:hint="eastAsia"/>
          <w:color w:val="000000"/>
          <w:sz w:val="28"/>
          <w:szCs w:val="28"/>
        </w:rPr>
        <w:t>針對一般公務人員，</w:t>
      </w:r>
      <w:proofErr w:type="gramStart"/>
      <w:r w:rsidRPr="00D07A48">
        <w:rPr>
          <w:rFonts w:ascii="標楷體" w:eastAsia="標楷體" w:hAnsi="標楷體" w:hint="eastAsia"/>
          <w:color w:val="000000"/>
          <w:sz w:val="28"/>
          <w:szCs w:val="28"/>
        </w:rPr>
        <w:t>參訓對象</w:t>
      </w:r>
      <w:proofErr w:type="gramEnd"/>
      <w:r w:rsidRPr="00D07A48">
        <w:rPr>
          <w:rFonts w:ascii="標楷體" w:eastAsia="標楷體" w:hAnsi="標楷體" w:hint="eastAsia"/>
          <w:color w:val="000000"/>
          <w:sz w:val="28"/>
          <w:szCs w:val="28"/>
        </w:rPr>
        <w:t>為本府各處暨所屬機關公務人員，參加人數39人，本場次進行</w:t>
      </w:r>
      <w:proofErr w:type="gramStart"/>
      <w:r w:rsidRPr="00D07A48">
        <w:rPr>
          <w:rFonts w:ascii="標楷體" w:eastAsia="標楷體" w:hAnsi="標楷體" w:hint="eastAsia"/>
          <w:color w:val="000000"/>
          <w:sz w:val="28"/>
          <w:szCs w:val="28"/>
        </w:rPr>
        <w:t>前後測</w:t>
      </w:r>
      <w:proofErr w:type="gramEnd"/>
      <w:r w:rsidRPr="00D07A48">
        <w:rPr>
          <w:rFonts w:ascii="標楷體" w:eastAsia="標楷體" w:hAnsi="標楷體" w:hint="eastAsia"/>
          <w:color w:val="000000"/>
          <w:sz w:val="28"/>
          <w:szCs w:val="28"/>
        </w:rPr>
        <w:t>。</w:t>
      </w:r>
    </w:p>
    <w:p w14:paraId="57D6067F" w14:textId="0BE4317D" w:rsidR="00D07A48" w:rsidRDefault="00D07A48" w:rsidP="00D07A48">
      <w:pPr>
        <w:pStyle w:val="af6"/>
        <w:numPr>
          <w:ilvl w:val="4"/>
          <w:numId w:val="38"/>
        </w:numPr>
        <w:spacing w:line="440" w:lineRule="exact"/>
        <w:ind w:leftChars="0"/>
        <w:rPr>
          <w:rFonts w:ascii="標楷體" w:eastAsia="標楷體" w:hAnsi="標楷體"/>
          <w:color w:val="000000"/>
          <w:sz w:val="28"/>
          <w:szCs w:val="28"/>
        </w:rPr>
      </w:pPr>
      <w:r w:rsidRPr="00D07A48">
        <w:rPr>
          <w:rFonts w:ascii="標楷體" w:eastAsia="標楷體" w:hAnsi="標楷體"/>
          <w:color w:val="000000"/>
          <w:sz w:val="28"/>
          <w:szCs w:val="28"/>
        </w:rPr>
        <w:t>社會處（秘書單位）：</w:t>
      </w:r>
      <w:r>
        <w:rPr>
          <w:rFonts w:ascii="標楷體" w:eastAsia="標楷體" w:hAnsi="標楷體"/>
          <w:color w:val="000000"/>
          <w:sz w:val="28"/>
          <w:szCs w:val="28"/>
        </w:rPr>
        <w:t>辦理課程如下表。</w:t>
      </w:r>
    </w:p>
    <w:tbl>
      <w:tblPr>
        <w:tblStyle w:val="afb"/>
        <w:tblW w:w="8763" w:type="dxa"/>
        <w:jc w:val="right"/>
        <w:tblLook w:val="04A0" w:firstRow="1" w:lastRow="0" w:firstColumn="1" w:lastColumn="0" w:noHBand="0" w:noVBand="1"/>
      </w:tblPr>
      <w:tblGrid>
        <w:gridCol w:w="709"/>
        <w:gridCol w:w="2409"/>
        <w:gridCol w:w="1937"/>
        <w:gridCol w:w="456"/>
        <w:gridCol w:w="456"/>
        <w:gridCol w:w="511"/>
        <w:gridCol w:w="567"/>
        <w:gridCol w:w="576"/>
        <w:gridCol w:w="566"/>
        <w:gridCol w:w="576"/>
      </w:tblGrid>
      <w:tr w:rsidR="00D07A48" w:rsidRPr="0004601E" w14:paraId="3697E985" w14:textId="77777777" w:rsidTr="0033507D">
        <w:trPr>
          <w:trHeight w:val="423"/>
          <w:jc w:val="right"/>
        </w:trPr>
        <w:tc>
          <w:tcPr>
            <w:tcW w:w="709" w:type="dxa"/>
            <w:vMerge w:val="restart"/>
            <w:shd w:val="clear" w:color="auto" w:fill="F2F2F2" w:themeFill="background1" w:themeFillShade="F2"/>
            <w:vAlign w:val="center"/>
          </w:tcPr>
          <w:p w14:paraId="61B40764" w14:textId="77777777" w:rsidR="00D07A48" w:rsidRPr="0004601E" w:rsidRDefault="00D07A48" w:rsidP="00940440">
            <w:pPr>
              <w:jc w:val="center"/>
              <w:rPr>
                <w:rFonts w:ascii="標楷體" w:eastAsia="標楷體" w:hAnsi="標楷體"/>
              </w:rPr>
            </w:pPr>
            <w:proofErr w:type="gramStart"/>
            <w:r w:rsidRPr="0004601E">
              <w:rPr>
                <w:rFonts w:ascii="標楷體" w:eastAsia="標楷體" w:hAnsi="標楷體" w:hint="eastAsia"/>
              </w:rPr>
              <w:t>序次</w:t>
            </w:r>
            <w:proofErr w:type="gramEnd"/>
          </w:p>
        </w:tc>
        <w:tc>
          <w:tcPr>
            <w:tcW w:w="2409" w:type="dxa"/>
            <w:vMerge w:val="restart"/>
            <w:shd w:val="clear" w:color="auto" w:fill="F2F2F2" w:themeFill="background1" w:themeFillShade="F2"/>
            <w:vAlign w:val="center"/>
          </w:tcPr>
          <w:p w14:paraId="528C7C7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名稱</w:t>
            </w:r>
          </w:p>
        </w:tc>
        <w:tc>
          <w:tcPr>
            <w:tcW w:w="1937" w:type="dxa"/>
            <w:vMerge w:val="restart"/>
            <w:shd w:val="clear" w:color="auto" w:fill="F2F2F2" w:themeFill="background1" w:themeFillShade="F2"/>
            <w:vAlign w:val="center"/>
          </w:tcPr>
          <w:p w14:paraId="728ED137"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日期與時間</w:t>
            </w:r>
          </w:p>
        </w:tc>
        <w:tc>
          <w:tcPr>
            <w:tcW w:w="1423" w:type="dxa"/>
            <w:gridSpan w:val="3"/>
            <w:shd w:val="clear" w:color="auto" w:fill="F2F2F2" w:themeFill="background1" w:themeFillShade="F2"/>
            <w:vAlign w:val="center"/>
          </w:tcPr>
          <w:p w14:paraId="6BFD26D6"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講師性別</w:t>
            </w:r>
          </w:p>
        </w:tc>
        <w:tc>
          <w:tcPr>
            <w:tcW w:w="1709" w:type="dxa"/>
            <w:gridSpan w:val="3"/>
            <w:shd w:val="clear" w:color="auto" w:fill="F2F2F2" w:themeFill="background1" w:themeFillShade="F2"/>
            <w:vAlign w:val="center"/>
          </w:tcPr>
          <w:p w14:paraId="69C7C35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學員性別</w:t>
            </w:r>
          </w:p>
        </w:tc>
        <w:tc>
          <w:tcPr>
            <w:tcW w:w="576" w:type="dxa"/>
            <w:vMerge w:val="restart"/>
            <w:shd w:val="clear" w:color="auto" w:fill="F2F2F2" w:themeFill="background1" w:themeFillShade="F2"/>
            <w:vAlign w:val="center"/>
          </w:tcPr>
          <w:p w14:paraId="2F9D0A1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合計</w:t>
            </w:r>
          </w:p>
        </w:tc>
      </w:tr>
      <w:tr w:rsidR="00D07A48" w:rsidRPr="0004601E" w14:paraId="62CBCB65" w14:textId="77777777" w:rsidTr="0033507D">
        <w:trPr>
          <w:jc w:val="right"/>
        </w:trPr>
        <w:tc>
          <w:tcPr>
            <w:tcW w:w="709" w:type="dxa"/>
            <w:vMerge/>
            <w:vAlign w:val="center"/>
          </w:tcPr>
          <w:p w14:paraId="7CE667C2" w14:textId="77777777" w:rsidR="00D07A48" w:rsidRPr="0004601E" w:rsidRDefault="00D07A48" w:rsidP="00940440">
            <w:pPr>
              <w:jc w:val="center"/>
              <w:rPr>
                <w:rFonts w:ascii="標楷體" w:eastAsia="標楷體" w:hAnsi="標楷體"/>
              </w:rPr>
            </w:pPr>
          </w:p>
        </w:tc>
        <w:tc>
          <w:tcPr>
            <w:tcW w:w="2409" w:type="dxa"/>
            <w:vMerge/>
            <w:vAlign w:val="center"/>
          </w:tcPr>
          <w:p w14:paraId="2E277284" w14:textId="77777777" w:rsidR="00D07A48" w:rsidRPr="0004601E" w:rsidRDefault="00D07A48" w:rsidP="00940440">
            <w:pPr>
              <w:jc w:val="center"/>
              <w:rPr>
                <w:rFonts w:ascii="標楷體" w:eastAsia="標楷體" w:hAnsi="標楷體"/>
              </w:rPr>
            </w:pPr>
          </w:p>
        </w:tc>
        <w:tc>
          <w:tcPr>
            <w:tcW w:w="1937" w:type="dxa"/>
            <w:vMerge/>
            <w:vAlign w:val="center"/>
          </w:tcPr>
          <w:p w14:paraId="3A61014E" w14:textId="77777777" w:rsidR="00D07A48" w:rsidRPr="0004601E" w:rsidRDefault="00D07A48" w:rsidP="00940440">
            <w:pPr>
              <w:jc w:val="center"/>
              <w:rPr>
                <w:rFonts w:ascii="標楷體" w:eastAsia="標楷體" w:hAnsi="標楷體"/>
              </w:rPr>
            </w:pPr>
          </w:p>
        </w:tc>
        <w:tc>
          <w:tcPr>
            <w:tcW w:w="456" w:type="dxa"/>
            <w:vAlign w:val="center"/>
          </w:tcPr>
          <w:p w14:paraId="367BCE86"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男</w:t>
            </w:r>
          </w:p>
        </w:tc>
        <w:tc>
          <w:tcPr>
            <w:tcW w:w="456" w:type="dxa"/>
            <w:vAlign w:val="center"/>
          </w:tcPr>
          <w:p w14:paraId="46AEC59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女</w:t>
            </w:r>
          </w:p>
        </w:tc>
        <w:tc>
          <w:tcPr>
            <w:tcW w:w="511" w:type="dxa"/>
            <w:vAlign w:val="center"/>
          </w:tcPr>
          <w:p w14:paraId="39DE322E"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其他</w:t>
            </w:r>
          </w:p>
        </w:tc>
        <w:tc>
          <w:tcPr>
            <w:tcW w:w="567" w:type="dxa"/>
            <w:vAlign w:val="center"/>
          </w:tcPr>
          <w:p w14:paraId="1C37D4C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男</w:t>
            </w:r>
          </w:p>
        </w:tc>
        <w:tc>
          <w:tcPr>
            <w:tcW w:w="576" w:type="dxa"/>
            <w:vAlign w:val="center"/>
          </w:tcPr>
          <w:p w14:paraId="24EA5D0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女</w:t>
            </w:r>
          </w:p>
        </w:tc>
        <w:tc>
          <w:tcPr>
            <w:tcW w:w="566" w:type="dxa"/>
            <w:vAlign w:val="center"/>
          </w:tcPr>
          <w:p w14:paraId="4E00097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其他</w:t>
            </w:r>
          </w:p>
        </w:tc>
        <w:tc>
          <w:tcPr>
            <w:tcW w:w="576" w:type="dxa"/>
            <w:vMerge/>
            <w:vAlign w:val="center"/>
          </w:tcPr>
          <w:p w14:paraId="727738D2" w14:textId="77777777" w:rsidR="00D07A48" w:rsidRPr="0004601E" w:rsidRDefault="00D07A48" w:rsidP="00940440">
            <w:pPr>
              <w:jc w:val="center"/>
              <w:rPr>
                <w:rFonts w:ascii="標楷體" w:eastAsia="標楷體" w:hAnsi="標楷體"/>
              </w:rPr>
            </w:pPr>
          </w:p>
        </w:tc>
      </w:tr>
      <w:tr w:rsidR="00D07A48" w:rsidRPr="0004601E" w14:paraId="47F733EC" w14:textId="77777777" w:rsidTr="0033507D">
        <w:trPr>
          <w:jc w:val="right"/>
        </w:trPr>
        <w:tc>
          <w:tcPr>
            <w:tcW w:w="709" w:type="dxa"/>
            <w:vAlign w:val="center"/>
          </w:tcPr>
          <w:p w14:paraId="3F46CC51" w14:textId="77777777" w:rsidR="00D07A48" w:rsidRPr="0004601E" w:rsidRDefault="00D07A48" w:rsidP="00940440">
            <w:pPr>
              <w:jc w:val="center"/>
              <w:rPr>
                <w:rFonts w:ascii="標楷體" w:eastAsia="標楷體" w:hAnsi="標楷體"/>
              </w:rPr>
            </w:pPr>
            <w:proofErr w:type="gramStart"/>
            <w:r w:rsidRPr="0004601E">
              <w:rPr>
                <w:rFonts w:ascii="標楷體" w:eastAsia="標楷體" w:hAnsi="標楷體" w:hint="eastAsia"/>
              </w:rPr>
              <w:t>一</w:t>
            </w:r>
            <w:proofErr w:type="gramEnd"/>
          </w:p>
        </w:tc>
        <w:tc>
          <w:tcPr>
            <w:tcW w:w="2409" w:type="dxa"/>
            <w:vAlign w:val="center"/>
          </w:tcPr>
          <w:p w14:paraId="1A19051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性別意識培力初階課程：認識同志</w:t>
            </w:r>
            <w:proofErr w:type="gramStart"/>
            <w:r w:rsidRPr="0004601E">
              <w:rPr>
                <w:rFonts w:ascii="標楷體" w:eastAsia="標楷體" w:hAnsi="標楷體" w:hint="eastAsia"/>
              </w:rPr>
              <w:t>及同婚的</w:t>
            </w:r>
            <w:proofErr w:type="gramEnd"/>
            <w:r w:rsidRPr="0004601E">
              <w:rPr>
                <w:rFonts w:ascii="標楷體" w:eastAsia="標楷體" w:hAnsi="標楷體" w:hint="eastAsia"/>
              </w:rPr>
              <w:t>未竟事項</w:t>
            </w:r>
          </w:p>
        </w:tc>
        <w:tc>
          <w:tcPr>
            <w:tcW w:w="1937" w:type="dxa"/>
            <w:vAlign w:val="center"/>
          </w:tcPr>
          <w:p w14:paraId="4CE5DA2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2月26日(五)</w:t>
            </w:r>
          </w:p>
          <w:p w14:paraId="28EF52AE"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14:00-17:00</w:t>
            </w:r>
          </w:p>
        </w:tc>
        <w:tc>
          <w:tcPr>
            <w:tcW w:w="456" w:type="dxa"/>
            <w:vAlign w:val="center"/>
          </w:tcPr>
          <w:p w14:paraId="00439363"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vAlign w:val="center"/>
          </w:tcPr>
          <w:p w14:paraId="3B79FCF4"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w:t>
            </w:r>
          </w:p>
        </w:tc>
        <w:tc>
          <w:tcPr>
            <w:tcW w:w="511" w:type="dxa"/>
            <w:vAlign w:val="center"/>
          </w:tcPr>
          <w:p w14:paraId="51E9FB2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1853E4B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16</w:t>
            </w:r>
          </w:p>
        </w:tc>
        <w:tc>
          <w:tcPr>
            <w:tcW w:w="576" w:type="dxa"/>
            <w:vAlign w:val="center"/>
          </w:tcPr>
          <w:p w14:paraId="657A6ED6"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83</w:t>
            </w:r>
          </w:p>
        </w:tc>
        <w:tc>
          <w:tcPr>
            <w:tcW w:w="566" w:type="dxa"/>
            <w:vAlign w:val="center"/>
          </w:tcPr>
          <w:p w14:paraId="24FAFB9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4B9255E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101</w:t>
            </w:r>
          </w:p>
        </w:tc>
      </w:tr>
      <w:tr w:rsidR="00D07A48" w:rsidRPr="0004601E" w14:paraId="6A7FAA81" w14:textId="77777777" w:rsidTr="0033507D">
        <w:trPr>
          <w:jc w:val="right"/>
        </w:trPr>
        <w:tc>
          <w:tcPr>
            <w:tcW w:w="709" w:type="dxa"/>
            <w:vAlign w:val="center"/>
          </w:tcPr>
          <w:p w14:paraId="718FC1DE"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二</w:t>
            </w:r>
          </w:p>
        </w:tc>
        <w:tc>
          <w:tcPr>
            <w:tcW w:w="2409" w:type="dxa"/>
            <w:vAlign w:val="center"/>
          </w:tcPr>
          <w:p w14:paraId="330D5963"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性別平等業務跨局處初階工作坊</w:t>
            </w:r>
          </w:p>
        </w:tc>
        <w:tc>
          <w:tcPr>
            <w:tcW w:w="1937" w:type="dxa"/>
            <w:vAlign w:val="center"/>
          </w:tcPr>
          <w:p w14:paraId="222AE8A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3月10日(三)</w:t>
            </w:r>
          </w:p>
          <w:p w14:paraId="632B552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9:00 - 12:00</w:t>
            </w:r>
          </w:p>
        </w:tc>
        <w:tc>
          <w:tcPr>
            <w:tcW w:w="456" w:type="dxa"/>
            <w:vAlign w:val="center"/>
          </w:tcPr>
          <w:p w14:paraId="106DE1B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vAlign w:val="center"/>
          </w:tcPr>
          <w:p w14:paraId="6279776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w:t>
            </w:r>
          </w:p>
        </w:tc>
        <w:tc>
          <w:tcPr>
            <w:tcW w:w="511" w:type="dxa"/>
            <w:vAlign w:val="center"/>
          </w:tcPr>
          <w:p w14:paraId="68E5CA2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52886AE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7</w:t>
            </w:r>
          </w:p>
        </w:tc>
        <w:tc>
          <w:tcPr>
            <w:tcW w:w="576" w:type="dxa"/>
            <w:vAlign w:val="center"/>
          </w:tcPr>
          <w:p w14:paraId="5679A649"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21</w:t>
            </w:r>
          </w:p>
        </w:tc>
        <w:tc>
          <w:tcPr>
            <w:tcW w:w="566" w:type="dxa"/>
            <w:vAlign w:val="center"/>
          </w:tcPr>
          <w:p w14:paraId="13ED2938"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0C53160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29</w:t>
            </w:r>
          </w:p>
        </w:tc>
      </w:tr>
      <w:tr w:rsidR="00D07A48" w:rsidRPr="0004601E" w14:paraId="6E836EF7" w14:textId="77777777" w:rsidTr="0033507D">
        <w:trPr>
          <w:jc w:val="right"/>
        </w:trPr>
        <w:tc>
          <w:tcPr>
            <w:tcW w:w="709" w:type="dxa"/>
            <w:vAlign w:val="center"/>
          </w:tcPr>
          <w:p w14:paraId="3EBD130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三</w:t>
            </w:r>
          </w:p>
        </w:tc>
        <w:tc>
          <w:tcPr>
            <w:tcW w:w="2409" w:type="dxa"/>
            <w:vAlign w:val="center"/>
          </w:tcPr>
          <w:p w14:paraId="768F7FD4"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性別主流化六大工具課程:性別統計及分析</w:t>
            </w:r>
          </w:p>
        </w:tc>
        <w:tc>
          <w:tcPr>
            <w:tcW w:w="1937" w:type="dxa"/>
            <w:vAlign w:val="center"/>
          </w:tcPr>
          <w:p w14:paraId="7A27E01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4月30日(五)</w:t>
            </w:r>
          </w:p>
          <w:p w14:paraId="66CE0C0E"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9:00 - 12:00</w:t>
            </w:r>
          </w:p>
        </w:tc>
        <w:tc>
          <w:tcPr>
            <w:tcW w:w="456" w:type="dxa"/>
            <w:vAlign w:val="center"/>
          </w:tcPr>
          <w:p w14:paraId="09B16C9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vAlign w:val="center"/>
          </w:tcPr>
          <w:p w14:paraId="769FF88E"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w:t>
            </w:r>
          </w:p>
        </w:tc>
        <w:tc>
          <w:tcPr>
            <w:tcW w:w="511" w:type="dxa"/>
            <w:vAlign w:val="center"/>
          </w:tcPr>
          <w:p w14:paraId="720F4AA8"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4FAFFE99"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6</w:t>
            </w:r>
          </w:p>
        </w:tc>
        <w:tc>
          <w:tcPr>
            <w:tcW w:w="576" w:type="dxa"/>
            <w:vAlign w:val="center"/>
          </w:tcPr>
          <w:p w14:paraId="2DC71F4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24</w:t>
            </w:r>
          </w:p>
        </w:tc>
        <w:tc>
          <w:tcPr>
            <w:tcW w:w="566" w:type="dxa"/>
            <w:vAlign w:val="center"/>
          </w:tcPr>
          <w:p w14:paraId="4B06DB2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611144A6"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31</w:t>
            </w:r>
          </w:p>
        </w:tc>
      </w:tr>
      <w:tr w:rsidR="00D07A48" w:rsidRPr="0004601E" w14:paraId="4D19A528" w14:textId="77777777" w:rsidTr="0033507D">
        <w:trPr>
          <w:jc w:val="right"/>
        </w:trPr>
        <w:tc>
          <w:tcPr>
            <w:tcW w:w="709" w:type="dxa"/>
            <w:vAlign w:val="center"/>
          </w:tcPr>
          <w:p w14:paraId="4344F1B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四</w:t>
            </w:r>
          </w:p>
        </w:tc>
        <w:tc>
          <w:tcPr>
            <w:tcW w:w="2409" w:type="dxa"/>
            <w:vAlign w:val="center"/>
          </w:tcPr>
          <w:p w14:paraId="46F8E5CC"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彰化縣性別平等業務跨局處進階工作坊：</w:t>
            </w:r>
          </w:p>
          <w:p w14:paraId="55949C6C"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偏鄉資源輸送計畫</w:t>
            </w:r>
          </w:p>
        </w:tc>
        <w:tc>
          <w:tcPr>
            <w:tcW w:w="1937" w:type="dxa"/>
            <w:vAlign w:val="center"/>
          </w:tcPr>
          <w:p w14:paraId="4141C8D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5月11日 (二)</w:t>
            </w:r>
          </w:p>
          <w:p w14:paraId="13C3496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9:00 - 12:00</w:t>
            </w:r>
          </w:p>
          <w:p w14:paraId="45E4F2E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 xml:space="preserve">13:00 </w:t>
            </w:r>
            <w:r w:rsidRPr="0004601E">
              <w:rPr>
                <w:rFonts w:ascii="標楷體" w:eastAsia="標楷體" w:hAnsi="標楷體"/>
              </w:rPr>
              <w:t>-</w:t>
            </w:r>
            <w:r w:rsidRPr="0004601E">
              <w:rPr>
                <w:rFonts w:ascii="標楷體" w:eastAsia="標楷體" w:hAnsi="標楷體" w:hint="eastAsia"/>
              </w:rPr>
              <w:t xml:space="preserve"> 17:00</w:t>
            </w:r>
          </w:p>
        </w:tc>
        <w:tc>
          <w:tcPr>
            <w:tcW w:w="456" w:type="dxa"/>
            <w:vAlign w:val="center"/>
          </w:tcPr>
          <w:p w14:paraId="7B48528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vAlign w:val="center"/>
          </w:tcPr>
          <w:p w14:paraId="2091E1A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w:t>
            </w:r>
          </w:p>
        </w:tc>
        <w:tc>
          <w:tcPr>
            <w:tcW w:w="511" w:type="dxa"/>
            <w:vAlign w:val="center"/>
          </w:tcPr>
          <w:p w14:paraId="17898AF9"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12A52FC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11</w:t>
            </w:r>
          </w:p>
        </w:tc>
        <w:tc>
          <w:tcPr>
            <w:tcW w:w="576" w:type="dxa"/>
            <w:vAlign w:val="center"/>
          </w:tcPr>
          <w:p w14:paraId="6625A28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33</w:t>
            </w:r>
          </w:p>
        </w:tc>
        <w:tc>
          <w:tcPr>
            <w:tcW w:w="566" w:type="dxa"/>
            <w:vAlign w:val="center"/>
          </w:tcPr>
          <w:p w14:paraId="4CD9F834"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6113BBD4"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46</w:t>
            </w:r>
          </w:p>
        </w:tc>
      </w:tr>
      <w:tr w:rsidR="00D07A48" w:rsidRPr="0004601E" w14:paraId="6848EC23" w14:textId="77777777" w:rsidTr="0033507D">
        <w:trPr>
          <w:jc w:val="right"/>
        </w:trPr>
        <w:tc>
          <w:tcPr>
            <w:tcW w:w="709" w:type="dxa"/>
            <w:vAlign w:val="center"/>
          </w:tcPr>
          <w:p w14:paraId="6BE1D40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五</w:t>
            </w:r>
          </w:p>
        </w:tc>
        <w:tc>
          <w:tcPr>
            <w:tcW w:w="2409" w:type="dxa"/>
            <w:vAlign w:val="center"/>
          </w:tcPr>
          <w:p w14:paraId="518F40D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性別主流化六大工具課程：性別影響評估</w:t>
            </w:r>
          </w:p>
          <w:p w14:paraId="7FB687E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（各局處承辦人員）</w:t>
            </w:r>
          </w:p>
        </w:tc>
        <w:tc>
          <w:tcPr>
            <w:tcW w:w="1937" w:type="dxa"/>
            <w:vAlign w:val="center"/>
          </w:tcPr>
          <w:p w14:paraId="1889DF4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8月27日(五)</w:t>
            </w:r>
          </w:p>
          <w:p w14:paraId="7C4664C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9:00 - 12:00</w:t>
            </w:r>
          </w:p>
          <w:p w14:paraId="33960269"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 xml:space="preserve">13:00 </w:t>
            </w:r>
            <w:r w:rsidRPr="0004601E">
              <w:rPr>
                <w:rFonts w:ascii="標楷體" w:eastAsia="標楷體" w:hAnsi="標楷體"/>
              </w:rPr>
              <w:t>-</w:t>
            </w:r>
            <w:r w:rsidRPr="0004601E">
              <w:rPr>
                <w:rFonts w:ascii="標楷體" w:eastAsia="標楷體" w:hAnsi="標楷體" w:hint="eastAsia"/>
              </w:rPr>
              <w:t xml:space="preserve"> 16:00</w:t>
            </w:r>
          </w:p>
        </w:tc>
        <w:tc>
          <w:tcPr>
            <w:tcW w:w="456" w:type="dxa"/>
            <w:vAlign w:val="center"/>
          </w:tcPr>
          <w:p w14:paraId="1CE74C64"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vAlign w:val="center"/>
          </w:tcPr>
          <w:p w14:paraId="706A4E6C"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w:t>
            </w:r>
          </w:p>
        </w:tc>
        <w:tc>
          <w:tcPr>
            <w:tcW w:w="511" w:type="dxa"/>
            <w:vAlign w:val="center"/>
          </w:tcPr>
          <w:p w14:paraId="394F8AF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3B93A1D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3</w:t>
            </w:r>
          </w:p>
        </w:tc>
        <w:tc>
          <w:tcPr>
            <w:tcW w:w="576" w:type="dxa"/>
            <w:vAlign w:val="center"/>
          </w:tcPr>
          <w:p w14:paraId="29B57D98"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15</w:t>
            </w:r>
          </w:p>
        </w:tc>
        <w:tc>
          <w:tcPr>
            <w:tcW w:w="566" w:type="dxa"/>
            <w:vAlign w:val="center"/>
          </w:tcPr>
          <w:p w14:paraId="329FEFA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3CBAE0A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19</w:t>
            </w:r>
          </w:p>
        </w:tc>
      </w:tr>
      <w:tr w:rsidR="00D07A48" w:rsidRPr="0004601E" w14:paraId="01D88A51" w14:textId="77777777" w:rsidTr="0033507D">
        <w:trPr>
          <w:jc w:val="right"/>
        </w:trPr>
        <w:tc>
          <w:tcPr>
            <w:tcW w:w="709" w:type="dxa"/>
            <w:vAlign w:val="center"/>
          </w:tcPr>
          <w:p w14:paraId="5097DE8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六</w:t>
            </w:r>
          </w:p>
        </w:tc>
        <w:tc>
          <w:tcPr>
            <w:tcW w:w="2409" w:type="dxa"/>
            <w:vAlign w:val="center"/>
          </w:tcPr>
          <w:p w14:paraId="6D406C0E"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性別主流化六大工具課程：性別影響評估</w:t>
            </w:r>
          </w:p>
          <w:p w14:paraId="5B7E49D3" w14:textId="77777777" w:rsidR="00D07A48" w:rsidRPr="0004601E" w:rsidRDefault="00D07A48" w:rsidP="00940440">
            <w:pPr>
              <w:jc w:val="center"/>
              <w:rPr>
                <w:rFonts w:ascii="標楷體" w:eastAsia="標楷體" w:hAnsi="標楷體"/>
              </w:rPr>
            </w:pPr>
            <w:proofErr w:type="gramStart"/>
            <w:r w:rsidRPr="0004601E">
              <w:rPr>
                <w:rFonts w:ascii="標楷體" w:eastAsia="標楷體" w:hAnsi="標楷體" w:hint="eastAsia"/>
              </w:rPr>
              <w:t>（</w:t>
            </w:r>
            <w:proofErr w:type="gramEnd"/>
            <w:r w:rsidRPr="0004601E">
              <w:rPr>
                <w:rFonts w:ascii="標楷體" w:eastAsia="標楷體" w:hAnsi="標楷體" w:hint="eastAsia"/>
              </w:rPr>
              <w:t>社會處各科同仁)</w:t>
            </w:r>
          </w:p>
        </w:tc>
        <w:tc>
          <w:tcPr>
            <w:tcW w:w="1937" w:type="dxa"/>
            <w:vAlign w:val="center"/>
          </w:tcPr>
          <w:p w14:paraId="16E2FD7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9月6日(</w:t>
            </w:r>
            <w:proofErr w:type="gramStart"/>
            <w:r w:rsidRPr="0004601E">
              <w:rPr>
                <w:rFonts w:ascii="標楷體" w:eastAsia="標楷體" w:hAnsi="標楷體" w:hint="eastAsia"/>
              </w:rPr>
              <w:t>一</w:t>
            </w:r>
            <w:proofErr w:type="gramEnd"/>
            <w:r w:rsidRPr="0004601E">
              <w:rPr>
                <w:rFonts w:ascii="標楷體" w:eastAsia="標楷體" w:hAnsi="標楷體" w:hint="eastAsia"/>
              </w:rPr>
              <w:t>)</w:t>
            </w:r>
          </w:p>
          <w:p w14:paraId="1D239C73"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9:00 - 12:00</w:t>
            </w:r>
          </w:p>
          <w:p w14:paraId="7A359AC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 xml:space="preserve">13:00 </w:t>
            </w:r>
            <w:r w:rsidRPr="0004601E">
              <w:rPr>
                <w:rFonts w:ascii="標楷體" w:eastAsia="標楷體" w:hAnsi="標楷體"/>
              </w:rPr>
              <w:t>-</w:t>
            </w:r>
            <w:r w:rsidRPr="0004601E">
              <w:rPr>
                <w:rFonts w:ascii="標楷體" w:eastAsia="標楷體" w:hAnsi="標楷體" w:hint="eastAsia"/>
              </w:rPr>
              <w:t xml:space="preserve"> 16:00</w:t>
            </w:r>
          </w:p>
        </w:tc>
        <w:tc>
          <w:tcPr>
            <w:tcW w:w="456" w:type="dxa"/>
            <w:vAlign w:val="center"/>
          </w:tcPr>
          <w:p w14:paraId="75809F0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vAlign w:val="center"/>
          </w:tcPr>
          <w:p w14:paraId="6262F490"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w:t>
            </w:r>
          </w:p>
        </w:tc>
        <w:tc>
          <w:tcPr>
            <w:tcW w:w="511" w:type="dxa"/>
            <w:vAlign w:val="center"/>
          </w:tcPr>
          <w:p w14:paraId="094D2AB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706D096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w:t>
            </w:r>
          </w:p>
        </w:tc>
        <w:tc>
          <w:tcPr>
            <w:tcW w:w="576" w:type="dxa"/>
            <w:vAlign w:val="center"/>
          </w:tcPr>
          <w:p w14:paraId="220F44A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7</w:t>
            </w:r>
          </w:p>
        </w:tc>
        <w:tc>
          <w:tcPr>
            <w:tcW w:w="566" w:type="dxa"/>
            <w:vAlign w:val="center"/>
          </w:tcPr>
          <w:p w14:paraId="3EC8D0F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3904A27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10</w:t>
            </w:r>
          </w:p>
        </w:tc>
      </w:tr>
      <w:tr w:rsidR="00D07A48" w:rsidRPr="0004601E" w14:paraId="36D5DABE" w14:textId="77777777" w:rsidTr="0033507D">
        <w:trPr>
          <w:jc w:val="right"/>
        </w:trPr>
        <w:tc>
          <w:tcPr>
            <w:tcW w:w="709" w:type="dxa"/>
            <w:vAlign w:val="center"/>
          </w:tcPr>
          <w:p w14:paraId="6B3F00E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七</w:t>
            </w:r>
          </w:p>
        </w:tc>
        <w:tc>
          <w:tcPr>
            <w:tcW w:w="2409" w:type="dxa"/>
            <w:vAlign w:val="center"/>
          </w:tcPr>
          <w:p w14:paraId="6B1319C1"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性別平等業務融入服務方案增能課程</w:t>
            </w:r>
          </w:p>
        </w:tc>
        <w:tc>
          <w:tcPr>
            <w:tcW w:w="1937" w:type="dxa"/>
            <w:vAlign w:val="center"/>
          </w:tcPr>
          <w:p w14:paraId="56CFDE8C"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10月26日(二)</w:t>
            </w:r>
          </w:p>
          <w:p w14:paraId="7F998E2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9:00 - 12:00</w:t>
            </w:r>
          </w:p>
        </w:tc>
        <w:tc>
          <w:tcPr>
            <w:tcW w:w="456" w:type="dxa"/>
            <w:vAlign w:val="center"/>
          </w:tcPr>
          <w:p w14:paraId="40F05513" w14:textId="77777777" w:rsidR="00D07A48" w:rsidRPr="0004601E" w:rsidRDefault="00D07A48" w:rsidP="00940440">
            <w:pPr>
              <w:jc w:val="center"/>
              <w:rPr>
                <w:rFonts w:ascii="標楷體" w:eastAsia="標楷體" w:hAnsi="標楷體"/>
              </w:rPr>
            </w:pPr>
            <w:r w:rsidRPr="0004601E">
              <w:rPr>
                <w:rFonts w:ascii="標楷體" w:eastAsia="標楷體" w:hAnsi="標楷體"/>
              </w:rPr>
              <w:t>0</w:t>
            </w:r>
          </w:p>
        </w:tc>
        <w:tc>
          <w:tcPr>
            <w:tcW w:w="456" w:type="dxa"/>
            <w:vAlign w:val="center"/>
          </w:tcPr>
          <w:p w14:paraId="5EFC9623" w14:textId="77777777" w:rsidR="00D07A48" w:rsidRPr="0004601E" w:rsidRDefault="00D07A48" w:rsidP="00940440">
            <w:pPr>
              <w:jc w:val="center"/>
              <w:rPr>
                <w:rFonts w:ascii="標楷體" w:eastAsia="標楷體" w:hAnsi="標楷體"/>
              </w:rPr>
            </w:pPr>
            <w:r w:rsidRPr="0004601E">
              <w:rPr>
                <w:rFonts w:ascii="標楷體" w:eastAsia="標楷體" w:hAnsi="標楷體"/>
              </w:rPr>
              <w:t>1</w:t>
            </w:r>
          </w:p>
        </w:tc>
        <w:tc>
          <w:tcPr>
            <w:tcW w:w="511" w:type="dxa"/>
            <w:vAlign w:val="center"/>
          </w:tcPr>
          <w:p w14:paraId="1B18AD8F" w14:textId="77777777" w:rsidR="00D07A48" w:rsidRPr="0004601E" w:rsidRDefault="00D07A48" w:rsidP="00940440">
            <w:pPr>
              <w:jc w:val="center"/>
              <w:rPr>
                <w:rFonts w:ascii="標楷體" w:eastAsia="標楷體" w:hAnsi="標楷體"/>
              </w:rPr>
            </w:pPr>
            <w:r w:rsidRPr="0004601E">
              <w:rPr>
                <w:rFonts w:ascii="標楷體" w:eastAsia="標楷體" w:hAnsi="標楷體"/>
              </w:rPr>
              <w:t>0</w:t>
            </w:r>
          </w:p>
        </w:tc>
        <w:tc>
          <w:tcPr>
            <w:tcW w:w="567" w:type="dxa"/>
            <w:vAlign w:val="center"/>
          </w:tcPr>
          <w:p w14:paraId="1CC70F8F" w14:textId="77777777" w:rsidR="00D07A48" w:rsidRPr="0004601E" w:rsidRDefault="00D07A48" w:rsidP="00940440">
            <w:pPr>
              <w:jc w:val="center"/>
              <w:rPr>
                <w:rFonts w:ascii="標楷體" w:eastAsia="標楷體" w:hAnsi="標楷體"/>
              </w:rPr>
            </w:pPr>
            <w:r w:rsidRPr="0004601E">
              <w:rPr>
                <w:rFonts w:ascii="標楷體" w:eastAsia="標楷體" w:hAnsi="標楷體"/>
              </w:rPr>
              <w:t>8</w:t>
            </w:r>
          </w:p>
        </w:tc>
        <w:tc>
          <w:tcPr>
            <w:tcW w:w="576" w:type="dxa"/>
            <w:vAlign w:val="center"/>
          </w:tcPr>
          <w:p w14:paraId="1BAC94CD" w14:textId="77777777" w:rsidR="00D07A48" w:rsidRPr="0004601E" w:rsidRDefault="00D07A48" w:rsidP="00940440">
            <w:pPr>
              <w:jc w:val="center"/>
              <w:rPr>
                <w:rFonts w:ascii="標楷體" w:eastAsia="標楷體" w:hAnsi="標楷體"/>
              </w:rPr>
            </w:pPr>
            <w:r w:rsidRPr="0004601E">
              <w:rPr>
                <w:rFonts w:ascii="標楷體" w:eastAsia="標楷體" w:hAnsi="標楷體"/>
              </w:rPr>
              <w:t>15</w:t>
            </w:r>
          </w:p>
        </w:tc>
        <w:tc>
          <w:tcPr>
            <w:tcW w:w="566" w:type="dxa"/>
            <w:vAlign w:val="center"/>
          </w:tcPr>
          <w:p w14:paraId="46D54A9F" w14:textId="77777777" w:rsidR="00D07A48" w:rsidRPr="0004601E" w:rsidRDefault="00D07A48" w:rsidP="00940440">
            <w:pPr>
              <w:jc w:val="center"/>
              <w:rPr>
                <w:rFonts w:ascii="標楷體" w:eastAsia="標楷體" w:hAnsi="標楷體"/>
              </w:rPr>
            </w:pPr>
            <w:r w:rsidRPr="0004601E">
              <w:rPr>
                <w:rFonts w:ascii="標楷體" w:eastAsia="標楷體" w:hAnsi="標楷體"/>
              </w:rPr>
              <w:t>0</w:t>
            </w:r>
          </w:p>
        </w:tc>
        <w:tc>
          <w:tcPr>
            <w:tcW w:w="576" w:type="dxa"/>
            <w:vAlign w:val="center"/>
          </w:tcPr>
          <w:p w14:paraId="7F9CA0E8" w14:textId="77777777" w:rsidR="00D07A48" w:rsidRPr="0004601E" w:rsidRDefault="00D07A48" w:rsidP="00940440">
            <w:pPr>
              <w:jc w:val="center"/>
              <w:rPr>
                <w:rFonts w:ascii="標楷體" w:eastAsia="標楷體" w:hAnsi="標楷體"/>
              </w:rPr>
            </w:pPr>
            <w:r w:rsidRPr="0004601E">
              <w:rPr>
                <w:rFonts w:ascii="標楷體" w:eastAsia="標楷體" w:hAnsi="標楷體"/>
              </w:rPr>
              <w:t>24</w:t>
            </w:r>
          </w:p>
        </w:tc>
      </w:tr>
      <w:tr w:rsidR="00D07A48" w:rsidRPr="0004601E" w14:paraId="3654B4EC" w14:textId="77777777" w:rsidTr="0033507D">
        <w:trPr>
          <w:jc w:val="right"/>
        </w:trPr>
        <w:tc>
          <w:tcPr>
            <w:tcW w:w="709" w:type="dxa"/>
            <w:vAlign w:val="center"/>
          </w:tcPr>
          <w:p w14:paraId="45358B9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八</w:t>
            </w:r>
          </w:p>
        </w:tc>
        <w:tc>
          <w:tcPr>
            <w:tcW w:w="2409" w:type="dxa"/>
            <w:vAlign w:val="center"/>
          </w:tcPr>
          <w:p w14:paraId="3239985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性別友善職場以及老年同志議題講座</w:t>
            </w:r>
          </w:p>
        </w:tc>
        <w:tc>
          <w:tcPr>
            <w:tcW w:w="1937" w:type="dxa"/>
            <w:vAlign w:val="center"/>
          </w:tcPr>
          <w:p w14:paraId="6695418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11月3日(三)</w:t>
            </w:r>
          </w:p>
          <w:p w14:paraId="0700AE2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13:00 - 16:00</w:t>
            </w:r>
          </w:p>
        </w:tc>
        <w:tc>
          <w:tcPr>
            <w:tcW w:w="456" w:type="dxa"/>
            <w:vAlign w:val="center"/>
          </w:tcPr>
          <w:p w14:paraId="4026695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w:t>
            </w:r>
          </w:p>
        </w:tc>
        <w:tc>
          <w:tcPr>
            <w:tcW w:w="456" w:type="dxa"/>
            <w:vAlign w:val="center"/>
          </w:tcPr>
          <w:p w14:paraId="1CA3C72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11" w:type="dxa"/>
            <w:vAlign w:val="center"/>
          </w:tcPr>
          <w:p w14:paraId="521D1FB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vAlign w:val="center"/>
          </w:tcPr>
          <w:p w14:paraId="4257119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6</w:t>
            </w:r>
          </w:p>
        </w:tc>
        <w:tc>
          <w:tcPr>
            <w:tcW w:w="576" w:type="dxa"/>
            <w:vAlign w:val="center"/>
          </w:tcPr>
          <w:p w14:paraId="214B9538"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25</w:t>
            </w:r>
          </w:p>
        </w:tc>
        <w:tc>
          <w:tcPr>
            <w:tcW w:w="566" w:type="dxa"/>
            <w:vAlign w:val="center"/>
          </w:tcPr>
          <w:p w14:paraId="6BA84F5F"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76" w:type="dxa"/>
            <w:vAlign w:val="center"/>
          </w:tcPr>
          <w:p w14:paraId="32F9DB09"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32</w:t>
            </w:r>
          </w:p>
        </w:tc>
      </w:tr>
      <w:tr w:rsidR="00D07A48" w:rsidRPr="0004601E" w14:paraId="6B46BE8C" w14:textId="77777777" w:rsidTr="0033507D">
        <w:trPr>
          <w:jc w:val="right"/>
        </w:trPr>
        <w:tc>
          <w:tcPr>
            <w:tcW w:w="709" w:type="dxa"/>
            <w:tcBorders>
              <w:bottom w:val="single" w:sz="18" w:space="0" w:color="auto"/>
            </w:tcBorders>
            <w:vAlign w:val="center"/>
          </w:tcPr>
          <w:p w14:paraId="6AAD949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九</w:t>
            </w:r>
          </w:p>
        </w:tc>
        <w:tc>
          <w:tcPr>
            <w:tcW w:w="2409" w:type="dxa"/>
            <w:tcBorders>
              <w:bottom w:val="single" w:sz="18" w:space="0" w:color="auto"/>
            </w:tcBorders>
            <w:vAlign w:val="center"/>
          </w:tcPr>
          <w:p w14:paraId="202AD41B"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性別主流化六大工具課程：性別預算</w:t>
            </w:r>
          </w:p>
        </w:tc>
        <w:tc>
          <w:tcPr>
            <w:tcW w:w="1937" w:type="dxa"/>
            <w:tcBorders>
              <w:bottom w:val="single" w:sz="18" w:space="0" w:color="auto"/>
            </w:tcBorders>
            <w:vAlign w:val="center"/>
          </w:tcPr>
          <w:p w14:paraId="2617C276"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11月8日(</w:t>
            </w:r>
            <w:proofErr w:type="gramStart"/>
            <w:r w:rsidRPr="0004601E">
              <w:rPr>
                <w:rFonts w:ascii="標楷體" w:eastAsia="標楷體" w:hAnsi="標楷體" w:hint="eastAsia"/>
              </w:rPr>
              <w:t>一</w:t>
            </w:r>
            <w:proofErr w:type="gramEnd"/>
            <w:r w:rsidRPr="0004601E">
              <w:rPr>
                <w:rFonts w:ascii="標楷體" w:eastAsia="標楷體" w:hAnsi="標楷體" w:hint="eastAsia"/>
              </w:rPr>
              <w:t>)</w:t>
            </w:r>
          </w:p>
          <w:p w14:paraId="788BFA9C"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13:30 - 16:30</w:t>
            </w:r>
          </w:p>
        </w:tc>
        <w:tc>
          <w:tcPr>
            <w:tcW w:w="456" w:type="dxa"/>
            <w:tcBorders>
              <w:bottom w:val="single" w:sz="18" w:space="0" w:color="auto"/>
            </w:tcBorders>
            <w:vAlign w:val="center"/>
          </w:tcPr>
          <w:p w14:paraId="2D1A3965"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456" w:type="dxa"/>
            <w:tcBorders>
              <w:bottom w:val="single" w:sz="18" w:space="0" w:color="auto"/>
            </w:tcBorders>
            <w:vAlign w:val="center"/>
          </w:tcPr>
          <w:p w14:paraId="6218A1F2"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1</w:t>
            </w:r>
          </w:p>
        </w:tc>
        <w:tc>
          <w:tcPr>
            <w:tcW w:w="511" w:type="dxa"/>
            <w:tcBorders>
              <w:bottom w:val="single" w:sz="18" w:space="0" w:color="auto"/>
            </w:tcBorders>
            <w:vAlign w:val="center"/>
          </w:tcPr>
          <w:p w14:paraId="66099AFA"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0</w:t>
            </w:r>
          </w:p>
        </w:tc>
        <w:tc>
          <w:tcPr>
            <w:tcW w:w="567" w:type="dxa"/>
            <w:tcBorders>
              <w:bottom w:val="single" w:sz="18" w:space="0" w:color="auto"/>
            </w:tcBorders>
            <w:vAlign w:val="center"/>
          </w:tcPr>
          <w:p w14:paraId="198B4F66" w14:textId="77777777" w:rsidR="00D07A48" w:rsidRPr="0004601E" w:rsidRDefault="00D07A48" w:rsidP="00940440">
            <w:pPr>
              <w:jc w:val="center"/>
              <w:rPr>
                <w:rFonts w:ascii="標楷體" w:eastAsia="標楷體" w:hAnsi="標楷體"/>
              </w:rPr>
            </w:pPr>
            <w:r w:rsidRPr="0004601E">
              <w:rPr>
                <w:rFonts w:ascii="標楷體" w:eastAsia="標楷體" w:hAnsi="標楷體"/>
              </w:rPr>
              <w:t>6</w:t>
            </w:r>
          </w:p>
        </w:tc>
        <w:tc>
          <w:tcPr>
            <w:tcW w:w="576" w:type="dxa"/>
            <w:tcBorders>
              <w:bottom w:val="single" w:sz="18" w:space="0" w:color="auto"/>
            </w:tcBorders>
            <w:vAlign w:val="center"/>
          </w:tcPr>
          <w:p w14:paraId="1071C916" w14:textId="77777777" w:rsidR="00D07A48" w:rsidRPr="0004601E" w:rsidRDefault="00D07A48" w:rsidP="00940440">
            <w:pPr>
              <w:jc w:val="center"/>
              <w:rPr>
                <w:rFonts w:ascii="標楷體" w:eastAsia="標楷體" w:hAnsi="標楷體"/>
              </w:rPr>
            </w:pPr>
            <w:r w:rsidRPr="0004601E">
              <w:rPr>
                <w:rFonts w:ascii="標楷體" w:eastAsia="標楷體" w:hAnsi="標楷體"/>
              </w:rPr>
              <w:t>23</w:t>
            </w:r>
          </w:p>
        </w:tc>
        <w:tc>
          <w:tcPr>
            <w:tcW w:w="566" w:type="dxa"/>
            <w:tcBorders>
              <w:bottom w:val="single" w:sz="18" w:space="0" w:color="auto"/>
            </w:tcBorders>
            <w:vAlign w:val="center"/>
          </w:tcPr>
          <w:p w14:paraId="783BF9FA" w14:textId="77777777" w:rsidR="00D07A48" w:rsidRPr="0004601E" w:rsidRDefault="00D07A48" w:rsidP="00940440">
            <w:pPr>
              <w:jc w:val="center"/>
              <w:rPr>
                <w:rFonts w:ascii="標楷體" w:eastAsia="標楷體" w:hAnsi="標楷體"/>
              </w:rPr>
            </w:pPr>
            <w:r w:rsidRPr="0004601E">
              <w:rPr>
                <w:rFonts w:ascii="標楷體" w:eastAsia="標楷體" w:hAnsi="標楷體"/>
              </w:rPr>
              <w:t>0</w:t>
            </w:r>
          </w:p>
        </w:tc>
        <w:tc>
          <w:tcPr>
            <w:tcW w:w="576" w:type="dxa"/>
            <w:tcBorders>
              <w:bottom w:val="single" w:sz="18" w:space="0" w:color="auto"/>
            </w:tcBorders>
            <w:vAlign w:val="center"/>
          </w:tcPr>
          <w:p w14:paraId="2FF1D35F" w14:textId="77777777" w:rsidR="00D07A48" w:rsidRPr="0004601E" w:rsidRDefault="00D07A48" w:rsidP="00940440">
            <w:pPr>
              <w:jc w:val="center"/>
              <w:rPr>
                <w:rFonts w:ascii="標楷體" w:eastAsia="標楷體" w:hAnsi="標楷體"/>
              </w:rPr>
            </w:pPr>
            <w:r w:rsidRPr="0004601E">
              <w:rPr>
                <w:rFonts w:ascii="標楷體" w:eastAsia="標楷體" w:hAnsi="標楷體"/>
              </w:rPr>
              <w:t>30</w:t>
            </w:r>
          </w:p>
        </w:tc>
      </w:tr>
      <w:tr w:rsidR="00D07A48" w:rsidRPr="0004601E" w14:paraId="14561AD1" w14:textId="77777777" w:rsidTr="0033507D">
        <w:trPr>
          <w:trHeight w:val="481"/>
          <w:jc w:val="right"/>
        </w:trPr>
        <w:tc>
          <w:tcPr>
            <w:tcW w:w="5055" w:type="dxa"/>
            <w:gridSpan w:val="3"/>
            <w:tcBorders>
              <w:top w:val="single" w:sz="18" w:space="0" w:color="auto"/>
            </w:tcBorders>
            <w:vAlign w:val="center"/>
          </w:tcPr>
          <w:p w14:paraId="1408F54D" w14:textId="77777777" w:rsidR="00D07A48" w:rsidRPr="0004601E" w:rsidRDefault="00D07A48" w:rsidP="00940440">
            <w:pPr>
              <w:jc w:val="center"/>
              <w:rPr>
                <w:rFonts w:ascii="標楷體" w:eastAsia="標楷體" w:hAnsi="標楷體"/>
              </w:rPr>
            </w:pPr>
            <w:r w:rsidRPr="0004601E">
              <w:rPr>
                <w:rFonts w:ascii="標楷體" w:eastAsia="標楷體" w:hAnsi="標楷體" w:hint="eastAsia"/>
              </w:rPr>
              <w:t>課程參與總人數</w:t>
            </w:r>
          </w:p>
        </w:tc>
        <w:tc>
          <w:tcPr>
            <w:tcW w:w="456" w:type="dxa"/>
            <w:tcBorders>
              <w:top w:val="single" w:sz="18" w:space="0" w:color="auto"/>
            </w:tcBorders>
            <w:vAlign w:val="center"/>
          </w:tcPr>
          <w:p w14:paraId="36B748F0" w14:textId="77777777" w:rsidR="00D07A48" w:rsidRPr="0004601E" w:rsidRDefault="00D07A48" w:rsidP="00940440">
            <w:pPr>
              <w:jc w:val="center"/>
              <w:rPr>
                <w:rFonts w:ascii="標楷體" w:eastAsia="標楷體" w:hAnsi="標楷體"/>
              </w:rPr>
            </w:pPr>
            <w:r w:rsidRPr="0004601E">
              <w:rPr>
                <w:rFonts w:ascii="標楷體" w:eastAsia="標楷體" w:hAnsi="標楷體"/>
              </w:rPr>
              <w:t>1</w:t>
            </w:r>
          </w:p>
        </w:tc>
        <w:tc>
          <w:tcPr>
            <w:tcW w:w="456" w:type="dxa"/>
            <w:tcBorders>
              <w:top w:val="single" w:sz="18" w:space="0" w:color="auto"/>
            </w:tcBorders>
            <w:vAlign w:val="center"/>
          </w:tcPr>
          <w:p w14:paraId="30760158" w14:textId="77777777" w:rsidR="00D07A48" w:rsidRPr="0004601E" w:rsidRDefault="00D07A48" w:rsidP="00940440">
            <w:pPr>
              <w:jc w:val="center"/>
              <w:rPr>
                <w:rFonts w:ascii="標楷體" w:eastAsia="標楷體" w:hAnsi="標楷體"/>
              </w:rPr>
            </w:pPr>
            <w:r w:rsidRPr="0004601E">
              <w:rPr>
                <w:rFonts w:ascii="標楷體" w:eastAsia="標楷體" w:hAnsi="標楷體"/>
              </w:rPr>
              <w:t>10</w:t>
            </w:r>
          </w:p>
        </w:tc>
        <w:tc>
          <w:tcPr>
            <w:tcW w:w="511" w:type="dxa"/>
            <w:tcBorders>
              <w:top w:val="single" w:sz="18" w:space="0" w:color="auto"/>
            </w:tcBorders>
            <w:vAlign w:val="center"/>
          </w:tcPr>
          <w:p w14:paraId="3A1E64DC" w14:textId="77777777" w:rsidR="00D07A48" w:rsidRPr="0004601E" w:rsidRDefault="00D07A48" w:rsidP="00940440">
            <w:pPr>
              <w:jc w:val="center"/>
              <w:rPr>
                <w:rFonts w:ascii="標楷體" w:eastAsia="標楷體" w:hAnsi="標楷體"/>
              </w:rPr>
            </w:pPr>
            <w:r w:rsidRPr="0004601E">
              <w:rPr>
                <w:rFonts w:ascii="標楷體" w:eastAsia="標楷體" w:hAnsi="標楷體"/>
              </w:rPr>
              <w:t>0</w:t>
            </w:r>
          </w:p>
        </w:tc>
        <w:tc>
          <w:tcPr>
            <w:tcW w:w="567" w:type="dxa"/>
            <w:tcBorders>
              <w:top w:val="single" w:sz="18" w:space="0" w:color="auto"/>
            </w:tcBorders>
            <w:vAlign w:val="center"/>
          </w:tcPr>
          <w:p w14:paraId="3B10283C" w14:textId="77777777" w:rsidR="00D07A48" w:rsidRPr="0004601E" w:rsidRDefault="00D07A48" w:rsidP="00940440">
            <w:pPr>
              <w:jc w:val="center"/>
              <w:rPr>
                <w:rFonts w:ascii="標楷體" w:eastAsia="標楷體" w:hAnsi="標楷體"/>
              </w:rPr>
            </w:pPr>
            <w:r w:rsidRPr="0004601E">
              <w:rPr>
                <w:rFonts w:ascii="標楷體" w:eastAsia="標楷體" w:hAnsi="標楷體"/>
              </w:rPr>
              <w:t>65</w:t>
            </w:r>
          </w:p>
        </w:tc>
        <w:tc>
          <w:tcPr>
            <w:tcW w:w="576" w:type="dxa"/>
            <w:tcBorders>
              <w:top w:val="single" w:sz="18" w:space="0" w:color="auto"/>
            </w:tcBorders>
            <w:vAlign w:val="center"/>
          </w:tcPr>
          <w:p w14:paraId="75E4573E" w14:textId="77777777" w:rsidR="00D07A48" w:rsidRPr="0004601E" w:rsidRDefault="00D07A48" w:rsidP="00940440">
            <w:pPr>
              <w:jc w:val="center"/>
              <w:rPr>
                <w:rFonts w:ascii="標楷體" w:eastAsia="標楷體" w:hAnsi="標楷體"/>
              </w:rPr>
            </w:pPr>
            <w:r w:rsidRPr="0004601E">
              <w:rPr>
                <w:rFonts w:ascii="標楷體" w:eastAsia="標楷體" w:hAnsi="標楷體"/>
              </w:rPr>
              <w:t>246</w:t>
            </w:r>
          </w:p>
        </w:tc>
        <w:tc>
          <w:tcPr>
            <w:tcW w:w="566" w:type="dxa"/>
            <w:tcBorders>
              <w:top w:val="single" w:sz="18" w:space="0" w:color="auto"/>
            </w:tcBorders>
            <w:vAlign w:val="center"/>
          </w:tcPr>
          <w:p w14:paraId="53F3D05F" w14:textId="77777777" w:rsidR="00D07A48" w:rsidRPr="0004601E" w:rsidRDefault="00D07A48" w:rsidP="00940440">
            <w:pPr>
              <w:jc w:val="center"/>
              <w:rPr>
                <w:rFonts w:ascii="標楷體" w:eastAsia="標楷體" w:hAnsi="標楷體"/>
              </w:rPr>
            </w:pPr>
            <w:r w:rsidRPr="0004601E">
              <w:rPr>
                <w:rFonts w:ascii="標楷體" w:eastAsia="標楷體" w:hAnsi="標楷體"/>
              </w:rPr>
              <w:t>0</w:t>
            </w:r>
          </w:p>
        </w:tc>
        <w:tc>
          <w:tcPr>
            <w:tcW w:w="576" w:type="dxa"/>
            <w:tcBorders>
              <w:top w:val="single" w:sz="18" w:space="0" w:color="auto"/>
            </w:tcBorders>
            <w:vAlign w:val="center"/>
          </w:tcPr>
          <w:p w14:paraId="4B8DA740" w14:textId="77777777" w:rsidR="00D07A48" w:rsidRPr="0004601E" w:rsidRDefault="00D07A48" w:rsidP="00940440">
            <w:pPr>
              <w:jc w:val="center"/>
              <w:rPr>
                <w:rFonts w:ascii="標楷體" w:eastAsia="標楷體" w:hAnsi="標楷體"/>
              </w:rPr>
            </w:pPr>
            <w:r w:rsidRPr="0004601E">
              <w:rPr>
                <w:rFonts w:ascii="標楷體" w:eastAsia="標楷體" w:hAnsi="標楷體"/>
              </w:rPr>
              <w:t>322</w:t>
            </w:r>
          </w:p>
        </w:tc>
      </w:tr>
    </w:tbl>
    <w:p w14:paraId="17A52497" w14:textId="35875337" w:rsidR="00972476" w:rsidRPr="00D07A48" w:rsidRDefault="0015289B" w:rsidP="00972476">
      <w:pPr>
        <w:pStyle w:val="af6"/>
        <w:numPr>
          <w:ilvl w:val="2"/>
          <w:numId w:val="38"/>
        </w:numPr>
        <w:spacing w:line="440" w:lineRule="exact"/>
        <w:ind w:leftChars="0"/>
        <w:rPr>
          <w:rFonts w:ascii="標楷體" w:eastAsia="標楷體" w:hAnsi="標楷體"/>
          <w:b/>
          <w:color w:val="000000"/>
          <w:sz w:val="28"/>
          <w:szCs w:val="28"/>
        </w:rPr>
      </w:pPr>
      <w:r w:rsidRPr="00D07A48">
        <w:rPr>
          <w:rFonts w:ascii="標楷體" w:eastAsia="標楷體" w:hAnsi="標楷體" w:cs="新細明體"/>
          <w:b/>
          <w:bCs/>
          <w:color w:val="000000"/>
          <w:sz w:val="28"/>
          <w:szCs w:val="28"/>
        </w:rPr>
        <w:lastRenderedPageBreak/>
        <w:t>性別統計</w:t>
      </w:r>
      <w:r w:rsidRPr="00D07A48">
        <w:rPr>
          <w:rFonts w:ascii="標楷體" w:eastAsia="標楷體" w:hAnsi="標楷體" w:cs="新細明體" w:hint="eastAsia"/>
          <w:b/>
          <w:bCs/>
          <w:color w:val="000000"/>
          <w:sz w:val="28"/>
          <w:szCs w:val="28"/>
        </w:rPr>
        <w:t>與性別</w:t>
      </w:r>
      <w:r w:rsidRPr="00D07A48">
        <w:rPr>
          <w:rFonts w:ascii="標楷體" w:eastAsia="標楷體" w:hAnsi="標楷體" w:cs="新細明體"/>
          <w:b/>
          <w:bCs/>
          <w:color w:val="000000"/>
          <w:sz w:val="28"/>
          <w:szCs w:val="28"/>
        </w:rPr>
        <w:t>分析</w:t>
      </w:r>
      <w:r w:rsidRPr="00D07A48">
        <w:rPr>
          <w:rFonts w:ascii="標楷體" w:eastAsia="標楷體" w:hAnsi="標楷體" w:cs="新細明體" w:hint="eastAsia"/>
          <w:b/>
          <w:bCs/>
          <w:color w:val="000000"/>
          <w:sz w:val="28"/>
          <w:szCs w:val="28"/>
        </w:rPr>
        <w:t>：</w:t>
      </w:r>
    </w:p>
    <w:p w14:paraId="239022F3" w14:textId="2D524381" w:rsidR="00972476" w:rsidRPr="00972476" w:rsidRDefault="00972476" w:rsidP="0097247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性別統計：</w:t>
      </w:r>
    </w:p>
    <w:p w14:paraId="71AFD0B7" w14:textId="2012A5B9"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辦理單位：主計處</w:t>
      </w:r>
    </w:p>
    <w:p w14:paraId="066C7E21" w14:textId="58B4A216"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辦理內容</w:t>
      </w:r>
    </w:p>
    <w:p w14:paraId="05F75906" w14:textId="77777777"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逐年檢討修訂彰化縣性別統計指標項目(包含新增</w:t>
      </w:r>
      <w:proofErr w:type="gramStart"/>
      <w:r w:rsidRPr="00972476">
        <w:rPr>
          <w:rFonts w:ascii="標楷體" w:eastAsia="標楷體" w:hAnsi="標楷體" w:hint="eastAsia"/>
          <w:color w:val="000000"/>
          <w:sz w:val="28"/>
          <w:szCs w:val="28"/>
        </w:rPr>
        <w:t>複</w:t>
      </w:r>
      <w:proofErr w:type="gramEnd"/>
      <w:r w:rsidRPr="00972476">
        <w:rPr>
          <w:rFonts w:ascii="標楷體" w:eastAsia="標楷體" w:hAnsi="標楷體" w:hint="eastAsia"/>
          <w:color w:val="000000"/>
          <w:sz w:val="28"/>
          <w:szCs w:val="28"/>
        </w:rPr>
        <w:t>分類、具有地方特色性別統計指標)。</w:t>
      </w:r>
    </w:p>
    <w:p w14:paraId="7D1EEF40" w14:textId="77777777"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強化落實性別統計編製，彙編彰化縣性別統計圖像。</w:t>
      </w:r>
    </w:p>
    <w:p w14:paraId="24BB053A" w14:textId="26CD73AC"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建置彰化縣性別統計專區網頁(含一級機關專區網頁)。</w:t>
      </w:r>
    </w:p>
    <w:p w14:paraId="41EC180A" w14:textId="5B979186" w:rsidR="00972476" w:rsidRPr="00972476" w:rsidRDefault="00972476" w:rsidP="0097247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性別分析：</w:t>
      </w:r>
    </w:p>
    <w:p w14:paraId="32DB460E" w14:textId="3CF7C4C3"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辦理單位：主計處</w:t>
      </w:r>
    </w:p>
    <w:p w14:paraId="084450CC" w14:textId="1E0D0B22"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辦理內容：</w:t>
      </w:r>
    </w:p>
    <w:p w14:paraId="462C7E9F" w14:textId="77777777"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就性別有關綜合議題撰擬統計分析，報告完成後應送請業務相關參考據以制定政策或調整、改善業務</w:t>
      </w:r>
    </w:p>
    <w:p w14:paraId="7570DDEE" w14:textId="3402794C"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統計分析應諮詢或聘請專家學者進行檢視，提升性別分析品質</w:t>
      </w:r>
    </w:p>
    <w:p w14:paraId="5DF422C9" w14:textId="4DD61692" w:rsidR="00972476" w:rsidRPr="00972476" w:rsidRDefault="00972476" w:rsidP="0097247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辦理情形：</w:t>
      </w:r>
    </w:p>
    <w:p w14:paraId="292CAD31" w14:textId="6DFB5542"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性別統計：</w:t>
      </w:r>
    </w:p>
    <w:p w14:paraId="10E968CD" w14:textId="77777777"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為配合業務需求，於110年6月函請各局處就性別統計指標提供建議，經檢討、彙整後，因應法規變動計刪除1項，又調整後之指標項目共163項。相關指標項目業於7月完成，並配合更新資料庫查詢系統相關資料。</w:t>
      </w:r>
    </w:p>
    <w:p w14:paraId="656634B2" w14:textId="77777777"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針對本縣109年性別圖像於110年6月開始蒐集資料，並於7月彙編完成。</w:t>
      </w:r>
    </w:p>
    <w:p w14:paraId="373FEEE0" w14:textId="1D0081A9" w:rsidR="00972476" w:rsidRPr="00972476" w:rsidRDefault="00972476" w:rsidP="00972476">
      <w:pPr>
        <w:pStyle w:val="af6"/>
        <w:numPr>
          <w:ilvl w:val="5"/>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為方便外界查詢，已配合建置「性別統計專區」，年度進行中除適時維護、更新專區相關內容外，亦可連結至所屬一級機關及本府各處統計資料網址，</w:t>
      </w:r>
      <w:proofErr w:type="gramStart"/>
      <w:r w:rsidRPr="00972476">
        <w:rPr>
          <w:rFonts w:ascii="標楷體" w:eastAsia="標楷體" w:hAnsi="標楷體" w:hint="eastAsia"/>
          <w:color w:val="000000"/>
          <w:sz w:val="28"/>
          <w:szCs w:val="28"/>
        </w:rPr>
        <w:t>以利參用</w:t>
      </w:r>
      <w:proofErr w:type="gramEnd"/>
      <w:r w:rsidRPr="00972476">
        <w:rPr>
          <w:rFonts w:ascii="標楷體" w:eastAsia="標楷體" w:hAnsi="標楷體" w:hint="eastAsia"/>
          <w:color w:val="000000"/>
          <w:sz w:val="28"/>
          <w:szCs w:val="28"/>
        </w:rPr>
        <w:t>。</w:t>
      </w:r>
    </w:p>
    <w:p w14:paraId="5E02C900" w14:textId="414CB81C"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性別分析：</w:t>
      </w:r>
    </w:p>
    <w:p w14:paraId="377AE093" w14:textId="0A585D75" w:rsidR="00972476" w:rsidRPr="00972476" w:rsidRDefault="00972476" w:rsidP="00972476">
      <w:pPr>
        <w:pStyle w:val="af6"/>
        <w:spacing w:line="440" w:lineRule="exact"/>
        <w:ind w:leftChars="0" w:left="2400"/>
        <w:rPr>
          <w:rFonts w:ascii="標楷體" w:eastAsia="標楷體" w:hAnsi="標楷體"/>
          <w:color w:val="000000"/>
          <w:sz w:val="28"/>
          <w:szCs w:val="28"/>
        </w:rPr>
      </w:pPr>
      <w:r w:rsidRPr="00972476">
        <w:rPr>
          <w:rFonts w:ascii="標楷體" w:eastAsia="標楷體" w:hAnsi="標楷體" w:hint="eastAsia"/>
          <w:color w:val="000000"/>
          <w:sz w:val="28"/>
          <w:szCs w:val="28"/>
        </w:rPr>
        <w:t>截至110年11月底共完成15篇屬性別議題之縣政統計通報及專題分析，內容涵蓋低收入戶、國中小中途輟學學生概況及婦女福利之推動等議題，相關資料經簽奉一層核准後皆分送業管局處參考。</w:t>
      </w:r>
    </w:p>
    <w:p w14:paraId="28B20273" w14:textId="5014BD09" w:rsidR="0015289B" w:rsidRPr="00D07A48" w:rsidRDefault="0015289B" w:rsidP="0015289B">
      <w:pPr>
        <w:pStyle w:val="af6"/>
        <w:numPr>
          <w:ilvl w:val="2"/>
          <w:numId w:val="38"/>
        </w:numPr>
        <w:spacing w:line="440" w:lineRule="exact"/>
        <w:ind w:leftChars="0"/>
        <w:rPr>
          <w:rFonts w:ascii="標楷體" w:eastAsia="標楷體" w:hAnsi="標楷體"/>
          <w:b/>
          <w:color w:val="000000"/>
          <w:sz w:val="28"/>
          <w:szCs w:val="28"/>
        </w:rPr>
      </w:pPr>
      <w:r w:rsidRPr="00D07A48">
        <w:rPr>
          <w:rFonts w:ascii="標楷體" w:eastAsia="標楷體" w:hAnsi="標楷體" w:cs="新細明體"/>
          <w:b/>
          <w:bCs/>
          <w:color w:val="000000"/>
          <w:sz w:val="28"/>
          <w:szCs w:val="28"/>
        </w:rPr>
        <w:t>性別預算：</w:t>
      </w:r>
    </w:p>
    <w:p w14:paraId="7DE10B5C" w14:textId="3EAA6F37" w:rsidR="00972476" w:rsidRPr="00972476" w:rsidRDefault="00972476" w:rsidP="0097247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主計處：</w:t>
      </w:r>
    </w:p>
    <w:p w14:paraId="13EF2AE8" w14:textId="594DC5AB" w:rsidR="00972476" w:rsidRPr="00972476" w:rsidRDefault="00972476" w:rsidP="00972476">
      <w:pPr>
        <w:pStyle w:val="af6"/>
        <w:spacing w:line="440" w:lineRule="exact"/>
        <w:ind w:leftChars="0" w:left="1920"/>
        <w:rPr>
          <w:rFonts w:ascii="標楷體" w:eastAsia="標楷體" w:hAnsi="標楷體"/>
          <w:b/>
          <w:color w:val="000000"/>
          <w:sz w:val="28"/>
          <w:szCs w:val="28"/>
        </w:rPr>
      </w:pPr>
      <w:r w:rsidRPr="000479C5">
        <w:rPr>
          <w:rFonts w:ascii="標楷體" w:eastAsia="標楷體" w:hAnsi="標楷體" w:cs="新細明體" w:hint="eastAsia"/>
          <w:color w:val="000000"/>
          <w:sz w:val="28"/>
          <w:szCs w:val="28"/>
        </w:rPr>
        <w:lastRenderedPageBreak/>
        <w:t>訂定本府</w:t>
      </w:r>
      <w:r w:rsidRPr="000479C5">
        <w:rPr>
          <w:rFonts w:ascii="標楷體" w:eastAsia="標楷體" w:hAnsi="標楷體" w:hint="eastAsia"/>
          <w:color w:val="000000"/>
          <w:sz w:val="28"/>
          <w:szCs w:val="28"/>
        </w:rPr>
        <w:t>性別預算編列表件，彙整各局處納入預算編列情形，並</w:t>
      </w:r>
      <w:r w:rsidRPr="000479C5">
        <w:rPr>
          <w:rFonts w:ascii="標楷體" w:eastAsia="標楷體" w:hAnsi="標楷體" w:cs="新細明體" w:hint="eastAsia"/>
          <w:color w:val="000000"/>
          <w:sz w:val="28"/>
          <w:szCs w:val="28"/>
        </w:rPr>
        <w:t>每年檢討各單位預算內編列性別預算之比率。</w:t>
      </w:r>
    </w:p>
    <w:p w14:paraId="00AF93B5" w14:textId="10DBA6A9" w:rsidR="00972476" w:rsidRPr="00972476" w:rsidRDefault="00972476" w:rsidP="0097247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本府各處暨所屬一級機關：</w:t>
      </w:r>
    </w:p>
    <w:p w14:paraId="6A22015A" w14:textId="77777777" w:rsidR="00972476" w:rsidRPr="00972476" w:rsidRDefault="00972476" w:rsidP="00972476">
      <w:pPr>
        <w:pStyle w:val="af6"/>
        <w:numPr>
          <w:ilvl w:val="4"/>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每年擬編概算時，應注重主管業務範圍內各計畫案、法律案之性別評估影響結果。經性別影響評估檢視，屬直接受益須優先推動之計畫，應於各該機關所獲配年度主管歲出額度內，優先編列概算辦理</w:t>
      </w:r>
    </w:p>
    <w:p w14:paraId="359AD481" w14:textId="77777777" w:rsidR="00972476" w:rsidRPr="00972476" w:rsidRDefault="00972476" w:rsidP="00972476">
      <w:pPr>
        <w:pStyle w:val="af6"/>
        <w:numPr>
          <w:ilvl w:val="4"/>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各項具性別目標之計畫或方案應優先編列預算</w:t>
      </w:r>
    </w:p>
    <w:p w14:paraId="55955611" w14:textId="0FD7278B" w:rsidR="00972476" w:rsidRPr="00972476" w:rsidRDefault="00972476" w:rsidP="00972476">
      <w:pPr>
        <w:pStyle w:val="af6"/>
        <w:numPr>
          <w:ilvl w:val="4"/>
          <w:numId w:val="38"/>
        </w:numPr>
        <w:spacing w:line="440" w:lineRule="exact"/>
        <w:ind w:leftChars="0"/>
        <w:rPr>
          <w:rFonts w:ascii="標楷體" w:eastAsia="標楷體" w:hAnsi="標楷體"/>
          <w:color w:val="000000"/>
          <w:sz w:val="28"/>
          <w:szCs w:val="28"/>
        </w:rPr>
      </w:pPr>
      <w:r w:rsidRPr="00972476">
        <w:rPr>
          <w:rFonts w:ascii="標楷體" w:eastAsia="標楷體" w:hAnsi="標楷體" w:hint="eastAsia"/>
          <w:color w:val="000000"/>
          <w:sz w:val="28"/>
          <w:szCs w:val="28"/>
        </w:rPr>
        <w:t>對於增進或保障特定性別權益之計畫或方案應優先編列預算</w:t>
      </w:r>
    </w:p>
    <w:p w14:paraId="07F083DC" w14:textId="0BE0CB47" w:rsidR="00972476" w:rsidRPr="00972476" w:rsidRDefault="00972476" w:rsidP="00972476">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辦理情形</w:t>
      </w:r>
    </w:p>
    <w:p w14:paraId="14473303" w14:textId="77777777" w:rsidR="00972476" w:rsidRPr="00972476" w:rsidRDefault="00972476" w:rsidP="00972476">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主計處：</w:t>
      </w:r>
    </w:p>
    <w:p w14:paraId="7486643D" w14:textId="0A7CB6A3" w:rsidR="00972476" w:rsidRPr="00972476" w:rsidRDefault="00972476" w:rsidP="00972476">
      <w:pPr>
        <w:pStyle w:val="af6"/>
        <w:spacing w:line="440" w:lineRule="exact"/>
        <w:ind w:leftChars="0" w:left="2400"/>
        <w:rPr>
          <w:rFonts w:ascii="標楷體" w:eastAsia="標楷體" w:hAnsi="標楷體"/>
          <w:b/>
          <w:color w:val="000000"/>
          <w:sz w:val="28"/>
          <w:szCs w:val="28"/>
        </w:rPr>
      </w:pPr>
      <w:r w:rsidRPr="00EA76FB">
        <w:rPr>
          <w:rFonts w:ascii="標楷體" w:eastAsia="標楷體" w:hAnsi="標楷體" w:cs="新細明體" w:hint="eastAsia"/>
          <w:sz w:val="28"/>
          <w:szCs w:val="28"/>
        </w:rPr>
        <w:t>業於110年7月5日函請各機關(單位)於編列</w:t>
      </w:r>
      <w:proofErr w:type="gramStart"/>
      <w:r w:rsidRPr="00EA76FB">
        <w:rPr>
          <w:rFonts w:ascii="標楷體" w:eastAsia="標楷體" w:hAnsi="標楷體" w:cs="新細明體" w:hint="eastAsia"/>
          <w:sz w:val="28"/>
          <w:szCs w:val="28"/>
        </w:rPr>
        <w:t>111</w:t>
      </w:r>
      <w:proofErr w:type="gramEnd"/>
      <w:r w:rsidRPr="00EA76FB">
        <w:rPr>
          <w:rFonts w:ascii="標楷體" w:eastAsia="標楷體" w:hAnsi="標楷體" w:cs="新細明體" w:hint="eastAsia"/>
          <w:sz w:val="28"/>
          <w:szCs w:val="28"/>
        </w:rPr>
        <w:t>年度概算時，</w:t>
      </w:r>
      <w:proofErr w:type="gramStart"/>
      <w:r w:rsidRPr="00EA76FB">
        <w:rPr>
          <w:rFonts w:ascii="標楷體" w:eastAsia="標楷體" w:hAnsi="標楷體" w:cs="新細明體" w:hint="eastAsia"/>
          <w:sz w:val="28"/>
          <w:szCs w:val="28"/>
        </w:rPr>
        <w:t>併同查填</w:t>
      </w:r>
      <w:proofErr w:type="gramEnd"/>
      <w:r w:rsidRPr="00EA76FB">
        <w:rPr>
          <w:rFonts w:ascii="標楷體" w:eastAsia="標楷體" w:hAnsi="標楷體" w:cs="新細明體" w:hint="eastAsia"/>
          <w:sz w:val="28"/>
          <w:szCs w:val="28"/>
        </w:rPr>
        <w:t>「</w:t>
      </w:r>
      <w:proofErr w:type="gramStart"/>
      <w:r w:rsidRPr="00EA76FB">
        <w:rPr>
          <w:rFonts w:ascii="標楷體" w:eastAsia="標楷體" w:hAnsi="標楷體" w:cs="新細明體" w:hint="eastAsia"/>
          <w:sz w:val="28"/>
          <w:szCs w:val="28"/>
        </w:rPr>
        <w:t>111</w:t>
      </w:r>
      <w:proofErr w:type="gramEnd"/>
      <w:r w:rsidRPr="00EA76FB">
        <w:rPr>
          <w:rFonts w:ascii="標楷體" w:eastAsia="標楷體" w:hAnsi="標楷體" w:cs="新細明體" w:hint="eastAsia"/>
          <w:sz w:val="28"/>
          <w:szCs w:val="28"/>
        </w:rPr>
        <w:t>年度彰化縣政府暨所屬機關性別預算編列情形表」。</w:t>
      </w:r>
    </w:p>
    <w:p w14:paraId="7E150766" w14:textId="07C9BD2F" w:rsidR="0015289B" w:rsidRPr="00D07A48" w:rsidRDefault="0015289B" w:rsidP="0015289B">
      <w:pPr>
        <w:pStyle w:val="af6"/>
        <w:numPr>
          <w:ilvl w:val="2"/>
          <w:numId w:val="38"/>
        </w:numPr>
        <w:spacing w:line="440" w:lineRule="exact"/>
        <w:ind w:leftChars="0"/>
        <w:rPr>
          <w:rFonts w:ascii="標楷體" w:eastAsia="標楷體" w:hAnsi="標楷體"/>
          <w:b/>
          <w:color w:val="000000"/>
          <w:sz w:val="28"/>
          <w:szCs w:val="28"/>
        </w:rPr>
      </w:pPr>
      <w:r w:rsidRPr="00D07A48">
        <w:rPr>
          <w:rFonts w:ascii="標楷體" w:eastAsia="標楷體" w:hAnsi="標楷體" w:cs="新細明體"/>
          <w:b/>
          <w:bCs/>
          <w:color w:val="000000"/>
          <w:sz w:val="28"/>
          <w:szCs w:val="28"/>
        </w:rPr>
        <w:t>性別影響評估：</w:t>
      </w:r>
    </w:p>
    <w:p w14:paraId="641E7D67" w14:textId="77777777" w:rsidR="0015289B" w:rsidRDefault="0015289B" w:rsidP="00940440">
      <w:pPr>
        <w:pStyle w:val="af6"/>
        <w:numPr>
          <w:ilvl w:val="3"/>
          <w:numId w:val="38"/>
        </w:numPr>
        <w:spacing w:line="440" w:lineRule="exact"/>
        <w:ind w:leftChars="0"/>
        <w:rPr>
          <w:rFonts w:ascii="標楷體" w:eastAsia="標楷體" w:hAnsi="標楷體"/>
          <w:b/>
          <w:color w:val="000000"/>
          <w:sz w:val="28"/>
          <w:szCs w:val="28"/>
        </w:rPr>
      </w:pPr>
      <w:r w:rsidRPr="0015289B">
        <w:rPr>
          <w:rFonts w:ascii="標楷體" w:eastAsia="標楷體" w:hAnsi="標楷體" w:cs="新細明體"/>
          <w:bCs/>
          <w:color w:val="000000"/>
          <w:sz w:val="28"/>
          <w:szCs w:val="28"/>
        </w:rPr>
        <w:t>計畫處：</w:t>
      </w:r>
    </w:p>
    <w:p w14:paraId="0B21207C" w14:textId="10E7EC59" w:rsidR="0015289B" w:rsidRDefault="0015289B" w:rsidP="0015289B">
      <w:pPr>
        <w:pStyle w:val="af6"/>
        <w:spacing w:line="440" w:lineRule="exact"/>
        <w:ind w:leftChars="0" w:left="1920"/>
        <w:rPr>
          <w:rFonts w:ascii="標楷體" w:eastAsia="標楷體" w:hAnsi="標楷體"/>
          <w:b/>
          <w:color w:val="000000"/>
          <w:sz w:val="28"/>
          <w:szCs w:val="28"/>
        </w:rPr>
      </w:pPr>
      <w:r w:rsidRPr="001C7A06">
        <w:rPr>
          <w:rFonts w:ascii="標楷體" w:eastAsia="標楷體" w:hAnsi="標楷體" w:hint="eastAsia"/>
          <w:sz w:val="28"/>
          <w:szCs w:val="28"/>
        </w:rPr>
        <w:t>訂定本府重要施政計畫之性別影響評估作業流程及新增簡表</w:t>
      </w:r>
      <w:proofErr w:type="gramStart"/>
      <w:r w:rsidRPr="001C7A06">
        <w:rPr>
          <w:rFonts w:ascii="標楷體" w:eastAsia="標楷體" w:hAnsi="標楷體" w:hint="eastAsia"/>
          <w:sz w:val="28"/>
          <w:szCs w:val="28"/>
        </w:rPr>
        <w:t>表</w:t>
      </w:r>
      <w:proofErr w:type="gramEnd"/>
      <w:r w:rsidRPr="001C7A06">
        <w:rPr>
          <w:rFonts w:ascii="標楷體" w:eastAsia="標楷體" w:hAnsi="標楷體" w:hint="eastAsia"/>
          <w:sz w:val="28"/>
          <w:szCs w:val="28"/>
        </w:rPr>
        <w:t>件(相關表件參考行政院性別平等會修訂)。</w:t>
      </w:r>
    </w:p>
    <w:p w14:paraId="702E65C2" w14:textId="00BDC452" w:rsidR="0015289B" w:rsidRPr="0015289B" w:rsidRDefault="0015289B" w:rsidP="00940440">
      <w:pPr>
        <w:pStyle w:val="af6"/>
        <w:numPr>
          <w:ilvl w:val="3"/>
          <w:numId w:val="38"/>
        </w:numPr>
        <w:spacing w:line="440" w:lineRule="exact"/>
        <w:ind w:leftChars="0"/>
        <w:rPr>
          <w:rFonts w:ascii="標楷體" w:eastAsia="標楷體" w:hAnsi="標楷體"/>
          <w:b/>
          <w:color w:val="000000"/>
          <w:sz w:val="28"/>
          <w:szCs w:val="28"/>
        </w:rPr>
      </w:pPr>
      <w:r w:rsidRPr="0015289B">
        <w:rPr>
          <w:rFonts w:ascii="標楷體" w:eastAsia="標楷體" w:hAnsi="標楷體" w:cs="新細明體"/>
          <w:bCs/>
          <w:color w:val="000000"/>
          <w:sz w:val="28"/>
          <w:szCs w:val="28"/>
        </w:rPr>
        <w:t>法制處：</w:t>
      </w:r>
    </w:p>
    <w:p w14:paraId="6673030A" w14:textId="3F02C69A" w:rsidR="0015289B" w:rsidRPr="0015289B" w:rsidRDefault="0015289B" w:rsidP="0015289B">
      <w:pPr>
        <w:pStyle w:val="af6"/>
        <w:spacing w:line="440" w:lineRule="exact"/>
        <w:ind w:leftChars="0" w:left="1920"/>
        <w:rPr>
          <w:rFonts w:ascii="標楷體" w:eastAsia="標楷體" w:hAnsi="標楷體"/>
          <w:b/>
          <w:color w:val="000000"/>
          <w:sz w:val="28"/>
          <w:szCs w:val="28"/>
        </w:rPr>
      </w:pPr>
      <w:r w:rsidRPr="005F23AC">
        <w:rPr>
          <w:rFonts w:ascii="標楷體" w:eastAsia="標楷體" w:hAnsi="標楷體" w:hint="eastAsia"/>
          <w:color w:val="000000"/>
          <w:sz w:val="28"/>
          <w:szCs w:val="28"/>
        </w:rPr>
        <w:t>訂定本府自治條例(修正案)之性別影響評估作業流程及檢視表件(相關表件參考行政院性別平等處修訂)。</w:t>
      </w:r>
    </w:p>
    <w:p w14:paraId="0DFB7F7B" w14:textId="623039BA" w:rsidR="0015289B" w:rsidRPr="0015289B" w:rsidRDefault="0015289B" w:rsidP="0015289B">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本府各處暨所屬一級機關：</w:t>
      </w:r>
    </w:p>
    <w:p w14:paraId="2466A35F"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各單位辦理下年度重要政策或計畫擇優至少1項(</w:t>
      </w:r>
      <w:proofErr w:type="gramStart"/>
      <w:r w:rsidRPr="0015289B">
        <w:rPr>
          <w:rFonts w:ascii="標楷體" w:eastAsia="標楷體" w:hAnsi="標楷體" w:hint="eastAsia"/>
          <w:color w:val="000000"/>
          <w:sz w:val="28"/>
          <w:szCs w:val="28"/>
        </w:rPr>
        <w:t>含府一層</w:t>
      </w:r>
      <w:proofErr w:type="gramEnd"/>
      <w:r w:rsidRPr="0015289B">
        <w:rPr>
          <w:rFonts w:ascii="標楷體" w:eastAsia="標楷體" w:hAnsi="標楷體" w:hint="eastAsia"/>
          <w:color w:val="000000"/>
          <w:sz w:val="28"/>
          <w:szCs w:val="28"/>
        </w:rPr>
        <w:t>、二層決行)，進行性別影響評估作業，前項計畫應提報性平會六大工作小組討論。</w:t>
      </w:r>
    </w:p>
    <w:p w14:paraId="10962E7C"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各單位於制定或修正自治條例時，應辦理性別影響評估作業。</w:t>
      </w:r>
    </w:p>
    <w:p w14:paraId="2AC7EFFC" w14:textId="6C81FCA6"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各單位每年度應將完成性別影響評估之案件提送本縣性別平等辦公室審視，以落實意見參</w:t>
      </w:r>
      <w:proofErr w:type="gramStart"/>
      <w:r w:rsidRPr="0015289B">
        <w:rPr>
          <w:rFonts w:ascii="標楷體" w:eastAsia="標楷體" w:hAnsi="標楷體" w:hint="eastAsia"/>
          <w:color w:val="000000"/>
          <w:sz w:val="28"/>
          <w:szCs w:val="28"/>
        </w:rPr>
        <w:t>採</w:t>
      </w:r>
      <w:proofErr w:type="gramEnd"/>
      <w:r w:rsidRPr="0015289B">
        <w:rPr>
          <w:rFonts w:ascii="標楷體" w:eastAsia="標楷體" w:hAnsi="標楷體" w:hint="eastAsia"/>
          <w:color w:val="000000"/>
          <w:sz w:val="28"/>
          <w:szCs w:val="28"/>
        </w:rPr>
        <w:t>程序。</w:t>
      </w:r>
    </w:p>
    <w:p w14:paraId="6F238B2E" w14:textId="0DC1C834" w:rsidR="0015289B" w:rsidRPr="0015289B" w:rsidRDefault="0015289B" w:rsidP="0015289B">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辦理情形</w:t>
      </w:r>
    </w:p>
    <w:p w14:paraId="5E2A3520" w14:textId="1165DE35" w:rsidR="0015289B" w:rsidRPr="0015289B" w:rsidRDefault="0015289B" w:rsidP="0015289B">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計畫處：</w:t>
      </w:r>
    </w:p>
    <w:p w14:paraId="3A39B45D" w14:textId="52C93292" w:rsidR="0015289B" w:rsidRPr="0015289B" w:rsidRDefault="0015289B" w:rsidP="0015289B">
      <w:pPr>
        <w:pStyle w:val="af6"/>
        <w:spacing w:line="440" w:lineRule="exact"/>
        <w:ind w:leftChars="0" w:left="2400"/>
        <w:rPr>
          <w:rFonts w:ascii="標楷體" w:eastAsia="標楷體" w:hAnsi="標楷體"/>
          <w:b/>
          <w:color w:val="000000"/>
          <w:sz w:val="28"/>
          <w:szCs w:val="28"/>
        </w:rPr>
      </w:pPr>
      <w:r w:rsidRPr="003F6DA9">
        <w:rPr>
          <w:rFonts w:ascii="標楷體" w:eastAsia="標楷體" w:hAnsi="標楷體" w:hint="eastAsia"/>
          <w:sz w:val="28"/>
          <w:szCs w:val="28"/>
        </w:rPr>
        <w:t>110年1月至11月底計畫類性別影響評估案之(1)本府重大施政計畫先期作業計3案、(2)重要施政計畫計16案。</w:t>
      </w:r>
    </w:p>
    <w:p w14:paraId="6CF0655A" w14:textId="5C4B7FE6" w:rsidR="0015289B" w:rsidRPr="0015289B" w:rsidRDefault="0015289B" w:rsidP="0015289B">
      <w:pPr>
        <w:pStyle w:val="af6"/>
        <w:numPr>
          <w:ilvl w:val="4"/>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法制處：</w:t>
      </w:r>
    </w:p>
    <w:p w14:paraId="144CCD1C" w14:textId="616574D3" w:rsidR="0015289B" w:rsidRPr="0015289B" w:rsidRDefault="0015289B" w:rsidP="0015289B">
      <w:pPr>
        <w:pStyle w:val="af6"/>
        <w:spacing w:line="440" w:lineRule="exact"/>
        <w:ind w:leftChars="0" w:left="2400"/>
        <w:rPr>
          <w:rFonts w:ascii="標楷體" w:eastAsia="標楷體" w:hAnsi="標楷體"/>
          <w:b/>
          <w:color w:val="000000"/>
          <w:sz w:val="28"/>
          <w:szCs w:val="28"/>
        </w:rPr>
      </w:pPr>
      <w:r w:rsidRPr="003F6DA9">
        <w:rPr>
          <w:rFonts w:ascii="標楷體" w:eastAsia="標楷體" w:hAnsi="標楷體" w:cs="新細明體"/>
          <w:sz w:val="28"/>
          <w:szCs w:val="28"/>
        </w:rPr>
        <w:lastRenderedPageBreak/>
        <w:t>110年1月至11月計6案法律類性別影響評估案，程序參與者為性別主流化人才資料庫專家學者或本縣性別平等委員會外聘委員，修正法案名稱為1.修正「彰化縣樹木保育自治條例」2.制定「彰化縣青年住宅業務自治條例」3.修正「彰化縣新設置畜牧場管理自治條例」4.修正「彰化縣農地保護自治條例」5.修正「彰化縣道路挖掘管理自治條例」)。</w:t>
      </w:r>
      <w:r w:rsidRPr="003F6DA9">
        <w:rPr>
          <w:rFonts w:ascii="標楷體" w:eastAsia="標楷體" w:hAnsi="標楷體" w:cs="新細明體" w:hint="eastAsia"/>
          <w:sz w:val="28"/>
          <w:szCs w:val="28"/>
        </w:rPr>
        <w:t>6.</w:t>
      </w:r>
      <w:r w:rsidRPr="003F6DA9">
        <w:rPr>
          <w:rFonts w:ascii="標楷體" w:eastAsia="標楷體" w:hAnsi="標楷體" w:cs="新細明體"/>
          <w:sz w:val="28"/>
          <w:szCs w:val="28"/>
        </w:rPr>
        <w:t>修正「彰化縣政府組織自治條例」</w:t>
      </w:r>
      <w:r w:rsidRPr="003F6DA9">
        <w:rPr>
          <w:rFonts w:ascii="標楷體" w:eastAsia="標楷體" w:hAnsi="標楷體" w:hint="eastAsia"/>
          <w:sz w:val="28"/>
          <w:szCs w:val="28"/>
        </w:rPr>
        <w:t>。</w:t>
      </w:r>
    </w:p>
    <w:p w14:paraId="2BCDDC54" w14:textId="138A5936" w:rsidR="0015289B" w:rsidRPr="00D07A48" w:rsidRDefault="0015289B" w:rsidP="0015289B">
      <w:pPr>
        <w:pStyle w:val="af6"/>
        <w:numPr>
          <w:ilvl w:val="2"/>
          <w:numId w:val="38"/>
        </w:numPr>
        <w:spacing w:line="440" w:lineRule="exact"/>
        <w:ind w:leftChars="0"/>
        <w:rPr>
          <w:rFonts w:ascii="標楷體" w:eastAsia="標楷體" w:hAnsi="標楷體"/>
          <w:b/>
          <w:color w:val="000000"/>
          <w:sz w:val="28"/>
          <w:szCs w:val="28"/>
        </w:rPr>
      </w:pPr>
      <w:r w:rsidRPr="00D07A48">
        <w:rPr>
          <w:rFonts w:ascii="標楷體" w:eastAsia="標楷體" w:hAnsi="標楷體" w:cs="新細明體"/>
          <w:b/>
          <w:bCs/>
          <w:color w:val="000000"/>
          <w:sz w:val="28"/>
          <w:szCs w:val="28"/>
        </w:rPr>
        <w:t>性別人才資料庫：</w:t>
      </w:r>
    </w:p>
    <w:p w14:paraId="2D36A4C0" w14:textId="786E4240" w:rsidR="0015289B" w:rsidRPr="0015289B" w:rsidRDefault="0015289B" w:rsidP="0015289B">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辦理單位：社會處</w:t>
      </w:r>
    </w:p>
    <w:p w14:paraId="36D91699" w14:textId="1547C531" w:rsidR="0015289B" w:rsidRPr="0015289B" w:rsidRDefault="0015289B" w:rsidP="0015289B">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辦理內容：</w:t>
      </w:r>
    </w:p>
    <w:p w14:paraId="219BB8EF"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依據「彰化縣政府性別人才資料庫遴選與維護作業計畫及作業須知」彙整遴選性別師資名單，並定期召開審查會議，以建置在地性別人才資料庫，做為各局(處)邀請性別師資或進行性別影響評估之參考。</w:t>
      </w:r>
    </w:p>
    <w:p w14:paraId="6E125BFF" w14:textId="77777777"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每年辦理審查會議時，應滾動更新人才資料庫名單，並將名單上網公告。</w:t>
      </w:r>
    </w:p>
    <w:p w14:paraId="38F0816B" w14:textId="51604829" w:rsidR="0015289B" w:rsidRPr="0015289B" w:rsidRDefault="0015289B" w:rsidP="0015289B">
      <w:pPr>
        <w:pStyle w:val="af6"/>
        <w:numPr>
          <w:ilvl w:val="4"/>
          <w:numId w:val="38"/>
        </w:numPr>
        <w:spacing w:line="440" w:lineRule="exact"/>
        <w:ind w:leftChars="0"/>
        <w:rPr>
          <w:rFonts w:ascii="標楷體" w:eastAsia="標楷體" w:hAnsi="標楷體"/>
          <w:color w:val="000000"/>
          <w:sz w:val="28"/>
          <w:szCs w:val="28"/>
        </w:rPr>
      </w:pPr>
      <w:r w:rsidRPr="0015289B">
        <w:rPr>
          <w:rFonts w:ascii="標楷體" w:eastAsia="標楷體" w:hAnsi="標楷體" w:hint="eastAsia"/>
          <w:color w:val="000000"/>
          <w:sz w:val="28"/>
          <w:szCs w:val="28"/>
        </w:rPr>
        <w:t>各處暨所屬一級機關於推動性別主流化工具、辦理性別平等具體措施等相關業務聘任外聘委員時，應參考本資料庫</w:t>
      </w:r>
      <w:proofErr w:type="gramStart"/>
      <w:r w:rsidRPr="0015289B">
        <w:rPr>
          <w:rFonts w:ascii="標楷體" w:eastAsia="標楷體" w:hAnsi="標楷體" w:hint="eastAsia"/>
          <w:color w:val="000000"/>
          <w:sz w:val="28"/>
          <w:szCs w:val="28"/>
        </w:rPr>
        <w:t>遴</w:t>
      </w:r>
      <w:proofErr w:type="gramEnd"/>
      <w:r w:rsidRPr="0015289B">
        <w:rPr>
          <w:rFonts w:ascii="標楷體" w:eastAsia="標楷體" w:hAnsi="標楷體" w:hint="eastAsia"/>
          <w:color w:val="000000"/>
          <w:sz w:val="28"/>
          <w:szCs w:val="28"/>
        </w:rPr>
        <w:t>聘之。</w:t>
      </w:r>
    </w:p>
    <w:p w14:paraId="7D64B347" w14:textId="72B5381D" w:rsidR="0015289B" w:rsidRPr="0015289B" w:rsidRDefault="0015289B" w:rsidP="0015289B">
      <w:pPr>
        <w:pStyle w:val="af6"/>
        <w:numPr>
          <w:ilvl w:val="3"/>
          <w:numId w:val="38"/>
        </w:numPr>
        <w:spacing w:line="440" w:lineRule="exact"/>
        <w:ind w:leftChars="0"/>
        <w:rPr>
          <w:rFonts w:ascii="標楷體" w:eastAsia="標楷體" w:hAnsi="標楷體"/>
          <w:b/>
          <w:color w:val="000000"/>
          <w:sz w:val="28"/>
          <w:szCs w:val="28"/>
        </w:rPr>
      </w:pPr>
      <w:r>
        <w:rPr>
          <w:rFonts w:ascii="標楷體" w:eastAsia="標楷體" w:hAnsi="標楷體" w:cs="新細明體"/>
          <w:bCs/>
          <w:color w:val="000000"/>
          <w:sz w:val="28"/>
          <w:szCs w:val="28"/>
        </w:rPr>
        <w:t>辦理情形：</w:t>
      </w:r>
    </w:p>
    <w:p w14:paraId="0A9E1B05" w14:textId="6E7F48E2" w:rsidR="0015289B" w:rsidRPr="00B25106" w:rsidRDefault="0015289B" w:rsidP="0015289B">
      <w:pPr>
        <w:pStyle w:val="af6"/>
        <w:spacing w:line="440" w:lineRule="exact"/>
        <w:ind w:leftChars="0" w:left="1920"/>
        <w:rPr>
          <w:rFonts w:ascii="標楷體" w:eastAsia="標楷體" w:hAnsi="標楷體"/>
          <w:b/>
          <w:color w:val="000000"/>
          <w:sz w:val="28"/>
          <w:szCs w:val="28"/>
        </w:rPr>
      </w:pPr>
      <w:r w:rsidRPr="006D4719">
        <w:rPr>
          <w:rFonts w:ascii="標楷體" w:eastAsia="標楷體" w:hAnsi="標楷體" w:hint="eastAsia"/>
          <w:sz w:val="28"/>
          <w:szCs w:val="28"/>
        </w:rPr>
        <w:t>110</w:t>
      </w:r>
      <w:r w:rsidRPr="006D4719">
        <w:rPr>
          <w:rFonts w:ascii="標楷體" w:eastAsia="標楷體" w:hAnsi="標楷體"/>
          <w:sz w:val="28"/>
          <w:szCs w:val="28"/>
        </w:rPr>
        <w:t>年</w:t>
      </w:r>
      <w:r w:rsidRPr="006D4719">
        <w:rPr>
          <w:rFonts w:ascii="標楷體" w:eastAsia="標楷體" w:hAnsi="標楷體" w:hint="eastAsia"/>
          <w:sz w:val="28"/>
          <w:szCs w:val="28"/>
        </w:rPr>
        <w:t>8</w:t>
      </w:r>
      <w:r w:rsidRPr="006D4719">
        <w:rPr>
          <w:rFonts w:ascii="標楷體" w:eastAsia="標楷體" w:hAnsi="標楷體"/>
          <w:sz w:val="28"/>
          <w:szCs w:val="28"/>
        </w:rPr>
        <w:t>月</w:t>
      </w:r>
      <w:r w:rsidRPr="006D4719">
        <w:rPr>
          <w:rFonts w:ascii="標楷體" w:eastAsia="標楷體" w:hAnsi="標楷體" w:hint="eastAsia"/>
          <w:sz w:val="28"/>
          <w:szCs w:val="28"/>
        </w:rPr>
        <w:t>26</w:t>
      </w:r>
      <w:r w:rsidRPr="006D4719">
        <w:rPr>
          <w:rFonts w:ascii="標楷體" w:eastAsia="標楷體" w:hAnsi="標楷體"/>
          <w:sz w:val="28"/>
          <w:szCs w:val="28"/>
        </w:rPr>
        <w:t>日召開「</w:t>
      </w:r>
      <w:r w:rsidRPr="006D4719">
        <w:rPr>
          <w:rFonts w:ascii="標楷體" w:eastAsia="標楷體" w:hAnsi="標楷體" w:hint="eastAsia"/>
          <w:sz w:val="28"/>
          <w:szCs w:val="28"/>
        </w:rPr>
        <w:t>110年</w:t>
      </w:r>
      <w:r w:rsidRPr="006D4719">
        <w:rPr>
          <w:rFonts w:ascii="標楷體" w:eastAsia="標楷體" w:hAnsi="標楷體"/>
          <w:sz w:val="28"/>
          <w:szCs w:val="28"/>
        </w:rPr>
        <w:t>性別人才資料庫審查小組會議」，</w:t>
      </w:r>
      <w:r w:rsidRPr="003D0257">
        <w:rPr>
          <w:rFonts w:ascii="標楷體" w:eastAsia="標楷體" w:hAnsi="標楷體" w:hint="eastAsia"/>
          <w:sz w:val="28"/>
          <w:szCs w:val="28"/>
        </w:rPr>
        <w:t>資格通過者計</w:t>
      </w:r>
      <w:r>
        <w:rPr>
          <w:rFonts w:ascii="標楷體" w:eastAsia="標楷體" w:hAnsi="標楷體" w:hint="eastAsia"/>
          <w:sz w:val="28"/>
          <w:szCs w:val="28"/>
        </w:rPr>
        <w:t>6位，不通過者計</w:t>
      </w:r>
      <w:r w:rsidRPr="00AD3198">
        <w:rPr>
          <w:rFonts w:ascii="標楷體" w:eastAsia="標楷體" w:hAnsi="標楷體" w:hint="eastAsia"/>
          <w:sz w:val="28"/>
          <w:szCs w:val="28"/>
        </w:rPr>
        <w:t>6位，</w:t>
      </w:r>
      <w:r w:rsidRPr="006D4719">
        <w:rPr>
          <w:rFonts w:ascii="標楷體" w:eastAsia="標楷體" w:hAnsi="標楷體" w:hint="eastAsia"/>
          <w:sz w:val="28"/>
          <w:szCs w:val="28"/>
        </w:rPr>
        <w:t>並</w:t>
      </w:r>
      <w:r>
        <w:rPr>
          <w:rFonts w:ascii="標楷體" w:eastAsia="標楷體" w:hAnsi="標楷體" w:hint="eastAsia"/>
          <w:sz w:val="28"/>
          <w:szCs w:val="28"/>
        </w:rPr>
        <w:t>已</w:t>
      </w:r>
      <w:r w:rsidRPr="006D4719">
        <w:rPr>
          <w:rFonts w:ascii="標楷體" w:eastAsia="標楷體" w:hAnsi="標楷體" w:hint="eastAsia"/>
          <w:sz w:val="28"/>
          <w:szCs w:val="28"/>
        </w:rPr>
        <w:t>將審議通過之「</w:t>
      </w:r>
      <w:r w:rsidRPr="006D4719">
        <w:rPr>
          <w:rFonts w:ascii="標楷體" w:eastAsia="標楷體" w:hAnsi="標楷體"/>
          <w:sz w:val="28"/>
          <w:szCs w:val="28"/>
        </w:rPr>
        <w:t>性別人才資料庫</w:t>
      </w:r>
      <w:r w:rsidRPr="006D4719">
        <w:rPr>
          <w:rFonts w:ascii="標楷體" w:eastAsia="標楷體" w:hAnsi="標楷體" w:hint="eastAsia"/>
          <w:sz w:val="28"/>
          <w:szCs w:val="28"/>
        </w:rPr>
        <w:t>」公布於本縣性別主流化專區</w:t>
      </w:r>
      <w:r w:rsidRPr="006D4719">
        <w:rPr>
          <w:rFonts w:ascii="標楷體" w:eastAsia="標楷體" w:hAnsi="標楷體" w:cs="新細明體" w:hint="eastAsia"/>
          <w:sz w:val="28"/>
          <w:szCs w:val="28"/>
        </w:rPr>
        <w:t>。</w:t>
      </w:r>
      <w:r>
        <w:rPr>
          <w:rFonts w:ascii="標楷體" w:eastAsia="標楷體" w:hAnsi="標楷體" w:cs="新細明體" w:hint="eastAsia"/>
          <w:sz w:val="28"/>
          <w:szCs w:val="28"/>
        </w:rPr>
        <w:t>本資料庫性別人才師資共計55位。</w:t>
      </w:r>
    </w:p>
    <w:p w14:paraId="16A4C55B" w14:textId="750116E2" w:rsidR="002C2B2B" w:rsidRDefault="002C2B2B" w:rsidP="002C2B2B">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hint="eastAsia"/>
          <w:b/>
          <w:color w:val="000000"/>
          <w:sz w:val="32"/>
          <w:szCs w:val="28"/>
        </w:rPr>
        <w:t>性別平等工作之具體措施：</w:t>
      </w:r>
    </w:p>
    <w:p w14:paraId="0AFC85BE" w14:textId="6A45038E" w:rsidR="00AE039B" w:rsidRDefault="00AE039B" w:rsidP="00AE039B">
      <w:pPr>
        <w:pStyle w:val="af6"/>
        <w:numPr>
          <w:ilvl w:val="1"/>
          <w:numId w:val="38"/>
        </w:numPr>
        <w:spacing w:line="440" w:lineRule="exact"/>
        <w:ind w:leftChars="0"/>
        <w:rPr>
          <w:rFonts w:ascii="標楷體" w:eastAsia="標楷體" w:hAnsi="標楷體"/>
          <w:color w:val="000000"/>
          <w:sz w:val="28"/>
          <w:szCs w:val="28"/>
        </w:rPr>
      </w:pPr>
      <w:r w:rsidRPr="00800B40">
        <w:rPr>
          <w:rFonts w:ascii="標楷體" w:eastAsia="標楷體" w:hAnsi="標楷體"/>
          <w:b/>
          <w:color w:val="000000"/>
          <w:sz w:val="28"/>
          <w:szCs w:val="28"/>
        </w:rPr>
        <w:t>辦理單位：</w:t>
      </w:r>
      <w:r w:rsidRPr="00D55744">
        <w:rPr>
          <w:rFonts w:ascii="標楷體" w:eastAsia="標楷體" w:hAnsi="標楷體" w:cs="新細明體"/>
          <w:bCs/>
          <w:color w:val="000000"/>
          <w:sz w:val="28"/>
          <w:szCs w:val="28"/>
        </w:rPr>
        <w:t>本府</w:t>
      </w:r>
      <w:r w:rsidRPr="00D55744">
        <w:rPr>
          <w:rFonts w:ascii="標楷體" w:eastAsia="標楷體" w:hAnsi="標楷體" w:cs="新細明體" w:hint="eastAsia"/>
          <w:bCs/>
          <w:color w:val="000000"/>
          <w:sz w:val="28"/>
          <w:szCs w:val="28"/>
        </w:rPr>
        <w:t>各局處暨所屬機關。</w:t>
      </w:r>
    </w:p>
    <w:p w14:paraId="2C1C2619" w14:textId="1C6ED1D8" w:rsidR="00AE039B" w:rsidRPr="00800B40" w:rsidRDefault="00AE039B" w:rsidP="00AE039B">
      <w:pPr>
        <w:pStyle w:val="af6"/>
        <w:numPr>
          <w:ilvl w:val="1"/>
          <w:numId w:val="38"/>
        </w:numPr>
        <w:spacing w:line="440" w:lineRule="exact"/>
        <w:ind w:leftChars="0"/>
        <w:rPr>
          <w:rFonts w:ascii="標楷體" w:eastAsia="標楷體" w:hAnsi="標楷體"/>
          <w:b/>
          <w:color w:val="000000"/>
          <w:sz w:val="28"/>
          <w:szCs w:val="28"/>
        </w:rPr>
      </w:pPr>
      <w:r w:rsidRPr="00800B40">
        <w:rPr>
          <w:rFonts w:ascii="標楷體" w:eastAsia="標楷體" w:hAnsi="標楷體"/>
          <w:b/>
          <w:color w:val="000000"/>
          <w:sz w:val="28"/>
          <w:szCs w:val="28"/>
        </w:rPr>
        <w:t>辦理內容：</w:t>
      </w:r>
    </w:p>
    <w:p w14:paraId="74A65A84" w14:textId="73FDE9DB" w:rsidR="00AE039B" w:rsidRPr="00800B40" w:rsidRDefault="00AE039B" w:rsidP="00AE039B">
      <w:pPr>
        <w:pStyle w:val="af6"/>
        <w:numPr>
          <w:ilvl w:val="2"/>
          <w:numId w:val="38"/>
        </w:numPr>
        <w:spacing w:line="440" w:lineRule="exact"/>
        <w:ind w:leftChars="0"/>
        <w:rPr>
          <w:rFonts w:ascii="標楷體" w:eastAsia="標楷體" w:hAnsi="標楷體"/>
          <w:b/>
          <w:color w:val="000000"/>
          <w:sz w:val="28"/>
          <w:szCs w:val="28"/>
        </w:rPr>
      </w:pPr>
      <w:r w:rsidRPr="00800B40">
        <w:rPr>
          <w:rFonts w:ascii="標楷體" w:eastAsia="標楷體" w:hAnsi="標楷體" w:cs="新細明體" w:hint="eastAsia"/>
          <w:b/>
          <w:color w:val="000000"/>
          <w:sz w:val="28"/>
          <w:szCs w:val="28"/>
        </w:rPr>
        <w:t>依據本縣性別平等方針規劃辦理與業務性質有高度關聯性之政策、措施、方案或計畫：</w:t>
      </w:r>
    </w:p>
    <w:p w14:paraId="008AC46B"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proofErr w:type="gramStart"/>
      <w:r w:rsidRPr="009924AF">
        <w:rPr>
          <w:rFonts w:ascii="標楷體" w:eastAsia="標楷體" w:hAnsi="標楷體" w:hint="eastAsia"/>
          <w:color w:val="000000"/>
          <w:sz w:val="28"/>
          <w:szCs w:val="28"/>
        </w:rPr>
        <w:t>依轄內</w:t>
      </w:r>
      <w:proofErr w:type="gramEnd"/>
      <w:r w:rsidRPr="009924AF">
        <w:rPr>
          <w:rFonts w:ascii="標楷體" w:eastAsia="標楷體" w:hAnsi="標楷體" w:hint="eastAsia"/>
          <w:color w:val="000000"/>
          <w:sz w:val="28"/>
          <w:szCs w:val="28"/>
        </w:rPr>
        <w:t>社經發展狀況與不同性別人口需求主動規劃辦理促進性別平等之政策、措施、方案、計畫等。</w:t>
      </w:r>
    </w:p>
    <w:p w14:paraId="669DE987"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訂定跨局處合作之性別平等政策、計畫。</w:t>
      </w:r>
    </w:p>
    <w:p w14:paraId="5314C3C6"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針對重要性別平等議題(請參照行政院頒布之性別平等重要議題)，主動規劃推動具體措施。</w:t>
      </w:r>
    </w:p>
    <w:p w14:paraId="5EA75F2A"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推動女性就創業措施：</w:t>
      </w:r>
      <w:proofErr w:type="gramStart"/>
      <w:r w:rsidRPr="009924AF">
        <w:rPr>
          <w:rFonts w:ascii="標楷體" w:eastAsia="標楷體" w:hAnsi="標楷體" w:hint="eastAsia"/>
          <w:color w:val="000000"/>
          <w:sz w:val="28"/>
          <w:szCs w:val="28"/>
        </w:rPr>
        <w:t>如育成</w:t>
      </w:r>
      <w:proofErr w:type="gramEnd"/>
      <w:r w:rsidRPr="009924AF">
        <w:rPr>
          <w:rFonts w:ascii="標楷體" w:eastAsia="標楷體" w:hAnsi="標楷體" w:hint="eastAsia"/>
          <w:color w:val="000000"/>
          <w:sz w:val="28"/>
          <w:szCs w:val="28"/>
        </w:rPr>
        <w:t>中心提供女性保障名額、開設女性專班、</w:t>
      </w:r>
      <w:r w:rsidRPr="009924AF">
        <w:rPr>
          <w:rFonts w:ascii="標楷體" w:eastAsia="標楷體" w:hAnsi="標楷體" w:hint="eastAsia"/>
          <w:color w:val="000000"/>
          <w:sz w:val="28"/>
          <w:szCs w:val="28"/>
        </w:rPr>
        <w:lastRenderedPageBreak/>
        <w:t>提供女性適性課程、針對二度就業女性提供工作媒合、優先試辦彈性工作等。</w:t>
      </w:r>
    </w:p>
    <w:p w14:paraId="55FABF19"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結合企業推動之政策措施：如設有性別平等相關獎項或組織評鑑訂有性別平等指標、補助企業提供性別平等或友善家庭政策設施(如彈性工作)、積極進用二度就業女性、破除職場性別隔離等。</w:t>
      </w:r>
    </w:p>
    <w:p w14:paraId="0F82110E"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主動規劃與推動相較於現行法令更加友善之性別平等措施。</w:t>
      </w:r>
    </w:p>
    <w:p w14:paraId="0BD4F9F1"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依節日規劃與性別平等相關之專題活動或方案，例如兒童節、婦女節、社工日、母親節、</w:t>
      </w:r>
      <w:proofErr w:type="gramStart"/>
      <w:r w:rsidRPr="009924AF">
        <w:rPr>
          <w:rFonts w:ascii="標楷體" w:eastAsia="標楷體" w:hAnsi="標楷體" w:hint="eastAsia"/>
          <w:color w:val="000000"/>
          <w:sz w:val="28"/>
          <w:szCs w:val="28"/>
        </w:rPr>
        <w:t>護理師節</w:t>
      </w:r>
      <w:proofErr w:type="gramEnd"/>
      <w:r w:rsidRPr="009924AF">
        <w:rPr>
          <w:rFonts w:ascii="標楷體" w:eastAsia="標楷體" w:hAnsi="標楷體" w:hint="eastAsia"/>
          <w:color w:val="000000"/>
          <w:sz w:val="28"/>
          <w:szCs w:val="28"/>
        </w:rPr>
        <w:t>、</w:t>
      </w:r>
      <w:proofErr w:type="gramStart"/>
      <w:r w:rsidRPr="009924AF">
        <w:rPr>
          <w:rFonts w:ascii="標楷體" w:eastAsia="標楷體" w:hAnsi="標楷體" w:hint="eastAsia"/>
          <w:color w:val="000000"/>
          <w:sz w:val="28"/>
          <w:szCs w:val="28"/>
        </w:rPr>
        <w:t>國際反恐同</w:t>
      </w:r>
      <w:proofErr w:type="gramEnd"/>
      <w:r w:rsidRPr="009924AF">
        <w:rPr>
          <w:rFonts w:ascii="標楷體" w:eastAsia="標楷體" w:hAnsi="標楷體" w:hint="eastAsia"/>
          <w:color w:val="000000"/>
          <w:sz w:val="28"/>
          <w:szCs w:val="28"/>
        </w:rPr>
        <w:t>日、父親節、臺灣女孩日等。</w:t>
      </w:r>
    </w:p>
    <w:p w14:paraId="04853A57" w14:textId="7777777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推動性別電影院、讀書會活動合作方案成果。</w:t>
      </w:r>
    </w:p>
    <w:p w14:paraId="5FCFEFC6" w14:textId="77777777" w:rsid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委託、補助或自行辦理與性別議題有關之研究。</w:t>
      </w:r>
    </w:p>
    <w:p w14:paraId="07669307" w14:textId="4F8BDF67" w:rsidR="009924AF" w:rsidRPr="009924AF" w:rsidRDefault="009924AF" w:rsidP="009924AF">
      <w:pPr>
        <w:pStyle w:val="af6"/>
        <w:numPr>
          <w:ilvl w:val="3"/>
          <w:numId w:val="38"/>
        </w:numPr>
        <w:spacing w:line="440" w:lineRule="exact"/>
        <w:ind w:leftChars="0"/>
        <w:rPr>
          <w:rFonts w:ascii="標楷體" w:eastAsia="標楷體" w:hAnsi="標楷體"/>
          <w:color w:val="000000"/>
          <w:sz w:val="28"/>
          <w:szCs w:val="28"/>
        </w:rPr>
      </w:pPr>
      <w:r w:rsidRPr="009924AF">
        <w:rPr>
          <w:rFonts w:ascii="標楷體" w:eastAsia="標楷體" w:hAnsi="標楷體" w:hint="eastAsia"/>
          <w:color w:val="000000"/>
          <w:sz w:val="28"/>
          <w:szCs w:val="28"/>
        </w:rPr>
        <w:t>其他促進性別平等之政策、措施、方案或計畫。</w:t>
      </w:r>
    </w:p>
    <w:p w14:paraId="6F016D78" w14:textId="7FF1DDB8" w:rsidR="00AE039B" w:rsidRPr="00800B40" w:rsidRDefault="00AE039B" w:rsidP="00AE039B">
      <w:pPr>
        <w:pStyle w:val="af6"/>
        <w:numPr>
          <w:ilvl w:val="2"/>
          <w:numId w:val="38"/>
        </w:numPr>
        <w:spacing w:line="440" w:lineRule="exact"/>
        <w:ind w:leftChars="0"/>
        <w:rPr>
          <w:rFonts w:ascii="標楷體" w:eastAsia="標楷體" w:hAnsi="標楷體"/>
          <w:b/>
          <w:color w:val="000000"/>
          <w:sz w:val="28"/>
          <w:szCs w:val="28"/>
        </w:rPr>
      </w:pPr>
      <w:r w:rsidRPr="00800B40">
        <w:rPr>
          <w:rFonts w:ascii="標楷體" w:eastAsia="標楷體" w:hAnsi="標楷體" w:hint="eastAsia"/>
          <w:b/>
          <w:color w:val="000000"/>
          <w:sz w:val="28"/>
          <w:szCs w:val="28"/>
        </w:rPr>
        <w:t>建構性別友善環境所推動之政策措施：</w:t>
      </w:r>
    </w:p>
    <w:p w14:paraId="72D1151F"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其他促進性別平等之政策、措施、方案或計畫。</w:t>
      </w:r>
    </w:p>
    <w:p w14:paraId="5A24298A"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推動多元性別友善空間</w:t>
      </w:r>
      <w:r w:rsidRPr="006E13FE">
        <w:rPr>
          <w:rFonts w:ascii="標楷體" w:eastAsia="標楷體" w:hAnsi="標楷體"/>
          <w:color w:val="000000"/>
          <w:sz w:val="28"/>
          <w:szCs w:val="28"/>
        </w:rPr>
        <w:t>(</w:t>
      </w:r>
      <w:r w:rsidRPr="006E13FE">
        <w:rPr>
          <w:rFonts w:ascii="標楷體" w:eastAsia="標楷體" w:hAnsi="標楷體" w:hint="eastAsia"/>
          <w:color w:val="000000"/>
          <w:sz w:val="28"/>
          <w:szCs w:val="28"/>
        </w:rPr>
        <w:t>如性別友善廁所、宿舍、更衣室等</w:t>
      </w:r>
      <w:r w:rsidRPr="006E13FE">
        <w:rPr>
          <w:rFonts w:ascii="標楷體" w:eastAsia="標楷體" w:hAnsi="標楷體"/>
          <w:color w:val="000000"/>
          <w:sz w:val="28"/>
          <w:szCs w:val="28"/>
        </w:rPr>
        <w:t>)</w:t>
      </w:r>
      <w:r w:rsidRPr="006E13FE">
        <w:rPr>
          <w:rFonts w:ascii="標楷體" w:eastAsia="標楷體" w:hAnsi="標楷體" w:hint="eastAsia"/>
          <w:color w:val="000000"/>
          <w:sz w:val="28"/>
          <w:szCs w:val="28"/>
        </w:rPr>
        <w:t>。</w:t>
      </w:r>
    </w:p>
    <w:p w14:paraId="385A86E6"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推動高齡友善無障礙環境</w:t>
      </w:r>
      <w:r w:rsidRPr="006E13FE">
        <w:rPr>
          <w:rFonts w:ascii="標楷體" w:eastAsia="標楷體" w:hAnsi="標楷體"/>
          <w:color w:val="000000"/>
          <w:sz w:val="28"/>
          <w:szCs w:val="28"/>
        </w:rPr>
        <w:t>(</w:t>
      </w:r>
      <w:r w:rsidRPr="006E13FE">
        <w:rPr>
          <w:rFonts w:ascii="標楷體" w:eastAsia="標楷體" w:hAnsi="標楷體" w:hint="eastAsia"/>
          <w:color w:val="000000"/>
          <w:sz w:val="28"/>
          <w:szCs w:val="28"/>
        </w:rPr>
        <w:t>如提升人行道適宜性、提升公共化無障礙交通工具、整建公共空間無障礙設施等</w:t>
      </w:r>
      <w:r w:rsidRPr="006E13FE">
        <w:rPr>
          <w:rFonts w:ascii="標楷體" w:eastAsia="標楷體" w:hAnsi="標楷體"/>
          <w:color w:val="000000"/>
          <w:sz w:val="28"/>
          <w:szCs w:val="28"/>
        </w:rPr>
        <w:t>)</w:t>
      </w:r>
      <w:r w:rsidRPr="006E13FE">
        <w:rPr>
          <w:rFonts w:ascii="標楷體" w:eastAsia="標楷體" w:hAnsi="標楷體" w:hint="eastAsia"/>
          <w:color w:val="000000"/>
          <w:sz w:val="28"/>
          <w:szCs w:val="28"/>
        </w:rPr>
        <w:t>。</w:t>
      </w:r>
    </w:p>
    <w:p w14:paraId="03F5F163"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布建社區公共托育家園或增設公共化幼兒園。</w:t>
      </w:r>
    </w:p>
    <w:p w14:paraId="0D3A0F8D"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辦理活動場地設置各項性別友善設施設備，如友善育嬰設施、</w:t>
      </w:r>
      <w:proofErr w:type="gramStart"/>
      <w:r w:rsidRPr="006E13FE">
        <w:rPr>
          <w:rFonts w:ascii="標楷體" w:eastAsia="標楷體" w:hAnsi="標楷體" w:hint="eastAsia"/>
          <w:color w:val="000000"/>
          <w:sz w:val="28"/>
          <w:szCs w:val="28"/>
        </w:rPr>
        <w:t>哺集乳室</w:t>
      </w:r>
      <w:proofErr w:type="gramEnd"/>
      <w:r w:rsidRPr="006E13FE">
        <w:rPr>
          <w:rFonts w:ascii="標楷體" w:eastAsia="標楷體" w:hAnsi="標楷體" w:hint="eastAsia"/>
          <w:color w:val="000000"/>
          <w:sz w:val="28"/>
          <w:szCs w:val="28"/>
        </w:rPr>
        <w:t>、衡平廁所性別比例、性別友善廁所、臨托服務等。</w:t>
      </w:r>
    </w:p>
    <w:p w14:paraId="38F6C4BB" w14:textId="07734AA0" w:rsid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其他促進性別平等友善環境之政策措施。</w:t>
      </w:r>
    </w:p>
    <w:p w14:paraId="7CD3D1A1" w14:textId="6DB13B85" w:rsidR="00AE039B" w:rsidRPr="00800B40" w:rsidRDefault="00AE039B" w:rsidP="00AE039B">
      <w:pPr>
        <w:pStyle w:val="af6"/>
        <w:numPr>
          <w:ilvl w:val="2"/>
          <w:numId w:val="38"/>
        </w:numPr>
        <w:spacing w:line="440" w:lineRule="exact"/>
        <w:ind w:leftChars="0"/>
        <w:rPr>
          <w:rFonts w:ascii="標楷體" w:eastAsia="標楷體" w:hAnsi="標楷體"/>
          <w:b/>
          <w:color w:val="000000"/>
          <w:sz w:val="28"/>
          <w:szCs w:val="28"/>
        </w:rPr>
      </w:pPr>
      <w:r w:rsidRPr="00800B40">
        <w:rPr>
          <w:rFonts w:ascii="標楷體" w:eastAsia="標楷體" w:hAnsi="標楷體" w:cs="新細明體" w:hint="eastAsia"/>
          <w:b/>
          <w:color w:val="000000"/>
          <w:sz w:val="28"/>
          <w:szCs w:val="28"/>
        </w:rPr>
        <w:t>結合自身業務辦理</w:t>
      </w:r>
      <w:r w:rsidRPr="00800B40">
        <w:rPr>
          <w:rFonts w:ascii="標楷體" w:eastAsia="標楷體" w:hAnsi="標楷體" w:cs="新細明體"/>
          <w:b/>
          <w:color w:val="000000"/>
          <w:sz w:val="28"/>
          <w:szCs w:val="28"/>
        </w:rPr>
        <w:t>性別平</w:t>
      </w:r>
      <w:r w:rsidRPr="00800B40">
        <w:rPr>
          <w:rFonts w:ascii="標楷體" w:eastAsia="標楷體" w:hAnsi="標楷體" w:cs="新細明體" w:hint="eastAsia"/>
          <w:b/>
          <w:color w:val="000000"/>
          <w:sz w:val="28"/>
          <w:szCs w:val="28"/>
        </w:rPr>
        <w:t>等</w:t>
      </w:r>
      <w:r w:rsidRPr="00800B40">
        <w:rPr>
          <w:rFonts w:ascii="標楷體" w:eastAsia="標楷體" w:hAnsi="標楷體" w:cs="新細明體"/>
          <w:b/>
          <w:color w:val="000000"/>
          <w:sz w:val="28"/>
          <w:szCs w:val="28"/>
        </w:rPr>
        <w:t>宣導</w:t>
      </w:r>
      <w:r w:rsidRPr="00800B40">
        <w:rPr>
          <w:rFonts w:ascii="標楷體" w:eastAsia="標楷體" w:hAnsi="標楷體" w:cs="新細明體" w:hint="eastAsia"/>
          <w:b/>
          <w:color w:val="000000"/>
          <w:sz w:val="28"/>
          <w:szCs w:val="28"/>
        </w:rPr>
        <w:t>或政策措施：</w:t>
      </w:r>
    </w:p>
    <w:p w14:paraId="44FEB979" w14:textId="77777777" w:rsidR="00421F86" w:rsidRDefault="006E13FE" w:rsidP="00421F86">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去除性別刻板印象與偏見之宣導或活動、政策措施：</w:t>
      </w:r>
    </w:p>
    <w:p w14:paraId="59FD3B54" w14:textId="77777777" w:rsidR="00421F86" w:rsidRPr="00421F86" w:rsidRDefault="006E13FE" w:rsidP="00421F86">
      <w:pPr>
        <w:pStyle w:val="af6"/>
        <w:numPr>
          <w:ilvl w:val="4"/>
          <w:numId w:val="38"/>
        </w:numPr>
        <w:spacing w:line="440" w:lineRule="exact"/>
        <w:ind w:leftChars="0"/>
        <w:rPr>
          <w:rFonts w:ascii="標楷體" w:eastAsia="標楷體" w:hAnsi="標楷體"/>
          <w:color w:val="000000"/>
          <w:sz w:val="28"/>
          <w:szCs w:val="28"/>
        </w:rPr>
      </w:pPr>
      <w:r w:rsidRPr="00421F86">
        <w:rPr>
          <w:rFonts w:ascii="標楷體" w:eastAsia="標楷體" w:hAnsi="標楷體" w:hint="eastAsia"/>
          <w:sz w:val="28"/>
        </w:rPr>
        <w:t>宣導活動內容：</w:t>
      </w:r>
    </w:p>
    <w:p w14:paraId="7225C73E" w14:textId="77777777" w:rsidR="00421F86" w:rsidRPr="00421F86" w:rsidRDefault="006E13FE" w:rsidP="00421F86">
      <w:pPr>
        <w:pStyle w:val="af6"/>
        <w:spacing w:line="440" w:lineRule="exact"/>
        <w:ind w:leftChars="0" w:left="2400"/>
        <w:rPr>
          <w:rFonts w:ascii="標楷體" w:eastAsia="標楷體" w:hAnsi="標楷體"/>
          <w:color w:val="000000"/>
          <w:sz w:val="28"/>
          <w:szCs w:val="28"/>
        </w:rPr>
      </w:pPr>
      <w:r w:rsidRPr="00421F86">
        <w:rPr>
          <w:rFonts w:ascii="標楷體" w:eastAsia="標楷體" w:hAnsi="標楷體" w:hint="eastAsia"/>
          <w:sz w:val="28"/>
        </w:rPr>
        <w:t>如多元性別(如認識LGBTI及其處境、權益、尊重接納多元性別等)、破除男女任務定型分工(如家務分工、職業性別刻板相關活動等)、促進女性參與STEM領域、防治性別暴力及翻轉性別權力關係。</w:t>
      </w:r>
    </w:p>
    <w:p w14:paraId="5F3231CA" w14:textId="77777777" w:rsidR="00421F86" w:rsidRPr="00421F86" w:rsidRDefault="006E13FE" w:rsidP="00421F86">
      <w:pPr>
        <w:pStyle w:val="af6"/>
        <w:numPr>
          <w:ilvl w:val="4"/>
          <w:numId w:val="38"/>
        </w:numPr>
        <w:spacing w:line="440" w:lineRule="exact"/>
        <w:ind w:leftChars="0"/>
        <w:rPr>
          <w:rFonts w:ascii="標楷體" w:eastAsia="標楷體" w:hAnsi="標楷體"/>
          <w:color w:val="000000"/>
          <w:sz w:val="28"/>
          <w:szCs w:val="28"/>
        </w:rPr>
      </w:pPr>
      <w:r w:rsidRPr="00421F86">
        <w:rPr>
          <w:rFonts w:ascii="標楷體" w:eastAsia="標楷體" w:hAnsi="標楷體" w:cs="新細明體" w:hint="eastAsia"/>
          <w:color w:val="000000"/>
          <w:sz w:val="28"/>
          <w:szCs w:val="28"/>
        </w:rPr>
        <w:t>政策措施：</w:t>
      </w:r>
    </w:p>
    <w:p w14:paraId="6127F4D8" w14:textId="23AD0480" w:rsidR="006E13FE" w:rsidRPr="00421F86" w:rsidRDefault="006E13FE" w:rsidP="00421F86">
      <w:pPr>
        <w:pStyle w:val="af6"/>
        <w:spacing w:line="440" w:lineRule="exact"/>
        <w:ind w:leftChars="0" w:left="2400"/>
        <w:rPr>
          <w:rFonts w:ascii="標楷體" w:eastAsia="標楷體" w:hAnsi="標楷體"/>
          <w:color w:val="000000"/>
          <w:sz w:val="28"/>
          <w:szCs w:val="28"/>
        </w:rPr>
      </w:pPr>
      <w:r w:rsidRPr="00421F86">
        <w:rPr>
          <w:rFonts w:ascii="標楷體" w:eastAsia="標楷體" w:hAnsi="標楷體" w:cs="新細明體" w:hint="eastAsia"/>
          <w:color w:val="000000"/>
          <w:sz w:val="28"/>
          <w:szCs w:val="28"/>
        </w:rPr>
        <w:t>如納入評鑑、獎勵機制，或從家庭面向(破除繼承制度之性別不平等現象)、文化面向(檢視宗教、禮俗並推展平權之性別文化、鼓勵女性參與體育運動</w:t>
      </w:r>
      <w:proofErr w:type="gramStart"/>
      <w:r w:rsidRPr="00421F86">
        <w:rPr>
          <w:rFonts w:ascii="標楷體" w:eastAsia="標楷體" w:hAnsi="標楷體" w:cs="新細明體" w:hint="eastAsia"/>
          <w:color w:val="000000"/>
          <w:sz w:val="28"/>
          <w:szCs w:val="28"/>
        </w:rPr>
        <w:t>）</w:t>
      </w:r>
      <w:proofErr w:type="gramEnd"/>
      <w:r w:rsidRPr="00421F86">
        <w:rPr>
          <w:rFonts w:ascii="標楷體" w:eastAsia="標楷體" w:hAnsi="標楷體" w:cs="新細明體" w:hint="eastAsia"/>
          <w:color w:val="000000"/>
          <w:sz w:val="28"/>
          <w:szCs w:val="28"/>
        </w:rPr>
        <w:t>、社會面向(開放同性伴侶註記、增設第三</w:t>
      </w:r>
      <w:proofErr w:type="gramStart"/>
      <w:r w:rsidRPr="00421F86">
        <w:rPr>
          <w:rFonts w:ascii="標楷體" w:eastAsia="標楷體" w:hAnsi="標楷體" w:cs="新細明體" w:hint="eastAsia"/>
          <w:color w:val="000000"/>
          <w:sz w:val="28"/>
          <w:szCs w:val="28"/>
        </w:rPr>
        <w:t>個</w:t>
      </w:r>
      <w:proofErr w:type="gramEnd"/>
      <w:r w:rsidRPr="00421F86">
        <w:rPr>
          <w:rFonts w:ascii="標楷體" w:eastAsia="標楷體" w:hAnsi="標楷體" w:cs="新細明體" w:hint="eastAsia"/>
          <w:color w:val="000000"/>
          <w:sz w:val="28"/>
          <w:szCs w:val="28"/>
        </w:rPr>
        <w:t>欄位的性別選項或性少數選項</w:t>
      </w:r>
      <w:proofErr w:type="gramStart"/>
      <w:r w:rsidRPr="00421F86">
        <w:rPr>
          <w:rFonts w:ascii="標楷體" w:eastAsia="標楷體" w:hAnsi="標楷體" w:cs="新細明體" w:hint="eastAsia"/>
          <w:color w:val="000000"/>
          <w:sz w:val="28"/>
          <w:szCs w:val="28"/>
        </w:rPr>
        <w:t>）</w:t>
      </w:r>
      <w:proofErr w:type="gramEnd"/>
      <w:r w:rsidRPr="00421F86">
        <w:rPr>
          <w:rFonts w:ascii="標楷體" w:eastAsia="標楷體" w:hAnsi="標楷體" w:cs="新細明體" w:hint="eastAsia"/>
          <w:color w:val="000000"/>
          <w:sz w:val="28"/>
          <w:szCs w:val="28"/>
        </w:rPr>
        <w:t>、媒體面向(促進媒體自律及他律、</w:t>
      </w:r>
      <w:proofErr w:type="gramStart"/>
      <w:r w:rsidRPr="00421F86">
        <w:rPr>
          <w:rFonts w:ascii="標楷體" w:eastAsia="標楷體" w:hAnsi="標楷體" w:cs="新細明體" w:hint="eastAsia"/>
          <w:color w:val="000000"/>
          <w:sz w:val="28"/>
          <w:szCs w:val="28"/>
        </w:rPr>
        <w:t>媒體識讀</w:t>
      </w:r>
      <w:proofErr w:type="gramEnd"/>
      <w:r w:rsidRPr="00421F86">
        <w:rPr>
          <w:rFonts w:ascii="標楷體" w:eastAsia="標楷體" w:hAnsi="標楷體" w:cs="新細明體" w:hint="eastAsia"/>
          <w:color w:val="000000"/>
          <w:sz w:val="28"/>
          <w:szCs w:val="28"/>
        </w:rPr>
        <w:t>)等方面訂定相關措施或作業機制。</w:t>
      </w:r>
    </w:p>
    <w:p w14:paraId="0983E473"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lastRenderedPageBreak/>
        <w:t>其他結合自身業務辦理性別平等宣導或活動：如臺灣女孩日活動、CEDAW各條次宣導、性別參與、性別人權等。</w:t>
      </w:r>
    </w:p>
    <w:p w14:paraId="23DFC727"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宣導方式：可運用平面、網頁、廣播、影音、座談會、說明會、記者會、活動等多樣化方式進行宣導，宣導活動不宜只有發送文宣，需有實質內容。</w:t>
      </w:r>
    </w:p>
    <w:p w14:paraId="5AE7DF8F" w14:textId="77777777" w:rsidR="006E13FE" w:rsidRPr="006E13FE"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結合辦理單位：各鄉鎮市公所、民間團體、組織、企業等。</w:t>
      </w:r>
    </w:p>
    <w:p w14:paraId="7B45E28C" w14:textId="0C785A3A" w:rsidR="006E13FE" w:rsidRPr="00AE039B" w:rsidRDefault="006E13FE" w:rsidP="006E13FE">
      <w:pPr>
        <w:pStyle w:val="af6"/>
        <w:numPr>
          <w:ilvl w:val="3"/>
          <w:numId w:val="38"/>
        </w:numPr>
        <w:spacing w:line="440" w:lineRule="exact"/>
        <w:ind w:leftChars="0"/>
        <w:rPr>
          <w:rFonts w:ascii="標楷體" w:eastAsia="標楷體" w:hAnsi="標楷體"/>
          <w:color w:val="000000"/>
          <w:sz w:val="28"/>
          <w:szCs w:val="28"/>
        </w:rPr>
      </w:pPr>
      <w:r w:rsidRPr="006E13FE">
        <w:rPr>
          <w:rFonts w:ascii="標楷體" w:eastAsia="標楷體" w:hAnsi="標楷體" w:hint="eastAsia"/>
          <w:color w:val="000000"/>
          <w:sz w:val="28"/>
          <w:szCs w:val="28"/>
        </w:rPr>
        <w:t>宣導對象：包含各局處及各所屬機關(構)、學校所屬教職員工生、公所所屬員工、人民團體、民間組織、企業、里鄰長或一般民眾等。</w:t>
      </w:r>
    </w:p>
    <w:p w14:paraId="43454218" w14:textId="5F62B6E0" w:rsidR="00AE039B" w:rsidRPr="00800B40" w:rsidRDefault="00AE039B" w:rsidP="00AE039B">
      <w:pPr>
        <w:pStyle w:val="af6"/>
        <w:numPr>
          <w:ilvl w:val="2"/>
          <w:numId w:val="38"/>
        </w:numPr>
        <w:spacing w:line="440" w:lineRule="exact"/>
        <w:ind w:leftChars="0"/>
        <w:rPr>
          <w:rFonts w:ascii="標楷體" w:eastAsia="標楷體" w:hAnsi="標楷體"/>
          <w:b/>
          <w:color w:val="000000"/>
          <w:sz w:val="28"/>
          <w:szCs w:val="28"/>
        </w:rPr>
      </w:pPr>
      <w:r w:rsidRPr="00800B40">
        <w:rPr>
          <w:rFonts w:ascii="標楷體" w:eastAsia="標楷體" w:hAnsi="標楷體" w:hint="eastAsia"/>
          <w:b/>
          <w:color w:val="000000"/>
          <w:sz w:val="28"/>
          <w:szCs w:val="28"/>
        </w:rPr>
        <w:t>自製性別平等及CEDAW宣導教材及文宣：</w:t>
      </w:r>
    </w:p>
    <w:p w14:paraId="65B31670" w14:textId="77777777" w:rsidR="008521CC" w:rsidRPr="008521CC" w:rsidRDefault="008521CC" w:rsidP="008521CC">
      <w:pPr>
        <w:pStyle w:val="af6"/>
        <w:numPr>
          <w:ilvl w:val="3"/>
          <w:numId w:val="38"/>
        </w:numPr>
        <w:spacing w:line="440" w:lineRule="exact"/>
        <w:ind w:leftChars="0"/>
        <w:rPr>
          <w:rFonts w:ascii="標楷體" w:eastAsia="標楷體" w:hAnsi="標楷體"/>
          <w:color w:val="000000"/>
          <w:sz w:val="28"/>
          <w:szCs w:val="28"/>
        </w:rPr>
      </w:pPr>
      <w:r w:rsidRPr="008521CC">
        <w:rPr>
          <w:rFonts w:ascii="標楷體" w:eastAsia="標楷體" w:hAnsi="標楷體" w:hint="eastAsia"/>
          <w:color w:val="000000"/>
          <w:sz w:val="28"/>
          <w:szCs w:val="28"/>
        </w:rPr>
        <w:t>結合自身業務自製具性別平等意識及CEDAW精神之宣導教材及文宣品，並公布於網頁供參考運用。</w:t>
      </w:r>
    </w:p>
    <w:p w14:paraId="55B03E44" w14:textId="52CE20F8" w:rsidR="008521CC" w:rsidRPr="008521CC" w:rsidRDefault="008521CC" w:rsidP="008521CC">
      <w:pPr>
        <w:pStyle w:val="af6"/>
        <w:numPr>
          <w:ilvl w:val="3"/>
          <w:numId w:val="38"/>
        </w:numPr>
        <w:spacing w:line="440" w:lineRule="exact"/>
        <w:ind w:leftChars="0"/>
        <w:rPr>
          <w:rFonts w:ascii="標楷體" w:eastAsia="標楷體" w:hAnsi="標楷體"/>
          <w:color w:val="000000"/>
          <w:sz w:val="28"/>
          <w:szCs w:val="28"/>
        </w:rPr>
      </w:pPr>
      <w:r w:rsidRPr="008521CC">
        <w:rPr>
          <w:rFonts w:ascii="標楷體" w:eastAsia="標楷體" w:hAnsi="標楷體" w:hint="eastAsia"/>
          <w:color w:val="000000"/>
          <w:sz w:val="28"/>
          <w:szCs w:val="28"/>
        </w:rPr>
        <w:t>機關同仁「自製」融合相關專業與性別平等內容之對外授課教材亦可納入</w:t>
      </w:r>
    </w:p>
    <w:p w14:paraId="580EF00F" w14:textId="72DFC761" w:rsidR="00AE039B" w:rsidRPr="00800B40" w:rsidRDefault="00AE039B" w:rsidP="00AE039B">
      <w:pPr>
        <w:pStyle w:val="af6"/>
        <w:numPr>
          <w:ilvl w:val="2"/>
          <w:numId w:val="38"/>
        </w:numPr>
        <w:spacing w:line="440" w:lineRule="exact"/>
        <w:ind w:leftChars="0"/>
        <w:rPr>
          <w:rFonts w:ascii="標楷體" w:eastAsia="標楷體" w:hAnsi="標楷體"/>
          <w:b/>
          <w:color w:val="000000"/>
          <w:sz w:val="28"/>
          <w:szCs w:val="28"/>
        </w:rPr>
      </w:pPr>
      <w:r w:rsidRPr="00800B40">
        <w:rPr>
          <w:rFonts w:ascii="標楷體" w:eastAsia="標楷體" w:hAnsi="標楷體"/>
          <w:b/>
          <w:bCs/>
          <w:color w:val="000000"/>
          <w:sz w:val="28"/>
          <w:szCs w:val="28"/>
        </w:rPr>
        <w:t>對農、漁、工會</w:t>
      </w:r>
      <w:r w:rsidRPr="00800B40">
        <w:rPr>
          <w:rFonts w:ascii="標楷體" w:eastAsia="標楷體" w:hAnsi="標楷體" w:hint="eastAsia"/>
          <w:b/>
          <w:bCs/>
          <w:color w:val="000000"/>
          <w:sz w:val="28"/>
          <w:szCs w:val="28"/>
        </w:rPr>
        <w:t>所</w:t>
      </w:r>
      <w:r w:rsidRPr="00800B40">
        <w:rPr>
          <w:rFonts w:ascii="標楷體" w:eastAsia="標楷體" w:hAnsi="標楷體"/>
          <w:b/>
          <w:bCs/>
          <w:color w:val="000000"/>
          <w:sz w:val="28"/>
          <w:szCs w:val="28"/>
        </w:rPr>
        <w:t>推動</w:t>
      </w:r>
      <w:r w:rsidRPr="00800B40">
        <w:rPr>
          <w:rFonts w:ascii="標楷體" w:eastAsia="標楷體" w:hAnsi="標楷體" w:hint="eastAsia"/>
          <w:b/>
          <w:bCs/>
          <w:color w:val="000000"/>
          <w:sz w:val="28"/>
          <w:szCs w:val="28"/>
        </w:rPr>
        <w:t>之</w:t>
      </w:r>
      <w:r w:rsidRPr="00800B40">
        <w:rPr>
          <w:rFonts w:ascii="標楷體" w:eastAsia="標楷體" w:hAnsi="標楷體"/>
          <w:b/>
          <w:bCs/>
          <w:color w:val="000000"/>
          <w:sz w:val="28"/>
          <w:szCs w:val="28"/>
        </w:rPr>
        <w:t>性別平等</w:t>
      </w:r>
      <w:r w:rsidRPr="00800B40">
        <w:rPr>
          <w:rFonts w:ascii="標楷體" w:eastAsia="標楷體" w:hAnsi="標楷體" w:hint="eastAsia"/>
          <w:b/>
          <w:bCs/>
          <w:color w:val="000000"/>
          <w:sz w:val="28"/>
          <w:szCs w:val="28"/>
        </w:rPr>
        <w:t>政策措施：</w:t>
      </w:r>
    </w:p>
    <w:p w14:paraId="2DFA5F34" w14:textId="77777777" w:rsidR="008521CC" w:rsidRPr="008521CC" w:rsidRDefault="008521CC" w:rsidP="008521CC">
      <w:pPr>
        <w:pStyle w:val="af6"/>
        <w:numPr>
          <w:ilvl w:val="3"/>
          <w:numId w:val="38"/>
        </w:numPr>
        <w:spacing w:line="440" w:lineRule="exact"/>
        <w:ind w:leftChars="0"/>
        <w:rPr>
          <w:rFonts w:ascii="標楷體" w:eastAsia="標楷體" w:hAnsi="標楷體"/>
          <w:color w:val="000000"/>
          <w:sz w:val="28"/>
          <w:szCs w:val="28"/>
        </w:rPr>
      </w:pPr>
      <w:r w:rsidRPr="008521CC">
        <w:rPr>
          <w:rFonts w:ascii="標楷體" w:eastAsia="標楷體" w:hAnsi="標楷體" w:hint="eastAsia"/>
          <w:color w:val="000000"/>
          <w:sz w:val="28"/>
          <w:szCs w:val="28"/>
        </w:rPr>
        <w:t>針對提升農/漁會女性決策參與之具體措施：</w:t>
      </w:r>
    </w:p>
    <w:p w14:paraId="792326C1" w14:textId="77777777" w:rsidR="008521CC" w:rsidRPr="008521CC" w:rsidRDefault="008521CC" w:rsidP="008521CC">
      <w:pPr>
        <w:pStyle w:val="af6"/>
        <w:spacing w:line="440" w:lineRule="exact"/>
        <w:ind w:leftChars="0" w:left="1920"/>
        <w:rPr>
          <w:rFonts w:ascii="標楷體" w:eastAsia="標楷體" w:hAnsi="標楷體"/>
          <w:color w:val="000000"/>
          <w:sz w:val="28"/>
          <w:szCs w:val="28"/>
        </w:rPr>
      </w:pPr>
      <w:r w:rsidRPr="008521CC">
        <w:rPr>
          <w:rFonts w:ascii="標楷體" w:eastAsia="標楷體" w:hAnsi="標楷體" w:hint="eastAsia"/>
          <w:color w:val="000000"/>
          <w:sz w:val="28"/>
          <w:szCs w:val="28"/>
        </w:rPr>
        <w:t>如針對農(漁)村女性意識培力、加強對農(漁)會及農(漁)村地區性別平等意識宣導、對女性選任人員比例較高之農(漁)會給予補助等措施、提出提升農(漁)會選任人員女性比例改善計畫/納入農(漁)會評鑑或考核及其他引導農(漁)會增加女性選任人員之獎/鼓勵措施等。</w:t>
      </w:r>
    </w:p>
    <w:p w14:paraId="5492A449" w14:textId="77777777" w:rsidR="008521CC" w:rsidRPr="008521CC" w:rsidRDefault="008521CC" w:rsidP="008521CC">
      <w:pPr>
        <w:pStyle w:val="af6"/>
        <w:numPr>
          <w:ilvl w:val="3"/>
          <w:numId w:val="38"/>
        </w:numPr>
        <w:spacing w:line="440" w:lineRule="exact"/>
        <w:ind w:leftChars="0"/>
        <w:rPr>
          <w:rFonts w:ascii="標楷體" w:eastAsia="標楷體" w:hAnsi="標楷體"/>
          <w:color w:val="000000"/>
          <w:sz w:val="28"/>
          <w:szCs w:val="28"/>
        </w:rPr>
      </w:pPr>
      <w:r w:rsidRPr="008521CC">
        <w:rPr>
          <w:rFonts w:ascii="標楷體" w:eastAsia="標楷體" w:hAnsi="標楷體" w:hint="eastAsia"/>
          <w:color w:val="000000"/>
          <w:sz w:val="28"/>
          <w:szCs w:val="28"/>
        </w:rPr>
        <w:t>針對提升工會女性決策參與之具體措施：</w:t>
      </w:r>
    </w:p>
    <w:p w14:paraId="48D3B564" w14:textId="387D9A52" w:rsidR="008521CC" w:rsidRPr="008521CC" w:rsidRDefault="008521CC" w:rsidP="008521CC">
      <w:pPr>
        <w:pStyle w:val="af6"/>
        <w:spacing w:line="440" w:lineRule="exact"/>
        <w:ind w:leftChars="0" w:left="1920"/>
        <w:rPr>
          <w:rFonts w:ascii="標楷體" w:eastAsia="標楷體" w:hAnsi="標楷體"/>
          <w:color w:val="000000"/>
          <w:sz w:val="28"/>
          <w:szCs w:val="28"/>
        </w:rPr>
      </w:pPr>
      <w:r w:rsidRPr="008521CC">
        <w:rPr>
          <w:rFonts w:ascii="標楷體" w:eastAsia="標楷體" w:hAnsi="標楷體" w:hint="eastAsia"/>
          <w:color w:val="000000"/>
          <w:sz w:val="28"/>
          <w:szCs w:val="28"/>
        </w:rPr>
        <w:t>例如針對工會進行性別意識培力、加強對女性會員</w:t>
      </w:r>
      <w:proofErr w:type="gramStart"/>
      <w:r w:rsidRPr="008521CC">
        <w:rPr>
          <w:rFonts w:ascii="標楷體" w:eastAsia="標楷體" w:hAnsi="標楷體" w:hint="eastAsia"/>
          <w:color w:val="000000"/>
          <w:sz w:val="28"/>
          <w:szCs w:val="28"/>
        </w:rPr>
        <w:t>領導力培力</w:t>
      </w:r>
      <w:proofErr w:type="gramEnd"/>
      <w:r w:rsidRPr="008521CC">
        <w:rPr>
          <w:rFonts w:ascii="標楷體" w:eastAsia="標楷體" w:hAnsi="標楷體" w:hint="eastAsia"/>
          <w:color w:val="000000"/>
          <w:sz w:val="28"/>
          <w:szCs w:val="28"/>
        </w:rPr>
        <w:t>/針對女性幹部人員比例較高者給予補助等措施/納入工會評鑑要點及其他引導工會增加女性幹部人員之獎/鼓勵措施等。</w:t>
      </w:r>
    </w:p>
    <w:p w14:paraId="6274FCFF" w14:textId="336F8741" w:rsidR="00AE039B" w:rsidRPr="00800B40" w:rsidRDefault="00AE039B" w:rsidP="00AE039B">
      <w:pPr>
        <w:pStyle w:val="af6"/>
        <w:numPr>
          <w:ilvl w:val="1"/>
          <w:numId w:val="38"/>
        </w:numPr>
        <w:spacing w:line="440" w:lineRule="exact"/>
        <w:ind w:leftChars="0"/>
        <w:rPr>
          <w:rFonts w:ascii="標楷體" w:eastAsia="標楷體" w:hAnsi="標楷體"/>
          <w:b/>
          <w:color w:val="000000"/>
          <w:sz w:val="28"/>
          <w:szCs w:val="28"/>
        </w:rPr>
      </w:pPr>
      <w:r w:rsidRPr="00800B40">
        <w:rPr>
          <w:rFonts w:ascii="標楷體" w:eastAsia="標楷體" w:hAnsi="標楷體"/>
          <w:b/>
          <w:color w:val="000000"/>
          <w:sz w:val="28"/>
          <w:szCs w:val="28"/>
        </w:rPr>
        <w:t>辦理方式：</w:t>
      </w:r>
    </w:p>
    <w:p w14:paraId="42704450" w14:textId="77777777" w:rsidR="00421F86" w:rsidRPr="00421F86" w:rsidRDefault="00421F86" w:rsidP="00421F86">
      <w:pPr>
        <w:pStyle w:val="af6"/>
        <w:numPr>
          <w:ilvl w:val="2"/>
          <w:numId w:val="38"/>
        </w:numPr>
        <w:spacing w:line="440" w:lineRule="exact"/>
        <w:ind w:leftChars="0"/>
        <w:rPr>
          <w:rFonts w:ascii="標楷體" w:eastAsia="標楷體" w:hAnsi="標楷體"/>
          <w:color w:val="000000"/>
          <w:sz w:val="28"/>
          <w:szCs w:val="28"/>
        </w:rPr>
      </w:pPr>
      <w:r w:rsidRPr="00421F86">
        <w:rPr>
          <w:rFonts w:ascii="標楷體" w:eastAsia="標楷體" w:hAnsi="標楷體" w:hint="eastAsia"/>
          <w:color w:val="000000"/>
          <w:sz w:val="28"/>
          <w:szCs w:val="28"/>
        </w:rPr>
        <w:t>各局處暨所屬機關應就上述5項辦理內容之具體措施擇2項辦理，並經各單位之性別平等專責小組核定。</w:t>
      </w:r>
    </w:p>
    <w:p w14:paraId="14A88F78" w14:textId="08F2F4C0" w:rsidR="00421F86" w:rsidRPr="00421F86" w:rsidRDefault="00421F86" w:rsidP="00421F86">
      <w:pPr>
        <w:pStyle w:val="af6"/>
        <w:numPr>
          <w:ilvl w:val="2"/>
          <w:numId w:val="38"/>
        </w:numPr>
        <w:spacing w:line="440" w:lineRule="exact"/>
        <w:ind w:leftChars="0"/>
        <w:rPr>
          <w:rFonts w:ascii="標楷體" w:eastAsia="標楷體" w:hAnsi="標楷體"/>
          <w:color w:val="000000"/>
          <w:sz w:val="28"/>
          <w:szCs w:val="28"/>
        </w:rPr>
      </w:pPr>
      <w:r w:rsidRPr="00421F86">
        <w:rPr>
          <w:rFonts w:ascii="標楷體" w:eastAsia="標楷體" w:hAnsi="標楷體" w:hint="eastAsia"/>
          <w:color w:val="000000"/>
          <w:sz w:val="28"/>
          <w:szCs w:val="28"/>
        </w:rPr>
        <w:t>各局處暨所屬機關應於每年3月底前提報上述具體措施之計畫予性別平等辦公室彙整，並於11月底前繳交成果報告。</w:t>
      </w:r>
    </w:p>
    <w:p w14:paraId="58A484EE" w14:textId="5D6B6C1E" w:rsidR="00AE039B" w:rsidRPr="00800B40" w:rsidRDefault="00AE039B" w:rsidP="00AE039B">
      <w:pPr>
        <w:pStyle w:val="af6"/>
        <w:numPr>
          <w:ilvl w:val="1"/>
          <w:numId w:val="38"/>
        </w:numPr>
        <w:spacing w:line="440" w:lineRule="exact"/>
        <w:ind w:leftChars="0"/>
        <w:rPr>
          <w:rFonts w:ascii="標楷體" w:eastAsia="標楷體" w:hAnsi="標楷體"/>
          <w:b/>
          <w:color w:val="000000"/>
          <w:sz w:val="28"/>
          <w:szCs w:val="28"/>
        </w:rPr>
      </w:pPr>
      <w:r w:rsidRPr="00800B40">
        <w:rPr>
          <w:rFonts w:ascii="標楷體" w:eastAsia="標楷體" w:hAnsi="標楷體"/>
          <w:b/>
          <w:color w:val="000000"/>
          <w:sz w:val="28"/>
          <w:szCs w:val="28"/>
        </w:rPr>
        <w:t>辦理情形：</w:t>
      </w:r>
    </w:p>
    <w:p w14:paraId="7F329EE7" w14:textId="355F2648" w:rsidR="00421F86" w:rsidRPr="00421F86" w:rsidRDefault="00421F86" w:rsidP="00421F86">
      <w:pPr>
        <w:pStyle w:val="af6"/>
        <w:numPr>
          <w:ilvl w:val="2"/>
          <w:numId w:val="38"/>
        </w:numPr>
        <w:spacing w:line="440" w:lineRule="exact"/>
        <w:ind w:leftChars="0"/>
        <w:rPr>
          <w:rFonts w:ascii="標楷體" w:eastAsia="標楷體" w:hAnsi="標楷體"/>
          <w:color w:val="000000"/>
          <w:sz w:val="28"/>
          <w:szCs w:val="28"/>
        </w:rPr>
      </w:pPr>
      <w:r w:rsidRPr="00421F86">
        <w:rPr>
          <w:rFonts w:ascii="標楷體" w:eastAsia="標楷體" w:hAnsi="標楷體" w:hint="eastAsia"/>
          <w:color w:val="000000"/>
          <w:sz w:val="28"/>
          <w:szCs w:val="28"/>
        </w:rPr>
        <w:t>110年共</w:t>
      </w:r>
      <w:r w:rsidRPr="00106157">
        <w:rPr>
          <w:rFonts w:ascii="標楷體" w:eastAsia="標楷體" w:hAnsi="標楷體" w:hint="eastAsia"/>
          <w:sz w:val="28"/>
          <w:szCs w:val="28"/>
        </w:rPr>
        <w:t>1</w:t>
      </w:r>
      <w:r w:rsidR="00533686" w:rsidRPr="00106157">
        <w:rPr>
          <w:rFonts w:ascii="標楷體" w:eastAsia="標楷體" w:hAnsi="標楷體" w:hint="eastAsia"/>
          <w:sz w:val="28"/>
          <w:szCs w:val="28"/>
        </w:rPr>
        <w:t>8</w:t>
      </w:r>
      <w:r w:rsidRPr="00421F86">
        <w:rPr>
          <w:rFonts w:ascii="標楷體" w:eastAsia="標楷體" w:hAnsi="標楷體" w:hint="eastAsia"/>
          <w:color w:val="000000"/>
          <w:sz w:val="28"/>
          <w:szCs w:val="28"/>
        </w:rPr>
        <w:t>個各局處繳交「110年推展性別平等工作之具體措施執行成果表」</w:t>
      </w:r>
    </w:p>
    <w:p w14:paraId="36362A38" w14:textId="77777777" w:rsidR="00421F86" w:rsidRDefault="00421F86" w:rsidP="00421F86">
      <w:pPr>
        <w:pStyle w:val="af6"/>
        <w:numPr>
          <w:ilvl w:val="2"/>
          <w:numId w:val="38"/>
        </w:numPr>
        <w:spacing w:line="440" w:lineRule="exact"/>
        <w:ind w:leftChars="0"/>
        <w:rPr>
          <w:rFonts w:ascii="標楷體" w:eastAsia="標楷體" w:hAnsi="標楷體"/>
          <w:color w:val="000000"/>
          <w:sz w:val="28"/>
          <w:szCs w:val="28"/>
        </w:rPr>
      </w:pPr>
      <w:r w:rsidRPr="00421F86">
        <w:rPr>
          <w:rFonts w:ascii="標楷體" w:eastAsia="標楷體" w:hAnsi="標楷體" w:hint="eastAsia"/>
          <w:color w:val="000000"/>
          <w:sz w:val="28"/>
          <w:szCs w:val="28"/>
        </w:rPr>
        <w:t>另針對「結合自身業務辦理性別平等宣導或政策措施」：</w:t>
      </w:r>
    </w:p>
    <w:p w14:paraId="76B16B07" w14:textId="2B9FA358" w:rsidR="00421F86" w:rsidRDefault="00421F86" w:rsidP="00421F86">
      <w:pPr>
        <w:pStyle w:val="af6"/>
        <w:spacing w:line="440" w:lineRule="exact"/>
        <w:ind w:leftChars="0" w:left="1440"/>
        <w:rPr>
          <w:rFonts w:ascii="標楷體" w:eastAsia="標楷體" w:hAnsi="標楷體"/>
          <w:color w:val="000000"/>
          <w:sz w:val="28"/>
          <w:szCs w:val="28"/>
        </w:rPr>
      </w:pPr>
      <w:r w:rsidRPr="00421F86">
        <w:rPr>
          <w:rFonts w:ascii="標楷體" w:eastAsia="標楷體" w:hAnsi="標楷體" w:hint="eastAsia"/>
          <w:color w:val="000000"/>
          <w:sz w:val="28"/>
          <w:szCs w:val="28"/>
        </w:rPr>
        <w:t>本府各處暨所屬一級機關辦理各項性別平等宣導活動及自製文宣之情形：</w:t>
      </w:r>
      <w:r w:rsidRPr="00421F86">
        <w:rPr>
          <w:rFonts w:ascii="標楷體" w:eastAsia="標楷體" w:hAnsi="標楷體" w:hint="eastAsia"/>
          <w:color w:val="000000"/>
          <w:sz w:val="28"/>
          <w:szCs w:val="28"/>
        </w:rPr>
        <w:lastRenderedPageBreak/>
        <w:t>110年 1-11月計有</w:t>
      </w:r>
      <w:r w:rsidR="004358C8">
        <w:rPr>
          <w:rFonts w:ascii="標楷體" w:eastAsia="標楷體" w:hAnsi="標楷體" w:hint="eastAsia"/>
          <w:color w:val="000000"/>
          <w:sz w:val="28"/>
          <w:szCs w:val="28"/>
        </w:rPr>
        <w:t>1</w:t>
      </w:r>
      <w:r w:rsidR="00D4672C">
        <w:rPr>
          <w:rFonts w:ascii="標楷體" w:eastAsia="標楷體" w:hAnsi="標楷體"/>
          <w:color w:val="000000"/>
          <w:sz w:val="28"/>
          <w:szCs w:val="28"/>
        </w:rPr>
        <w:t>8</w:t>
      </w:r>
      <w:r w:rsidRPr="00421F86">
        <w:rPr>
          <w:rFonts w:ascii="標楷體" w:eastAsia="標楷體" w:hAnsi="標楷體" w:hint="eastAsia"/>
          <w:color w:val="000000"/>
          <w:sz w:val="28"/>
          <w:szCs w:val="28"/>
        </w:rPr>
        <w:t>個局處(本府機關涵蓋率：72%)辦理性平相關宣導活動或自製文宣如下：</w:t>
      </w:r>
    </w:p>
    <w:p w14:paraId="554153DC" w14:textId="437D23AE" w:rsidR="00421F86" w:rsidRDefault="004358C8" w:rsidP="00421F86">
      <w:pPr>
        <w:pStyle w:val="af6"/>
        <w:numPr>
          <w:ilvl w:val="3"/>
          <w:numId w:val="38"/>
        </w:numPr>
        <w:spacing w:line="440" w:lineRule="exact"/>
        <w:ind w:leftChars="0"/>
        <w:rPr>
          <w:rFonts w:ascii="標楷體" w:eastAsia="標楷體" w:hAnsi="標楷體"/>
          <w:color w:val="000000"/>
          <w:sz w:val="28"/>
          <w:szCs w:val="28"/>
        </w:rPr>
      </w:pPr>
      <w:r w:rsidRPr="00836EBD">
        <w:rPr>
          <w:rFonts w:ascii="標楷體" w:eastAsia="標楷體" w:hAnsi="標楷體" w:hint="eastAsia"/>
          <w:b/>
          <w:color w:val="000000"/>
          <w:sz w:val="28"/>
          <w:szCs w:val="28"/>
          <w:u w:val="single"/>
        </w:rPr>
        <w:t>社會處</w:t>
      </w:r>
      <w:r>
        <w:rPr>
          <w:rFonts w:ascii="標楷體" w:eastAsia="標楷體" w:hAnsi="標楷體" w:hint="eastAsia"/>
          <w:color w:val="000000"/>
          <w:sz w:val="28"/>
          <w:szCs w:val="28"/>
        </w:rPr>
        <w:t>：</w:t>
      </w:r>
    </w:p>
    <w:p w14:paraId="5A32D38F" w14:textId="77777777" w:rsidR="00F21B20" w:rsidRDefault="00F21B20" w:rsidP="00F21B20">
      <w:pPr>
        <w:pStyle w:val="af6"/>
        <w:numPr>
          <w:ilvl w:val="4"/>
          <w:numId w:val="38"/>
        </w:numPr>
        <w:spacing w:line="440" w:lineRule="exact"/>
        <w:ind w:leftChars="0"/>
        <w:rPr>
          <w:rFonts w:ascii="標楷體" w:eastAsia="標楷體" w:hAnsi="標楷體"/>
          <w:color w:val="000000"/>
          <w:sz w:val="28"/>
          <w:szCs w:val="28"/>
        </w:rPr>
      </w:pPr>
      <w:r>
        <w:rPr>
          <w:rFonts w:ascii="標楷體" w:eastAsia="標楷體" w:hAnsi="標楷體"/>
          <w:color w:val="000000"/>
          <w:sz w:val="28"/>
          <w:szCs w:val="28"/>
        </w:rPr>
        <w:t>彰化縣性別平等友善商家：</w:t>
      </w:r>
    </w:p>
    <w:p w14:paraId="5F1C0656" w14:textId="77777777" w:rsidR="000C241C" w:rsidRDefault="00F21B20" w:rsidP="000C241C">
      <w:pPr>
        <w:pStyle w:val="af6"/>
        <w:numPr>
          <w:ilvl w:val="0"/>
          <w:numId w:val="94"/>
        </w:numPr>
        <w:spacing w:line="440" w:lineRule="exact"/>
        <w:ind w:leftChars="0"/>
        <w:rPr>
          <w:rFonts w:ascii="標楷體" w:eastAsia="標楷體" w:hAnsi="標楷體"/>
          <w:color w:val="000000"/>
          <w:sz w:val="28"/>
          <w:szCs w:val="28"/>
        </w:rPr>
      </w:pPr>
      <w:r w:rsidRPr="00F21B20">
        <w:rPr>
          <w:rFonts w:ascii="標楷體" w:eastAsia="標楷體" w:hAnsi="標楷體" w:hint="eastAsia"/>
          <w:color w:val="000000"/>
          <w:sz w:val="28"/>
          <w:szCs w:val="28"/>
        </w:rPr>
        <w:t>110年1-11月已新增彰化市6間商家。</w:t>
      </w:r>
    </w:p>
    <w:p w14:paraId="2CACBA5D" w14:textId="77777777" w:rsidR="000C241C" w:rsidRDefault="00F21B20" w:rsidP="000C241C">
      <w:pPr>
        <w:pStyle w:val="af6"/>
        <w:numPr>
          <w:ilvl w:val="0"/>
          <w:numId w:val="94"/>
        </w:numPr>
        <w:spacing w:line="440" w:lineRule="exact"/>
        <w:ind w:leftChars="0"/>
        <w:rPr>
          <w:rFonts w:ascii="標楷體" w:eastAsia="標楷體" w:hAnsi="標楷體"/>
          <w:color w:val="000000"/>
          <w:sz w:val="28"/>
          <w:szCs w:val="28"/>
        </w:rPr>
      </w:pPr>
      <w:r w:rsidRPr="000C241C">
        <w:rPr>
          <w:rFonts w:ascii="標楷體" w:eastAsia="標楷體" w:hAnsi="標楷體" w:hint="eastAsia"/>
          <w:color w:val="000000"/>
          <w:sz w:val="28"/>
          <w:szCs w:val="28"/>
        </w:rPr>
        <w:t>製作並發放「CEDAW消除對婦女一切形式歧視公約宣導摺頁」：於性別平等友善商家發放計有1000份。</w:t>
      </w:r>
    </w:p>
    <w:p w14:paraId="273AFD76" w14:textId="77777777" w:rsidR="00AD42EA" w:rsidRDefault="00F21B20" w:rsidP="00AD42EA">
      <w:pPr>
        <w:pStyle w:val="af6"/>
        <w:numPr>
          <w:ilvl w:val="0"/>
          <w:numId w:val="94"/>
        </w:numPr>
        <w:spacing w:line="440" w:lineRule="exact"/>
        <w:ind w:leftChars="0"/>
        <w:rPr>
          <w:rFonts w:ascii="標楷體" w:eastAsia="標楷體" w:hAnsi="標楷體"/>
          <w:color w:val="000000"/>
          <w:sz w:val="28"/>
          <w:szCs w:val="28"/>
        </w:rPr>
      </w:pPr>
      <w:r w:rsidRPr="000C241C">
        <w:rPr>
          <w:rFonts w:ascii="標楷體" w:eastAsia="標楷體" w:hAnsi="標楷體" w:hint="eastAsia"/>
          <w:color w:val="000000"/>
          <w:sz w:val="28"/>
          <w:szCs w:val="28"/>
        </w:rPr>
        <w:t>辦理議題海報展覽：於110年4月開始，在彰化縣內15間商家展示4種不同性別議題之海報，海報內容主題包括：</w:t>
      </w:r>
      <w:proofErr w:type="gramStart"/>
      <w:r w:rsidRPr="000C241C">
        <w:rPr>
          <w:rFonts w:ascii="標楷體" w:eastAsia="標楷體" w:hAnsi="標楷體" w:hint="eastAsia"/>
          <w:color w:val="000000"/>
          <w:sz w:val="28"/>
          <w:szCs w:val="28"/>
        </w:rPr>
        <w:t>疫情下</w:t>
      </w:r>
      <w:proofErr w:type="gramEnd"/>
      <w:r w:rsidRPr="000C241C">
        <w:rPr>
          <w:rFonts w:ascii="標楷體" w:eastAsia="標楷體" w:hAnsi="標楷體" w:hint="eastAsia"/>
          <w:color w:val="000000"/>
          <w:sz w:val="28"/>
          <w:szCs w:val="28"/>
        </w:rPr>
        <w:t>的性別議題、女性主義有事嗎、性別刻板印象、環境與性別四種。截至110年11月30日止，在友善商家店內針對性別議題</w:t>
      </w:r>
      <w:proofErr w:type="gramStart"/>
      <w:r w:rsidRPr="000C241C">
        <w:rPr>
          <w:rFonts w:ascii="標楷體" w:eastAsia="標楷體" w:hAnsi="標楷體" w:hint="eastAsia"/>
          <w:color w:val="000000"/>
          <w:sz w:val="28"/>
          <w:szCs w:val="28"/>
        </w:rPr>
        <w:t>進行線上回饋</w:t>
      </w:r>
      <w:proofErr w:type="gramEnd"/>
      <w:r w:rsidRPr="000C241C">
        <w:rPr>
          <w:rFonts w:ascii="標楷體" w:eastAsia="標楷體" w:hAnsi="標楷體" w:hint="eastAsia"/>
          <w:color w:val="000000"/>
          <w:sz w:val="28"/>
          <w:szCs w:val="28"/>
        </w:rPr>
        <w:t>之人數為86次，</w:t>
      </w:r>
      <w:proofErr w:type="gramStart"/>
      <w:r w:rsidRPr="000C241C">
        <w:rPr>
          <w:rFonts w:ascii="標楷體" w:eastAsia="標楷體" w:hAnsi="標楷體" w:hint="eastAsia"/>
          <w:color w:val="000000"/>
          <w:sz w:val="28"/>
          <w:szCs w:val="28"/>
        </w:rPr>
        <w:t>臉書打卡</w:t>
      </w:r>
      <w:proofErr w:type="gramEnd"/>
      <w:r w:rsidRPr="000C241C">
        <w:rPr>
          <w:rFonts w:ascii="標楷體" w:eastAsia="標楷體" w:hAnsi="標楷體" w:hint="eastAsia"/>
          <w:color w:val="000000"/>
          <w:sz w:val="28"/>
          <w:szCs w:val="28"/>
        </w:rPr>
        <w:t>次數為15次。於110年9-10月，與彰化在地商家協同辦理兩場次手工藝工作坊，活動總參與人數17人次，有80％的參與成員能對性別觀點有更多認識，且願意落實於生活。</w:t>
      </w:r>
    </w:p>
    <w:p w14:paraId="24534CE7" w14:textId="1D1A6220" w:rsidR="00F21B20" w:rsidRPr="00AD42EA" w:rsidRDefault="00F21B20" w:rsidP="00AD42EA">
      <w:pPr>
        <w:pStyle w:val="af6"/>
        <w:numPr>
          <w:ilvl w:val="0"/>
          <w:numId w:val="94"/>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性別友善商家訪談影片拍攝：於110年10月開始，訪談位於彰化縣內的4間店家，分別為感官之旅、好好生活書店、小艾人文工坊背包客棧、</w:t>
      </w:r>
      <w:proofErr w:type="gramStart"/>
      <w:r w:rsidRPr="00AD42EA">
        <w:rPr>
          <w:rFonts w:ascii="標楷體" w:eastAsia="標楷體" w:hAnsi="標楷體" w:hint="eastAsia"/>
          <w:color w:val="000000"/>
          <w:sz w:val="28"/>
          <w:szCs w:val="28"/>
        </w:rPr>
        <w:t>偑</w:t>
      </w:r>
      <w:proofErr w:type="gramEnd"/>
      <w:r w:rsidRPr="00AD42EA">
        <w:rPr>
          <w:rFonts w:ascii="標楷體" w:eastAsia="標楷體" w:hAnsi="標楷體" w:hint="eastAsia"/>
          <w:color w:val="000000"/>
          <w:sz w:val="28"/>
          <w:szCs w:val="28"/>
        </w:rPr>
        <w:t>巷咖啡。並於10/6～10/9四天分別PO文於性別平等友善商家以及彰化夢想館之粉絲專頁截至110年11月30號止，訪談影片在粉絲專頁上的總觸及人數為8,797人次。</w:t>
      </w:r>
    </w:p>
    <w:p w14:paraId="14DC3B3E" w14:textId="54EABF8D" w:rsidR="00F21B20" w:rsidRPr="00F21B20" w:rsidRDefault="00F21B20" w:rsidP="00F21B20">
      <w:pPr>
        <w:pStyle w:val="af6"/>
        <w:numPr>
          <w:ilvl w:val="4"/>
          <w:numId w:val="38"/>
        </w:numPr>
        <w:spacing w:line="440" w:lineRule="exact"/>
        <w:ind w:leftChars="0"/>
        <w:rPr>
          <w:rFonts w:ascii="標楷體" w:eastAsia="標楷體" w:hAnsi="標楷體"/>
          <w:color w:val="000000"/>
          <w:sz w:val="28"/>
          <w:szCs w:val="28"/>
        </w:rPr>
      </w:pPr>
      <w:r>
        <w:rPr>
          <w:rFonts w:ascii="標楷體" w:eastAsia="標楷體" w:hAnsi="標楷體"/>
          <w:color w:val="000000"/>
          <w:sz w:val="28"/>
          <w:szCs w:val="28"/>
        </w:rPr>
        <w:t>性別平等行動劇團：</w:t>
      </w:r>
    </w:p>
    <w:p w14:paraId="2AFF07D5" w14:textId="4DC122E7" w:rsidR="00F21B20" w:rsidRPr="00F21B20" w:rsidRDefault="00F21B20" w:rsidP="00F21B20">
      <w:pPr>
        <w:pStyle w:val="af6"/>
        <w:tabs>
          <w:tab w:val="left" w:pos="1976"/>
        </w:tabs>
        <w:spacing w:line="400" w:lineRule="exact"/>
        <w:ind w:leftChars="0" w:left="2464"/>
        <w:rPr>
          <w:rFonts w:ascii="標楷體" w:eastAsia="標楷體" w:hAnsi="標楷體" w:cs="新細明體"/>
          <w:bCs/>
          <w:sz w:val="28"/>
          <w:szCs w:val="28"/>
        </w:rPr>
      </w:pPr>
      <w:r w:rsidRPr="00F91AA2">
        <w:rPr>
          <w:rFonts w:ascii="標楷體" w:eastAsia="標楷體" w:hAnsi="標楷體" w:cs="新細明體" w:hint="eastAsia"/>
          <w:bCs/>
          <w:sz w:val="28"/>
          <w:szCs w:val="28"/>
        </w:rPr>
        <w:t>劇團成員意識培力與排練：於4月19日、4月27日、5月4日、5月10日進行排練，共計4場次。</w:t>
      </w:r>
      <w:r w:rsidRPr="00F21B20">
        <w:rPr>
          <w:rFonts w:ascii="標楷體" w:eastAsia="標楷體" w:hAnsi="標楷體" w:cs="新細明體" w:hint="eastAsia"/>
          <w:bCs/>
          <w:sz w:val="28"/>
          <w:szCs w:val="28"/>
        </w:rPr>
        <w:t>於12月12日於二林舉辦一場次的性別平等劇團宣導活動，受益人次約700人。</w:t>
      </w:r>
    </w:p>
    <w:p w14:paraId="00497C53" w14:textId="77777777" w:rsidR="00F21B20" w:rsidRDefault="00F21B20" w:rsidP="00F21B20">
      <w:pPr>
        <w:pStyle w:val="af6"/>
        <w:numPr>
          <w:ilvl w:val="4"/>
          <w:numId w:val="38"/>
        </w:numPr>
        <w:spacing w:line="44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彰化女力圖鑑：</w:t>
      </w:r>
    </w:p>
    <w:p w14:paraId="3060BB96" w14:textId="2C769249" w:rsidR="00F21B20" w:rsidRPr="00F21B20" w:rsidRDefault="00F21B20" w:rsidP="00F21B20">
      <w:pPr>
        <w:pStyle w:val="af6"/>
        <w:spacing w:line="440" w:lineRule="exact"/>
        <w:ind w:leftChars="0" w:left="2400"/>
        <w:rPr>
          <w:rFonts w:ascii="標楷體" w:eastAsia="標楷體" w:hAnsi="標楷體"/>
          <w:color w:val="000000"/>
          <w:sz w:val="28"/>
          <w:szCs w:val="28"/>
        </w:rPr>
      </w:pPr>
      <w:r w:rsidRPr="00F21B20">
        <w:rPr>
          <w:rFonts w:ascii="標楷體" w:eastAsia="標楷體" w:hAnsi="標楷體" w:hint="eastAsia"/>
          <w:color w:val="000000"/>
          <w:sz w:val="28"/>
          <w:szCs w:val="28"/>
        </w:rPr>
        <w:t>訪談16位彰化在地女性，說出生命的故事，並製作宣導單張，發放1,400份。</w:t>
      </w:r>
    </w:p>
    <w:p w14:paraId="1FD76D30" w14:textId="79253AF2" w:rsidR="00F21B20" w:rsidRDefault="00F21B20" w:rsidP="00F21B20">
      <w:pPr>
        <w:pStyle w:val="af6"/>
        <w:numPr>
          <w:ilvl w:val="4"/>
          <w:numId w:val="38"/>
        </w:numPr>
        <w:spacing w:line="44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家庭守護天使：</w:t>
      </w:r>
    </w:p>
    <w:p w14:paraId="437C34CE" w14:textId="49526ABF" w:rsidR="00F21B20" w:rsidRPr="00F21B20" w:rsidRDefault="00F21B20" w:rsidP="00F21B20">
      <w:pPr>
        <w:pStyle w:val="af6"/>
        <w:spacing w:line="440" w:lineRule="exact"/>
        <w:ind w:leftChars="0" w:left="2400"/>
        <w:rPr>
          <w:rFonts w:ascii="標楷體" w:eastAsia="標楷體" w:hAnsi="標楷體"/>
          <w:color w:val="000000"/>
          <w:sz w:val="28"/>
          <w:szCs w:val="28"/>
        </w:rPr>
      </w:pPr>
      <w:r w:rsidRPr="008E6BFB">
        <w:rPr>
          <w:rFonts w:ascii="標楷體" w:eastAsia="標楷體" w:hAnsi="標楷體" w:cs="新細明體" w:hint="eastAsia"/>
          <w:bCs/>
          <w:sz w:val="28"/>
          <w:szCs w:val="28"/>
        </w:rPr>
        <w:t>彰化縣</w:t>
      </w:r>
      <w:proofErr w:type="gramStart"/>
      <w:r w:rsidRPr="008E6BFB">
        <w:rPr>
          <w:rFonts w:ascii="標楷體" w:eastAsia="標楷體" w:hAnsi="標楷體" w:cs="新細明體" w:hint="eastAsia"/>
          <w:bCs/>
          <w:sz w:val="28"/>
          <w:szCs w:val="28"/>
        </w:rPr>
        <w:t>110</w:t>
      </w:r>
      <w:proofErr w:type="gramEnd"/>
      <w:r w:rsidRPr="008E6BFB">
        <w:rPr>
          <w:rFonts w:ascii="標楷體" w:eastAsia="標楷體" w:hAnsi="標楷體" w:cs="新細明體" w:hint="eastAsia"/>
          <w:bCs/>
          <w:sz w:val="28"/>
          <w:szCs w:val="28"/>
        </w:rPr>
        <w:t>年度「家庭守護天使」-家庭暴力防治及兒少保護社區巡迴宣導實施計晝，截至12月底共宣導12場次</w:t>
      </w:r>
      <w:r>
        <w:rPr>
          <w:rFonts w:ascii="標楷體" w:eastAsia="標楷體" w:hAnsi="標楷體" w:cs="新細明體" w:hint="eastAsia"/>
          <w:bCs/>
          <w:sz w:val="28"/>
          <w:szCs w:val="28"/>
        </w:rPr>
        <w:t>(2/20、</w:t>
      </w:r>
      <w:r w:rsidRPr="008E6BFB">
        <w:rPr>
          <w:rFonts w:ascii="標楷體" w:eastAsia="標楷體" w:hAnsi="標楷體" w:cs="新細明體" w:hint="eastAsia"/>
          <w:bCs/>
          <w:sz w:val="28"/>
          <w:szCs w:val="28"/>
        </w:rPr>
        <w:t>3</w:t>
      </w:r>
      <w:r>
        <w:rPr>
          <w:rFonts w:ascii="標楷體" w:eastAsia="標楷體" w:hAnsi="標楷體" w:cs="新細明體" w:hint="eastAsia"/>
          <w:bCs/>
          <w:sz w:val="28"/>
          <w:szCs w:val="28"/>
        </w:rPr>
        <w:t>/25、3/26、4/1、4/14、</w:t>
      </w:r>
      <w:r w:rsidRPr="008E6BFB">
        <w:rPr>
          <w:rFonts w:ascii="標楷體" w:eastAsia="標楷體" w:hAnsi="標楷體" w:cs="新細明體" w:hint="eastAsia"/>
          <w:bCs/>
          <w:sz w:val="28"/>
          <w:szCs w:val="28"/>
        </w:rPr>
        <w:t>4/21</w:t>
      </w:r>
      <w:r>
        <w:rPr>
          <w:rFonts w:ascii="標楷體" w:eastAsia="標楷體" w:hAnsi="標楷體" w:cs="新細明體" w:hint="eastAsia"/>
          <w:bCs/>
          <w:sz w:val="28"/>
          <w:szCs w:val="28"/>
        </w:rPr>
        <w:t>、</w:t>
      </w:r>
      <w:r w:rsidRPr="008E6BFB">
        <w:rPr>
          <w:rFonts w:ascii="標楷體" w:eastAsia="標楷體" w:hAnsi="標楷體" w:cs="新細明體" w:hint="eastAsia"/>
          <w:bCs/>
          <w:sz w:val="28"/>
          <w:szCs w:val="28"/>
        </w:rPr>
        <w:t>4/23</w:t>
      </w:r>
      <w:r>
        <w:rPr>
          <w:rFonts w:ascii="標楷體" w:eastAsia="標楷體" w:hAnsi="標楷體" w:cs="新細明體" w:hint="eastAsia"/>
          <w:bCs/>
          <w:sz w:val="28"/>
          <w:szCs w:val="28"/>
        </w:rPr>
        <w:t>、</w:t>
      </w:r>
      <w:r w:rsidRPr="008E6BFB">
        <w:rPr>
          <w:rFonts w:ascii="標楷體" w:eastAsia="標楷體" w:hAnsi="標楷體" w:cs="新細明體" w:hint="eastAsia"/>
          <w:bCs/>
          <w:sz w:val="28"/>
          <w:szCs w:val="28"/>
        </w:rPr>
        <w:t>5/5</w:t>
      </w:r>
      <w:r>
        <w:rPr>
          <w:rFonts w:ascii="標楷體" w:eastAsia="標楷體" w:hAnsi="標楷體" w:cs="新細明體" w:hint="eastAsia"/>
          <w:bCs/>
          <w:sz w:val="28"/>
          <w:szCs w:val="28"/>
        </w:rPr>
        <w:t>、</w:t>
      </w:r>
      <w:r w:rsidRPr="008E6BFB">
        <w:rPr>
          <w:rFonts w:ascii="標楷體" w:eastAsia="標楷體" w:hAnsi="標楷體" w:cs="新細明體" w:hint="eastAsia"/>
          <w:bCs/>
          <w:sz w:val="28"/>
          <w:szCs w:val="28"/>
        </w:rPr>
        <w:t>9/17</w:t>
      </w:r>
      <w:r>
        <w:rPr>
          <w:rFonts w:ascii="標楷體" w:eastAsia="標楷體" w:hAnsi="標楷體" w:cs="新細明體" w:hint="eastAsia"/>
          <w:bCs/>
          <w:sz w:val="28"/>
          <w:szCs w:val="28"/>
        </w:rPr>
        <w:t>、</w:t>
      </w:r>
      <w:r w:rsidRPr="008E6BFB">
        <w:rPr>
          <w:rFonts w:ascii="標楷體" w:eastAsia="標楷體" w:hAnsi="標楷體" w:cs="新細明體" w:hint="eastAsia"/>
          <w:bCs/>
          <w:sz w:val="28"/>
          <w:szCs w:val="28"/>
        </w:rPr>
        <w:t>9/25</w:t>
      </w:r>
      <w:r>
        <w:rPr>
          <w:rFonts w:ascii="標楷體" w:eastAsia="標楷體" w:hAnsi="標楷體" w:cs="新細明體" w:hint="eastAsia"/>
          <w:bCs/>
          <w:sz w:val="28"/>
          <w:szCs w:val="28"/>
        </w:rPr>
        <w:t>、</w:t>
      </w:r>
      <w:r w:rsidRPr="008E6BFB">
        <w:rPr>
          <w:rFonts w:ascii="標楷體" w:eastAsia="標楷體" w:hAnsi="標楷體" w:cs="新細明體" w:hint="eastAsia"/>
          <w:bCs/>
          <w:sz w:val="28"/>
          <w:szCs w:val="28"/>
        </w:rPr>
        <w:t>10/11</w:t>
      </w:r>
      <w:r>
        <w:rPr>
          <w:rFonts w:ascii="標楷體" w:eastAsia="標楷體" w:hAnsi="標楷體" w:cs="新細明體" w:hint="eastAsia"/>
          <w:bCs/>
          <w:sz w:val="28"/>
          <w:szCs w:val="28"/>
        </w:rPr>
        <w:t>、</w:t>
      </w:r>
      <w:r w:rsidRPr="008E6BFB">
        <w:rPr>
          <w:rFonts w:ascii="標楷體" w:eastAsia="標楷體" w:hAnsi="標楷體" w:cs="新細明體" w:hint="eastAsia"/>
          <w:bCs/>
          <w:sz w:val="28"/>
          <w:szCs w:val="28"/>
        </w:rPr>
        <w:t>10/26)， 宣導總人數共計882人次(男性254人次、女性628人次)。</w:t>
      </w:r>
    </w:p>
    <w:p w14:paraId="32CEB12A" w14:textId="58F363C5"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836EBD">
        <w:rPr>
          <w:rFonts w:ascii="標楷體" w:eastAsia="標楷體" w:hAnsi="標楷體" w:hint="eastAsia"/>
          <w:b/>
          <w:color w:val="000000"/>
          <w:sz w:val="28"/>
          <w:szCs w:val="28"/>
          <w:u w:val="single"/>
        </w:rPr>
        <w:lastRenderedPageBreak/>
        <w:t>法制處</w:t>
      </w:r>
      <w:r>
        <w:rPr>
          <w:rFonts w:ascii="標楷體" w:eastAsia="標楷體" w:hAnsi="標楷體" w:hint="eastAsia"/>
          <w:color w:val="000000"/>
          <w:sz w:val="28"/>
          <w:szCs w:val="28"/>
        </w:rPr>
        <w:t>：</w:t>
      </w:r>
    </w:p>
    <w:p w14:paraId="16B4B1F6" w14:textId="6ED99104" w:rsidR="00AD42EA" w:rsidRDefault="00AD42EA" w:rsidP="00AD42EA">
      <w:pPr>
        <w:pStyle w:val="af6"/>
        <w:spacing w:line="440" w:lineRule="exact"/>
        <w:ind w:leftChars="0" w:left="1920"/>
        <w:rPr>
          <w:rFonts w:ascii="標楷體" w:eastAsia="標楷體" w:hAnsi="標楷體"/>
          <w:color w:val="000000"/>
          <w:sz w:val="28"/>
          <w:szCs w:val="28"/>
        </w:rPr>
      </w:pPr>
      <w:r w:rsidRPr="005E0219">
        <w:rPr>
          <w:rFonts w:ascii="標楷體" w:eastAsia="標楷體" w:hAnsi="標楷體" w:cs="新細明體" w:hint="eastAsia"/>
          <w:sz w:val="28"/>
          <w:szCs w:val="28"/>
        </w:rPr>
        <w:t>於110年4月1日、4月21日、11月29日「五力攜手，全方守護社區法律行動專車」，總計宣導3場次。</w:t>
      </w:r>
    </w:p>
    <w:p w14:paraId="6EFA7BAA" w14:textId="77777777" w:rsidR="00AD42EA" w:rsidRDefault="004358C8" w:rsidP="00AD42EA">
      <w:pPr>
        <w:pStyle w:val="af6"/>
        <w:numPr>
          <w:ilvl w:val="3"/>
          <w:numId w:val="38"/>
        </w:numPr>
        <w:spacing w:line="440" w:lineRule="exact"/>
        <w:ind w:leftChars="0"/>
        <w:rPr>
          <w:rFonts w:ascii="標楷體" w:eastAsia="標楷體" w:hAnsi="標楷體"/>
          <w:color w:val="000000"/>
          <w:sz w:val="28"/>
          <w:szCs w:val="28"/>
        </w:rPr>
      </w:pPr>
      <w:r w:rsidRPr="00836EBD">
        <w:rPr>
          <w:rFonts w:ascii="標楷體" w:eastAsia="標楷體" w:hAnsi="標楷體"/>
          <w:b/>
          <w:color w:val="000000"/>
          <w:sz w:val="28"/>
          <w:szCs w:val="28"/>
          <w:u w:val="single"/>
        </w:rPr>
        <w:t>新聞處</w:t>
      </w:r>
      <w:r>
        <w:rPr>
          <w:rFonts w:ascii="標楷體" w:eastAsia="標楷體" w:hAnsi="標楷體"/>
          <w:color w:val="000000"/>
          <w:sz w:val="28"/>
          <w:szCs w:val="28"/>
        </w:rPr>
        <w:t>：</w:t>
      </w:r>
    </w:p>
    <w:p w14:paraId="0C4763D2" w14:textId="1A6726A4" w:rsidR="004358C8" w:rsidRDefault="00AD42EA" w:rsidP="00AD42EA">
      <w:pPr>
        <w:pStyle w:val="af6"/>
        <w:spacing w:line="440" w:lineRule="exact"/>
        <w:ind w:leftChars="0" w:left="1920"/>
        <w:rPr>
          <w:rFonts w:ascii="標楷體" w:eastAsia="標楷體" w:hAnsi="標楷體"/>
          <w:color w:val="000000"/>
          <w:sz w:val="28"/>
          <w:szCs w:val="28"/>
        </w:rPr>
      </w:pPr>
      <w:r w:rsidRPr="00AD42EA">
        <w:rPr>
          <w:rFonts w:ascii="標楷體" w:eastAsia="標楷體" w:hAnsi="標楷體" w:hint="eastAsia"/>
          <w:color w:val="000000"/>
          <w:sz w:val="28"/>
          <w:szCs w:val="28"/>
        </w:rPr>
        <w:t>運用本府LINE官方帳號、</w:t>
      </w:r>
      <w:proofErr w:type="gramStart"/>
      <w:r w:rsidRPr="00AD42EA">
        <w:rPr>
          <w:rFonts w:ascii="標楷體" w:eastAsia="標楷體" w:hAnsi="標楷體" w:hint="eastAsia"/>
          <w:color w:val="000000"/>
          <w:sz w:val="28"/>
          <w:szCs w:val="28"/>
        </w:rPr>
        <w:t>臉書</w:t>
      </w:r>
      <w:proofErr w:type="gramEnd"/>
      <w:r w:rsidRPr="00AD42EA">
        <w:rPr>
          <w:rFonts w:ascii="標楷體" w:eastAsia="標楷體" w:hAnsi="標楷體" w:hint="eastAsia"/>
          <w:color w:val="000000"/>
          <w:sz w:val="28"/>
          <w:szCs w:val="28"/>
        </w:rPr>
        <w:t>、電梯影片及有線電視跑馬等方式進行性別平等相關活動推播宣導。</w:t>
      </w:r>
    </w:p>
    <w:p w14:paraId="030F789B" w14:textId="77777777"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於彰化縣政府官方LINE帳號協助推播相關訊息：發布「免費為國</w:t>
      </w:r>
      <w:proofErr w:type="gramStart"/>
      <w:r w:rsidRPr="00AD42EA">
        <w:rPr>
          <w:rFonts w:ascii="標楷體" w:eastAsia="標楷體" w:hAnsi="標楷體" w:hint="eastAsia"/>
          <w:color w:val="000000"/>
          <w:sz w:val="28"/>
          <w:szCs w:val="28"/>
        </w:rPr>
        <w:t>一</w:t>
      </w:r>
      <w:proofErr w:type="gramEnd"/>
      <w:r w:rsidRPr="00AD42EA">
        <w:rPr>
          <w:rFonts w:ascii="標楷體" w:eastAsia="標楷體" w:hAnsi="標楷體" w:hint="eastAsia"/>
          <w:color w:val="000000"/>
          <w:sz w:val="28"/>
          <w:szCs w:val="28"/>
        </w:rPr>
        <w:t>女學生接種HPV疫苗」新聞稿連結、「38WOMEN in卦山村公益市集」EDM、「彰化縣110年母親節表揚大會」新聞稿連結、「孕媽</w:t>
      </w:r>
      <w:proofErr w:type="gramStart"/>
      <w:r w:rsidRPr="00AD42EA">
        <w:rPr>
          <w:rFonts w:ascii="標楷體" w:eastAsia="標楷體" w:hAnsi="標楷體" w:hint="eastAsia"/>
          <w:color w:val="000000"/>
          <w:sz w:val="28"/>
          <w:szCs w:val="28"/>
        </w:rPr>
        <w:t>咪</w:t>
      </w:r>
      <w:proofErr w:type="gramEnd"/>
      <w:r w:rsidRPr="00AD42EA">
        <w:rPr>
          <w:rFonts w:ascii="標楷體" w:eastAsia="標楷體" w:hAnsi="標楷體" w:hint="eastAsia"/>
          <w:color w:val="000000"/>
          <w:sz w:val="28"/>
          <w:szCs w:val="28"/>
        </w:rPr>
        <w:t>A</w:t>
      </w:r>
      <w:proofErr w:type="gramStart"/>
      <w:r w:rsidRPr="00AD42EA">
        <w:rPr>
          <w:rFonts w:ascii="標楷體" w:eastAsia="標楷體" w:hAnsi="標楷體" w:hint="eastAsia"/>
          <w:color w:val="000000"/>
          <w:sz w:val="28"/>
          <w:szCs w:val="28"/>
        </w:rPr>
        <w:t>好孕心守則</w:t>
      </w:r>
      <w:proofErr w:type="gramEnd"/>
      <w:r w:rsidRPr="00AD42EA">
        <w:rPr>
          <w:rFonts w:ascii="標楷體" w:eastAsia="標楷體" w:hAnsi="標楷體" w:hint="eastAsia"/>
          <w:color w:val="000000"/>
          <w:sz w:val="28"/>
          <w:szCs w:val="28"/>
        </w:rPr>
        <w:t>」EDM、「平權</w:t>
      </w:r>
      <w:proofErr w:type="gramStart"/>
      <w:r w:rsidRPr="00AD42EA">
        <w:rPr>
          <w:rFonts w:ascii="標楷體" w:eastAsia="標楷體" w:hAnsi="標楷體" w:hint="eastAsia"/>
          <w:color w:val="000000"/>
          <w:sz w:val="28"/>
          <w:szCs w:val="28"/>
        </w:rPr>
        <w:t>疫</w:t>
      </w:r>
      <w:proofErr w:type="gramEnd"/>
      <w:r w:rsidRPr="00AD42EA">
        <w:rPr>
          <w:rFonts w:ascii="標楷體" w:eastAsia="標楷體" w:hAnsi="標楷體" w:hint="eastAsia"/>
          <w:color w:val="000000"/>
          <w:sz w:val="28"/>
          <w:szCs w:val="28"/>
        </w:rPr>
        <w:t>起來系列活動」、「安心育兒．彰化好成家」、「不孕症治療補助」EDM等共7項訊息，總觸及人數為12萬7,101人。</w:t>
      </w:r>
    </w:p>
    <w:p w14:paraId="03928D35" w14:textId="77777777"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於本</w:t>
      </w:r>
      <w:proofErr w:type="gramStart"/>
      <w:r w:rsidRPr="00AD42EA">
        <w:rPr>
          <w:rFonts w:ascii="標楷體" w:eastAsia="標楷體" w:hAnsi="標楷體" w:hint="eastAsia"/>
          <w:color w:val="000000"/>
          <w:sz w:val="28"/>
          <w:szCs w:val="28"/>
        </w:rPr>
        <w:t>處臉書「花現</w:t>
      </w:r>
      <w:proofErr w:type="gramEnd"/>
      <w:r w:rsidRPr="00AD42EA">
        <w:rPr>
          <w:rFonts w:ascii="標楷體" w:eastAsia="標楷體" w:hAnsi="標楷體" w:hint="eastAsia"/>
          <w:color w:val="000000"/>
          <w:sz w:val="28"/>
          <w:szCs w:val="28"/>
        </w:rPr>
        <w:t>彰化」協助推播相關訊息：發布「免費為國</w:t>
      </w:r>
      <w:proofErr w:type="gramStart"/>
      <w:r w:rsidRPr="00AD42EA">
        <w:rPr>
          <w:rFonts w:ascii="標楷體" w:eastAsia="標楷體" w:hAnsi="標楷體" w:hint="eastAsia"/>
          <w:color w:val="000000"/>
          <w:sz w:val="28"/>
          <w:szCs w:val="28"/>
        </w:rPr>
        <w:t>一</w:t>
      </w:r>
      <w:proofErr w:type="gramEnd"/>
      <w:r w:rsidRPr="00AD42EA">
        <w:rPr>
          <w:rFonts w:ascii="標楷體" w:eastAsia="標楷體" w:hAnsi="標楷體" w:hint="eastAsia"/>
          <w:color w:val="000000"/>
          <w:sz w:val="28"/>
          <w:szCs w:val="28"/>
        </w:rPr>
        <w:t>女學生接種HPV疫苗」、「運動i台灣．彰化女性運動年」、「彰化縣110年母親節表揚大會」、「母親節祝賀圖卡」、「保護青少年．拒絕性剝削」、「平權</w:t>
      </w:r>
      <w:proofErr w:type="gramStart"/>
      <w:r w:rsidRPr="00AD42EA">
        <w:rPr>
          <w:rFonts w:ascii="標楷體" w:eastAsia="標楷體" w:hAnsi="標楷體" w:hint="eastAsia"/>
          <w:color w:val="000000"/>
          <w:sz w:val="28"/>
          <w:szCs w:val="28"/>
        </w:rPr>
        <w:t>疫</w:t>
      </w:r>
      <w:proofErr w:type="gramEnd"/>
      <w:r w:rsidRPr="00AD42EA">
        <w:rPr>
          <w:rFonts w:ascii="標楷體" w:eastAsia="標楷體" w:hAnsi="標楷體" w:hint="eastAsia"/>
          <w:color w:val="000000"/>
          <w:sz w:val="28"/>
          <w:szCs w:val="28"/>
        </w:rPr>
        <w:t>起來系列活動」、「</w:t>
      </w:r>
      <w:proofErr w:type="gramStart"/>
      <w:r w:rsidRPr="00AD42EA">
        <w:rPr>
          <w:rFonts w:ascii="標楷體" w:eastAsia="標楷體" w:hAnsi="標楷體" w:hint="eastAsia"/>
          <w:color w:val="000000"/>
          <w:sz w:val="28"/>
          <w:szCs w:val="28"/>
        </w:rPr>
        <w:t>一</w:t>
      </w:r>
      <w:proofErr w:type="gramEnd"/>
      <w:r w:rsidRPr="00AD42EA">
        <w:rPr>
          <w:rFonts w:ascii="標楷體" w:eastAsia="標楷體" w:hAnsi="標楷體" w:hint="eastAsia"/>
          <w:color w:val="000000"/>
          <w:sz w:val="28"/>
          <w:szCs w:val="28"/>
        </w:rPr>
        <w:t>起點亮性別之眼-為電影得獎作品巡迴影展」等共7項訊息，總觸及人數為2萬2,179人次。</w:t>
      </w:r>
    </w:p>
    <w:p w14:paraId="283FD4E4" w14:textId="77777777"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於有線電視</w:t>
      </w:r>
      <w:proofErr w:type="gramStart"/>
      <w:r w:rsidRPr="00AD42EA">
        <w:rPr>
          <w:rFonts w:ascii="標楷體" w:eastAsia="標楷體" w:hAnsi="標楷體" w:hint="eastAsia"/>
          <w:color w:val="000000"/>
          <w:sz w:val="28"/>
          <w:szCs w:val="28"/>
        </w:rPr>
        <w:t>跑馬托播相關</w:t>
      </w:r>
      <w:proofErr w:type="gramEnd"/>
      <w:r w:rsidRPr="00AD42EA">
        <w:rPr>
          <w:rFonts w:ascii="標楷體" w:eastAsia="標楷體" w:hAnsi="標楷體" w:hint="eastAsia"/>
          <w:color w:val="000000"/>
          <w:sz w:val="28"/>
          <w:szCs w:val="28"/>
        </w:rPr>
        <w:t>訊息：社會</w:t>
      </w:r>
      <w:proofErr w:type="gramStart"/>
      <w:r w:rsidRPr="00AD42EA">
        <w:rPr>
          <w:rFonts w:ascii="標楷體" w:eastAsia="標楷體" w:hAnsi="標楷體" w:hint="eastAsia"/>
          <w:color w:val="000000"/>
          <w:sz w:val="28"/>
          <w:szCs w:val="28"/>
        </w:rPr>
        <w:t>處托播</w:t>
      </w:r>
      <w:proofErr w:type="gramEnd"/>
      <w:r w:rsidRPr="00AD42EA">
        <w:rPr>
          <w:rFonts w:ascii="標楷體" w:eastAsia="標楷體" w:hAnsi="標楷體" w:hint="eastAsia"/>
          <w:color w:val="000000"/>
          <w:sz w:val="28"/>
          <w:szCs w:val="28"/>
        </w:rPr>
        <w:t>活動跑馬2則「Women38 in卦山村公益市集」、「女孩FUN電影暨你話我</w:t>
      </w:r>
      <w:proofErr w:type="gramStart"/>
      <w:r w:rsidRPr="00AD42EA">
        <w:rPr>
          <w:rFonts w:ascii="標楷體" w:eastAsia="標楷體" w:hAnsi="標楷體" w:hint="eastAsia"/>
          <w:color w:val="000000"/>
          <w:sz w:val="28"/>
          <w:szCs w:val="28"/>
        </w:rPr>
        <w:t>說兒少表</w:t>
      </w:r>
      <w:proofErr w:type="gramEnd"/>
      <w:r w:rsidRPr="00AD42EA">
        <w:rPr>
          <w:rFonts w:ascii="標楷體" w:eastAsia="標楷體" w:hAnsi="標楷體" w:hint="eastAsia"/>
          <w:color w:val="000000"/>
          <w:sz w:val="28"/>
          <w:szCs w:val="28"/>
        </w:rPr>
        <w:t>意權活動」，</w:t>
      </w:r>
      <w:proofErr w:type="gramStart"/>
      <w:r w:rsidRPr="00AD42EA">
        <w:rPr>
          <w:rFonts w:ascii="標楷體" w:eastAsia="標楷體" w:hAnsi="標楷體" w:hint="eastAsia"/>
          <w:color w:val="000000"/>
          <w:sz w:val="28"/>
          <w:szCs w:val="28"/>
        </w:rPr>
        <w:t>文化局托播跑馬</w:t>
      </w:r>
      <w:proofErr w:type="gramEnd"/>
      <w:r w:rsidRPr="00AD42EA">
        <w:rPr>
          <w:rFonts w:ascii="標楷體" w:eastAsia="標楷體" w:hAnsi="標楷體" w:hint="eastAsia"/>
          <w:color w:val="000000"/>
          <w:sz w:val="28"/>
          <w:szCs w:val="28"/>
        </w:rPr>
        <w:t>3則「文學女俠廖輝英：文學可以與人生相輝映」、「飲食旅遊作家葉怡蘭：我的餐桌器物學」、「轉變大未來 性別要平等 兒童書展」，教育</w:t>
      </w:r>
      <w:proofErr w:type="gramStart"/>
      <w:r w:rsidRPr="00AD42EA">
        <w:rPr>
          <w:rFonts w:ascii="標楷體" w:eastAsia="標楷體" w:hAnsi="標楷體" w:hint="eastAsia"/>
          <w:color w:val="000000"/>
          <w:sz w:val="28"/>
          <w:szCs w:val="28"/>
        </w:rPr>
        <w:t>處托播</w:t>
      </w:r>
      <w:proofErr w:type="gramEnd"/>
      <w:r w:rsidRPr="00AD42EA">
        <w:rPr>
          <w:rFonts w:ascii="標楷體" w:eastAsia="標楷體" w:hAnsi="標楷體" w:hint="eastAsia"/>
          <w:color w:val="000000"/>
          <w:sz w:val="28"/>
          <w:szCs w:val="28"/>
        </w:rPr>
        <w:t>跑馬1則「新住民識字班開班資訊」，共6則跑馬訊息。</w:t>
      </w:r>
    </w:p>
    <w:p w14:paraId="2547C909" w14:textId="33D706DC" w:rsid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於電梯影片宣導與女性相關訊息：「免費為國</w:t>
      </w:r>
      <w:proofErr w:type="gramStart"/>
      <w:r w:rsidRPr="00AD42EA">
        <w:rPr>
          <w:rFonts w:ascii="標楷體" w:eastAsia="標楷體" w:hAnsi="標楷體" w:hint="eastAsia"/>
          <w:color w:val="000000"/>
          <w:sz w:val="28"/>
          <w:szCs w:val="28"/>
        </w:rPr>
        <w:t>一</w:t>
      </w:r>
      <w:proofErr w:type="gramEnd"/>
      <w:r w:rsidRPr="00AD42EA">
        <w:rPr>
          <w:rFonts w:ascii="標楷體" w:eastAsia="標楷體" w:hAnsi="標楷體" w:hint="eastAsia"/>
          <w:color w:val="000000"/>
          <w:sz w:val="28"/>
          <w:szCs w:val="28"/>
        </w:rPr>
        <w:t>女學生接種HPV疫苗」、「38WOMEN in卦山村公益市集」、「彰化縣110年母親節表揚大會」、「運動i台灣．彰化女性運動年」等4則影片。</w:t>
      </w:r>
    </w:p>
    <w:p w14:paraId="02421B0D" w14:textId="596A1807" w:rsidR="00AD42EA" w:rsidRDefault="004358C8" w:rsidP="00AD42EA">
      <w:pPr>
        <w:pStyle w:val="af6"/>
        <w:numPr>
          <w:ilvl w:val="3"/>
          <w:numId w:val="38"/>
        </w:numPr>
        <w:spacing w:line="440" w:lineRule="exact"/>
        <w:ind w:leftChars="0"/>
        <w:rPr>
          <w:rFonts w:ascii="標楷體" w:eastAsia="標楷體" w:hAnsi="標楷體"/>
          <w:color w:val="000000"/>
          <w:sz w:val="28"/>
          <w:szCs w:val="28"/>
        </w:rPr>
      </w:pPr>
      <w:r w:rsidRPr="00836EBD">
        <w:rPr>
          <w:rFonts w:ascii="標楷體" w:eastAsia="標楷體" w:hAnsi="標楷體"/>
          <w:b/>
          <w:color w:val="000000"/>
          <w:sz w:val="28"/>
          <w:szCs w:val="28"/>
          <w:u w:val="single"/>
        </w:rPr>
        <w:t>勞工處</w:t>
      </w:r>
      <w:r>
        <w:rPr>
          <w:rFonts w:ascii="標楷體" w:eastAsia="標楷體" w:hAnsi="標楷體"/>
          <w:color w:val="000000"/>
          <w:sz w:val="28"/>
          <w:szCs w:val="28"/>
        </w:rPr>
        <w:t>：</w:t>
      </w:r>
    </w:p>
    <w:p w14:paraId="706B81CB" w14:textId="77777777"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輔導本縣工會辦理勞工教育講習活動時，將「性別平等觀念」納入課程中。本(110)年度截至11月</w:t>
      </w:r>
      <w:proofErr w:type="gramStart"/>
      <w:r w:rsidRPr="00AD42EA">
        <w:rPr>
          <w:rFonts w:ascii="標楷體" w:eastAsia="標楷體" w:hAnsi="標楷體" w:hint="eastAsia"/>
          <w:color w:val="000000"/>
          <w:sz w:val="28"/>
          <w:szCs w:val="28"/>
        </w:rPr>
        <w:t>止</w:t>
      </w:r>
      <w:proofErr w:type="gramEnd"/>
      <w:r w:rsidRPr="00AD42EA">
        <w:rPr>
          <w:rFonts w:ascii="標楷體" w:eastAsia="標楷體" w:hAnsi="標楷體" w:hint="eastAsia"/>
          <w:color w:val="000000"/>
          <w:sz w:val="28"/>
          <w:szCs w:val="28"/>
        </w:rPr>
        <w:t>共計辦理14場次。</w:t>
      </w:r>
    </w:p>
    <w:p w14:paraId="675F35EA" w14:textId="77777777"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「110年職場平權暨性騷擾防治研習會」已於9月30日召開1場次，計有72人參加。</w:t>
      </w:r>
    </w:p>
    <w:p w14:paraId="5628B16A" w14:textId="4AA444DF"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截至110年11月止，本(110)年度共召開4次「彰化縣性別工作</w:t>
      </w:r>
      <w:r w:rsidRPr="00AD42EA">
        <w:rPr>
          <w:rFonts w:ascii="標楷體" w:eastAsia="標楷體" w:hAnsi="標楷體" w:hint="eastAsia"/>
          <w:color w:val="000000"/>
          <w:sz w:val="28"/>
          <w:szCs w:val="28"/>
        </w:rPr>
        <w:lastRenderedPageBreak/>
        <w:t>平等會」，業於110年4月14日、9月2日、10月8日、11月25日召開完畢。</w:t>
      </w:r>
    </w:p>
    <w:p w14:paraId="715E7429" w14:textId="77777777" w:rsidR="00AD42EA" w:rsidRDefault="004358C8" w:rsidP="00AD42EA">
      <w:pPr>
        <w:pStyle w:val="af6"/>
        <w:numPr>
          <w:ilvl w:val="3"/>
          <w:numId w:val="38"/>
        </w:numPr>
        <w:spacing w:line="440" w:lineRule="exact"/>
        <w:ind w:leftChars="0"/>
        <w:rPr>
          <w:rFonts w:ascii="標楷體" w:eastAsia="標楷體" w:hAnsi="標楷體"/>
          <w:color w:val="000000"/>
          <w:sz w:val="28"/>
          <w:szCs w:val="28"/>
        </w:rPr>
      </w:pPr>
      <w:r w:rsidRPr="00836EBD">
        <w:rPr>
          <w:rFonts w:ascii="標楷體" w:eastAsia="標楷體" w:hAnsi="標楷體"/>
          <w:b/>
          <w:color w:val="000000"/>
          <w:sz w:val="28"/>
          <w:szCs w:val="28"/>
          <w:u w:val="single"/>
        </w:rPr>
        <w:t>經濟</w:t>
      </w:r>
      <w:proofErr w:type="gramStart"/>
      <w:r w:rsidRPr="00836EBD">
        <w:rPr>
          <w:rFonts w:ascii="標楷體" w:eastAsia="標楷體" w:hAnsi="標楷體"/>
          <w:b/>
          <w:color w:val="000000"/>
          <w:sz w:val="28"/>
          <w:szCs w:val="28"/>
          <w:u w:val="single"/>
        </w:rPr>
        <w:t>暨綠能</w:t>
      </w:r>
      <w:proofErr w:type="gramEnd"/>
      <w:r w:rsidRPr="00836EBD">
        <w:rPr>
          <w:rFonts w:ascii="標楷體" w:eastAsia="標楷體" w:hAnsi="標楷體"/>
          <w:b/>
          <w:color w:val="000000"/>
          <w:sz w:val="28"/>
          <w:szCs w:val="28"/>
          <w:u w:val="single"/>
        </w:rPr>
        <w:t>發展處</w:t>
      </w:r>
      <w:r w:rsidR="00AD42EA">
        <w:rPr>
          <w:rFonts w:ascii="標楷體" w:eastAsia="標楷體" w:hAnsi="標楷體"/>
          <w:color w:val="000000"/>
          <w:sz w:val="28"/>
          <w:szCs w:val="28"/>
        </w:rPr>
        <w:t>：</w:t>
      </w:r>
    </w:p>
    <w:p w14:paraId="1AF30A50" w14:textId="4F9B2BF3" w:rsidR="00AD42EA" w:rsidRPr="00AD42EA" w:rsidRDefault="00AD42EA" w:rsidP="00AD42EA">
      <w:pPr>
        <w:pStyle w:val="af6"/>
        <w:spacing w:line="440" w:lineRule="exact"/>
        <w:ind w:leftChars="0" w:left="1920"/>
        <w:rPr>
          <w:rFonts w:ascii="標楷體" w:eastAsia="標楷體" w:hAnsi="標楷體"/>
          <w:color w:val="000000"/>
          <w:sz w:val="28"/>
          <w:szCs w:val="28"/>
        </w:rPr>
      </w:pPr>
      <w:proofErr w:type="gramStart"/>
      <w:r w:rsidRPr="00AD42EA">
        <w:rPr>
          <w:rFonts w:ascii="標楷體" w:eastAsia="標楷體" w:hAnsi="標楷體"/>
          <w:color w:val="000000" w:themeColor="text1"/>
          <w:sz w:val="28"/>
          <w:szCs w:val="28"/>
        </w:rPr>
        <w:t>110</w:t>
      </w:r>
      <w:proofErr w:type="gramEnd"/>
      <w:r w:rsidRPr="00AD42EA">
        <w:rPr>
          <w:rFonts w:ascii="標楷體" w:eastAsia="標楷體" w:hAnsi="標楷體"/>
          <w:color w:val="000000" w:themeColor="text1"/>
          <w:sz w:val="28"/>
          <w:szCs w:val="28"/>
        </w:rPr>
        <w:t>年度1-</w:t>
      </w:r>
      <w:r w:rsidRPr="00AD42EA">
        <w:rPr>
          <w:rFonts w:ascii="標楷體" w:eastAsia="標楷體" w:hAnsi="標楷體" w:hint="eastAsia"/>
          <w:color w:val="000000" w:themeColor="text1"/>
          <w:sz w:val="28"/>
          <w:szCs w:val="28"/>
        </w:rPr>
        <w:t>11</w:t>
      </w:r>
      <w:r w:rsidRPr="00AD42EA">
        <w:rPr>
          <w:rFonts w:ascii="標楷體" w:eastAsia="標楷體" w:hAnsi="標楷體"/>
          <w:color w:val="000000" w:themeColor="text1"/>
          <w:sz w:val="28"/>
          <w:szCs w:val="28"/>
        </w:rPr>
        <w:t>月份共</w:t>
      </w:r>
      <w:proofErr w:type="gramStart"/>
      <w:r w:rsidRPr="00AD42EA">
        <w:rPr>
          <w:rFonts w:ascii="標楷體" w:eastAsia="標楷體" w:hAnsi="標楷體"/>
          <w:color w:val="000000" w:themeColor="text1"/>
          <w:sz w:val="28"/>
          <w:szCs w:val="28"/>
        </w:rPr>
        <w:t>發放飛雁計畫</w:t>
      </w:r>
      <w:proofErr w:type="gramEnd"/>
      <w:r w:rsidRPr="00AD42EA">
        <w:rPr>
          <w:rFonts w:ascii="標楷體" w:eastAsia="標楷體" w:hAnsi="標楷體"/>
          <w:color w:val="000000" w:themeColor="text1"/>
          <w:sz w:val="28"/>
          <w:szCs w:val="28"/>
        </w:rPr>
        <w:t>宣導資料共計</w:t>
      </w:r>
      <w:r w:rsidRPr="00AD42EA">
        <w:rPr>
          <w:rFonts w:ascii="標楷體" w:eastAsia="標楷體" w:hAnsi="標楷體" w:hint="eastAsia"/>
          <w:color w:val="000000" w:themeColor="text1"/>
          <w:sz w:val="28"/>
          <w:szCs w:val="28"/>
        </w:rPr>
        <w:t>967</w:t>
      </w:r>
      <w:r w:rsidRPr="00AD42EA">
        <w:rPr>
          <w:rFonts w:ascii="標楷體" w:eastAsia="標楷體" w:hAnsi="標楷體"/>
          <w:color w:val="000000" w:themeColor="text1"/>
          <w:sz w:val="28"/>
          <w:szCs w:val="28"/>
        </w:rPr>
        <w:t>份。</w:t>
      </w:r>
    </w:p>
    <w:p w14:paraId="0C3165D8" w14:textId="63A4FBAC"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環保局</w:t>
      </w:r>
      <w:r>
        <w:rPr>
          <w:rFonts w:ascii="標楷體" w:eastAsia="標楷體" w:hAnsi="標楷體"/>
          <w:color w:val="000000"/>
          <w:sz w:val="28"/>
          <w:szCs w:val="28"/>
        </w:rPr>
        <w:t>：</w:t>
      </w:r>
    </w:p>
    <w:p w14:paraId="457BF9EE" w14:textId="402FEF1C" w:rsidR="00AD42EA" w:rsidRDefault="00AD42EA" w:rsidP="00AD42EA">
      <w:pPr>
        <w:pStyle w:val="af6"/>
        <w:spacing w:line="440" w:lineRule="exact"/>
        <w:ind w:leftChars="0" w:left="1920"/>
        <w:rPr>
          <w:rFonts w:ascii="標楷體" w:eastAsia="標楷體" w:hAnsi="標楷體"/>
          <w:color w:val="000000"/>
          <w:sz w:val="28"/>
          <w:szCs w:val="28"/>
        </w:rPr>
      </w:pPr>
      <w:r w:rsidRPr="005671EF">
        <w:rPr>
          <w:rFonts w:ascii="標楷體" w:eastAsia="標楷體" w:hAnsi="標楷體" w:cs="新細明體" w:hint="eastAsia"/>
          <w:sz w:val="28"/>
          <w:szCs w:val="28"/>
        </w:rPr>
        <w:t>本局建置「機車排氣檢驗人員E-learning」系統，藉</w:t>
      </w:r>
      <w:proofErr w:type="gramStart"/>
      <w:r w:rsidRPr="005671EF">
        <w:rPr>
          <w:rFonts w:ascii="標楷體" w:eastAsia="標楷體" w:hAnsi="標楷體" w:cs="新細明體" w:hint="eastAsia"/>
          <w:sz w:val="28"/>
          <w:szCs w:val="28"/>
        </w:rPr>
        <w:t>由線上教育</w:t>
      </w:r>
      <w:proofErr w:type="gramEnd"/>
      <w:r w:rsidRPr="005671EF">
        <w:rPr>
          <w:rFonts w:ascii="標楷體" w:eastAsia="標楷體" w:hAnsi="標楷體" w:cs="新細明體" w:hint="eastAsia"/>
          <w:sz w:val="28"/>
          <w:szCs w:val="28"/>
        </w:rPr>
        <w:t>訓練，每年可讓本縣500位以上檢驗人員觀看性別平等教育宣導短片，以強化性別平等觀念。</w:t>
      </w:r>
      <w:proofErr w:type="gramStart"/>
      <w:r w:rsidRPr="005671EF">
        <w:rPr>
          <w:rFonts w:ascii="標楷體" w:eastAsia="標楷體" w:hAnsi="標楷體" w:cs="新細明體" w:hint="eastAsia"/>
          <w:sz w:val="28"/>
          <w:szCs w:val="28"/>
        </w:rPr>
        <w:t>110</w:t>
      </w:r>
      <w:proofErr w:type="gramEnd"/>
      <w:r w:rsidRPr="005671EF">
        <w:rPr>
          <w:rFonts w:ascii="標楷體" w:eastAsia="標楷體" w:hAnsi="標楷體" w:cs="新細明體" w:hint="eastAsia"/>
          <w:sz w:val="28"/>
          <w:szCs w:val="28"/>
        </w:rPr>
        <w:t>年度1月至11月期間共</w:t>
      </w:r>
      <w:r w:rsidRPr="00F54818">
        <w:rPr>
          <w:rFonts w:ascii="標楷體" w:eastAsia="標楷體" w:hAnsi="標楷體" w:cs="新細明體" w:hint="eastAsia"/>
          <w:sz w:val="28"/>
          <w:szCs w:val="28"/>
        </w:rPr>
        <w:t>有485</w:t>
      </w:r>
      <w:r w:rsidRPr="005671EF">
        <w:rPr>
          <w:rFonts w:ascii="標楷體" w:eastAsia="標楷體" w:hAnsi="標楷體" w:cs="新細明體" w:hint="eastAsia"/>
          <w:sz w:val="28"/>
          <w:szCs w:val="28"/>
        </w:rPr>
        <w:t>位機車排氣檢驗人員</w:t>
      </w:r>
      <w:proofErr w:type="gramStart"/>
      <w:r w:rsidRPr="005671EF">
        <w:rPr>
          <w:rFonts w:ascii="標楷體" w:eastAsia="標楷體" w:hAnsi="標楷體" w:cs="新細明體" w:hint="eastAsia"/>
          <w:sz w:val="28"/>
          <w:szCs w:val="28"/>
        </w:rPr>
        <w:t>參與線上教育</w:t>
      </w:r>
      <w:proofErr w:type="gramEnd"/>
      <w:r w:rsidRPr="005671EF">
        <w:rPr>
          <w:rFonts w:ascii="標楷體" w:eastAsia="標楷體" w:hAnsi="標楷體" w:cs="新細明體" w:hint="eastAsia"/>
          <w:sz w:val="28"/>
          <w:szCs w:val="28"/>
        </w:rPr>
        <w:t>訓練課程。於課程中安排10分鐘性別平等影片宣導，以提昇本縣機車排氣檢驗人員對性別平等知能概念的正確認知，並強化性別平等觀念。</w:t>
      </w:r>
    </w:p>
    <w:p w14:paraId="2BABE13B" w14:textId="77777777" w:rsidR="00AD42EA" w:rsidRDefault="004358C8"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衛生局</w:t>
      </w:r>
      <w:r>
        <w:rPr>
          <w:rFonts w:ascii="標楷體" w:eastAsia="標楷體" w:hAnsi="標楷體"/>
          <w:color w:val="000000"/>
          <w:sz w:val="28"/>
          <w:szCs w:val="28"/>
        </w:rPr>
        <w:t>：</w:t>
      </w:r>
    </w:p>
    <w:p w14:paraId="4B57E919" w14:textId="7BEC4F2D" w:rsidR="004358C8" w:rsidRDefault="00AD42EA" w:rsidP="00AD42EA">
      <w:pPr>
        <w:pStyle w:val="af6"/>
        <w:spacing w:line="440" w:lineRule="exact"/>
        <w:ind w:leftChars="0" w:left="1920"/>
        <w:rPr>
          <w:rFonts w:ascii="標楷體" w:eastAsia="標楷體" w:hAnsi="標楷體"/>
          <w:color w:val="000000"/>
          <w:sz w:val="28"/>
          <w:szCs w:val="28"/>
        </w:rPr>
      </w:pPr>
      <w:r w:rsidRPr="00326467">
        <w:rPr>
          <w:rFonts w:ascii="標楷體" w:eastAsia="標楷體" w:hAnsi="標楷體" w:cs="新細明體" w:hint="eastAsia"/>
          <w:sz w:val="28"/>
          <w:szCs w:val="28"/>
        </w:rPr>
        <w:t>辦理「更年期婦女保健宣導方案」、「性病及愛滋防治工作」，提供相關衛教諮詢。</w:t>
      </w:r>
    </w:p>
    <w:p w14:paraId="4350B04D" w14:textId="5CC5FF4D"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326467">
        <w:rPr>
          <w:rFonts w:ascii="標楷體" w:eastAsia="標楷體" w:hAnsi="標楷體" w:cs="新細明體" w:hint="eastAsia"/>
          <w:sz w:val="28"/>
          <w:szCs w:val="28"/>
        </w:rPr>
        <w:t>更年期婦女保健宣導方案：(截至11月底)</w:t>
      </w:r>
    </w:p>
    <w:p w14:paraId="13933265" w14:textId="77777777" w:rsidR="00AD42EA" w:rsidRPr="00AD42EA" w:rsidRDefault="00AD42EA" w:rsidP="00AD42EA">
      <w:pPr>
        <w:pStyle w:val="af6"/>
        <w:numPr>
          <w:ilvl w:val="5"/>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搭配醫院、衛生局跨科室相關活動，於4月22日、5月10日辦理更年期健康保健宣導，內容包含：慢性病防治、健康飲食、規律運動宣導2場次，345人次。</w:t>
      </w:r>
    </w:p>
    <w:p w14:paraId="32E01CEB" w14:textId="391E3F8D" w:rsidR="00AD42EA" w:rsidRPr="00AD42EA" w:rsidRDefault="00AD42EA" w:rsidP="00AD42EA">
      <w:pPr>
        <w:pStyle w:val="af6"/>
        <w:numPr>
          <w:ilvl w:val="5"/>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110年3月、11月辦理</w:t>
      </w:r>
      <w:proofErr w:type="gramStart"/>
      <w:r w:rsidRPr="00AD42EA">
        <w:rPr>
          <w:rFonts w:ascii="標楷體" w:eastAsia="標楷體" w:hAnsi="標楷體" w:hint="eastAsia"/>
          <w:color w:val="000000"/>
          <w:sz w:val="28"/>
          <w:szCs w:val="28"/>
        </w:rPr>
        <w:t>醫</w:t>
      </w:r>
      <w:proofErr w:type="gramEnd"/>
      <w:r w:rsidRPr="00AD42EA">
        <w:rPr>
          <w:rFonts w:ascii="標楷體" w:eastAsia="標楷體" w:hAnsi="標楷體" w:hint="eastAsia"/>
          <w:color w:val="000000"/>
          <w:sz w:val="28"/>
          <w:szCs w:val="28"/>
        </w:rPr>
        <w:t>事人員三高慢性病照護相關教育訓練2場次，男性參與57人次，女性參與131人次，共計188人次參加。</w:t>
      </w:r>
    </w:p>
    <w:p w14:paraId="1801C79B" w14:textId="6D59C2F7" w:rsidR="00AD42EA" w:rsidRPr="00AD42EA" w:rsidRDefault="00AD42EA" w:rsidP="00AD42EA">
      <w:pPr>
        <w:pStyle w:val="af6"/>
        <w:numPr>
          <w:ilvl w:val="4"/>
          <w:numId w:val="38"/>
        </w:numPr>
        <w:spacing w:line="440" w:lineRule="exact"/>
        <w:ind w:leftChars="0"/>
        <w:rPr>
          <w:rFonts w:ascii="標楷體" w:eastAsia="標楷體" w:hAnsi="標楷體"/>
          <w:color w:val="000000"/>
          <w:sz w:val="28"/>
          <w:szCs w:val="28"/>
        </w:rPr>
      </w:pPr>
      <w:r w:rsidRPr="00326467">
        <w:rPr>
          <w:rFonts w:ascii="標楷體" w:eastAsia="標楷體" w:hAnsi="標楷體" w:cs="新細明體" w:hint="eastAsia"/>
          <w:sz w:val="28"/>
          <w:szCs w:val="28"/>
        </w:rPr>
        <w:t>性病及愛滋防治工作：</w:t>
      </w:r>
    </w:p>
    <w:p w14:paraId="775ADC95" w14:textId="77777777" w:rsidR="00AD42EA" w:rsidRPr="00AD42EA" w:rsidRDefault="00AD42EA" w:rsidP="00AD42EA">
      <w:pPr>
        <w:pStyle w:val="af6"/>
        <w:numPr>
          <w:ilvl w:val="5"/>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辦理性病及愛滋防治衛生教育講座，宣導族群包括：一般婦女、新住民、性工作者及學生等族群宣導168場，共計11,604人次。</w:t>
      </w:r>
    </w:p>
    <w:p w14:paraId="73CD4187" w14:textId="77777777" w:rsidR="00AD42EA" w:rsidRPr="00AD42EA" w:rsidRDefault="00AD42EA" w:rsidP="00AD42EA">
      <w:pPr>
        <w:pStyle w:val="af6"/>
        <w:numPr>
          <w:ilvl w:val="5"/>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提供免費梅毒及愛滋衛教諮詢篩檢服務，篩檢對象包括：匿名篩檢、</w:t>
      </w:r>
      <w:proofErr w:type="gramStart"/>
      <w:r w:rsidRPr="00AD42EA">
        <w:rPr>
          <w:rFonts w:ascii="標楷體" w:eastAsia="標楷體" w:hAnsi="標楷體" w:hint="eastAsia"/>
          <w:color w:val="000000"/>
          <w:sz w:val="28"/>
          <w:szCs w:val="28"/>
        </w:rPr>
        <w:t>臨產婦篩檢</w:t>
      </w:r>
      <w:proofErr w:type="gramEnd"/>
      <w:r w:rsidRPr="00AD42EA">
        <w:rPr>
          <w:rFonts w:ascii="標楷體" w:eastAsia="標楷體" w:hAnsi="標楷體" w:hint="eastAsia"/>
          <w:color w:val="000000"/>
          <w:sz w:val="28"/>
          <w:szCs w:val="28"/>
        </w:rPr>
        <w:t>、警方查獲對象、社區藥癮者、八大行業從業人員、性工作者、感染者接觸者、全民篩檢等，</w:t>
      </w:r>
      <w:proofErr w:type="gramStart"/>
      <w:r w:rsidRPr="00AD42EA">
        <w:rPr>
          <w:rFonts w:ascii="標楷體" w:eastAsia="標楷體" w:hAnsi="標楷體" w:hint="eastAsia"/>
          <w:color w:val="000000"/>
          <w:sz w:val="28"/>
          <w:szCs w:val="28"/>
        </w:rPr>
        <w:t>共篩檢</w:t>
      </w:r>
      <w:proofErr w:type="gramEnd"/>
      <w:r w:rsidRPr="00AD42EA">
        <w:rPr>
          <w:rFonts w:ascii="標楷體" w:eastAsia="標楷體" w:hAnsi="標楷體" w:hint="eastAsia"/>
          <w:color w:val="000000"/>
          <w:sz w:val="28"/>
          <w:szCs w:val="28"/>
        </w:rPr>
        <w:t>男性10,845人次、女性7,014人次，共計17,859人。</w:t>
      </w:r>
    </w:p>
    <w:p w14:paraId="2457CC8F" w14:textId="77777777" w:rsidR="00AD42EA" w:rsidRPr="00AD42EA" w:rsidRDefault="00AD42EA" w:rsidP="00AD42EA">
      <w:pPr>
        <w:pStyle w:val="af6"/>
        <w:numPr>
          <w:ilvl w:val="5"/>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感染者已婚配偶接者檢查達成率為95.22%，配偶病情告知率為96.97%。</w:t>
      </w:r>
    </w:p>
    <w:p w14:paraId="574F4ECF" w14:textId="77777777" w:rsidR="00AD42EA" w:rsidRPr="00AD42EA" w:rsidRDefault="00AD42EA" w:rsidP="00AD42EA">
      <w:pPr>
        <w:pStyle w:val="af6"/>
        <w:numPr>
          <w:ilvl w:val="5"/>
          <w:numId w:val="38"/>
        </w:numPr>
        <w:spacing w:line="440" w:lineRule="exact"/>
        <w:ind w:leftChars="0"/>
        <w:rPr>
          <w:rFonts w:ascii="標楷體" w:eastAsia="標楷體" w:hAnsi="標楷體"/>
          <w:color w:val="000000"/>
          <w:sz w:val="28"/>
          <w:szCs w:val="28"/>
        </w:rPr>
      </w:pPr>
      <w:r w:rsidRPr="00AD42EA">
        <w:rPr>
          <w:rFonts w:ascii="標楷體" w:eastAsia="標楷體" w:hAnsi="標楷體" w:hint="eastAsia"/>
          <w:color w:val="000000"/>
          <w:sz w:val="28"/>
          <w:szCs w:val="28"/>
        </w:rPr>
        <w:t>彩虹奇蹟健康諮詢中心服務量能分析：</w:t>
      </w:r>
    </w:p>
    <w:p w14:paraId="188F3245" w14:textId="77777777" w:rsidR="00AD42EA" w:rsidRPr="00AD42EA" w:rsidRDefault="00AD42EA" w:rsidP="00AD42EA">
      <w:pPr>
        <w:pStyle w:val="af6"/>
        <w:spacing w:line="440" w:lineRule="exact"/>
        <w:ind w:leftChars="0" w:left="2880"/>
        <w:rPr>
          <w:rFonts w:ascii="標楷體" w:eastAsia="標楷體" w:hAnsi="標楷體"/>
          <w:color w:val="000000"/>
          <w:sz w:val="28"/>
          <w:szCs w:val="28"/>
        </w:rPr>
      </w:pPr>
      <w:r w:rsidRPr="00AD42EA">
        <w:rPr>
          <w:rFonts w:ascii="標楷體" w:eastAsia="標楷體" w:hAnsi="標楷體" w:hint="eastAsia"/>
          <w:color w:val="000000"/>
          <w:sz w:val="28"/>
          <w:szCs w:val="28"/>
        </w:rPr>
        <w:t>愛滋病毒及梅毒匿名諮詢篩檢：男145人次、女24人次。</w:t>
      </w:r>
    </w:p>
    <w:p w14:paraId="48883717" w14:textId="77777777" w:rsidR="00AD42EA" w:rsidRPr="00AD42EA" w:rsidRDefault="00AD42EA" w:rsidP="00AD42EA">
      <w:pPr>
        <w:pStyle w:val="af6"/>
        <w:spacing w:line="440" w:lineRule="exact"/>
        <w:ind w:leftChars="0" w:left="2880"/>
        <w:rPr>
          <w:rFonts w:ascii="標楷體" w:eastAsia="標楷體" w:hAnsi="標楷體"/>
          <w:color w:val="000000"/>
          <w:sz w:val="28"/>
          <w:szCs w:val="28"/>
        </w:rPr>
      </w:pPr>
      <w:r w:rsidRPr="00AD42EA">
        <w:rPr>
          <w:rFonts w:ascii="標楷體" w:eastAsia="標楷體" w:hAnsi="標楷體" w:hint="eastAsia"/>
          <w:color w:val="000000"/>
          <w:sz w:val="28"/>
          <w:szCs w:val="28"/>
        </w:rPr>
        <w:lastRenderedPageBreak/>
        <w:t>安全性行為衛教宣導：男1132人次、女632人次。</w:t>
      </w:r>
    </w:p>
    <w:p w14:paraId="2CB645C6" w14:textId="77777777" w:rsidR="00AD42EA" w:rsidRPr="00AD42EA" w:rsidRDefault="00AD42EA" w:rsidP="00AD42EA">
      <w:pPr>
        <w:pStyle w:val="af6"/>
        <w:spacing w:line="440" w:lineRule="exact"/>
        <w:ind w:leftChars="0" w:left="2880"/>
        <w:rPr>
          <w:rFonts w:ascii="標楷體" w:eastAsia="標楷體" w:hAnsi="標楷體"/>
          <w:color w:val="000000"/>
          <w:sz w:val="28"/>
          <w:szCs w:val="28"/>
        </w:rPr>
      </w:pPr>
      <w:r w:rsidRPr="00AD42EA">
        <w:rPr>
          <w:rFonts w:ascii="標楷體" w:eastAsia="標楷體" w:hAnsi="標楷體" w:hint="eastAsia"/>
          <w:color w:val="000000"/>
          <w:sz w:val="28"/>
          <w:szCs w:val="28"/>
        </w:rPr>
        <w:t>愛滋防治宣導活動：男761人次、女314人次。</w:t>
      </w:r>
    </w:p>
    <w:p w14:paraId="279968A8" w14:textId="50FEED2C" w:rsidR="00AD42EA" w:rsidRPr="00AD42EA" w:rsidRDefault="00AD42EA" w:rsidP="00AD42EA">
      <w:pPr>
        <w:pStyle w:val="af6"/>
        <w:spacing w:line="440" w:lineRule="exact"/>
        <w:ind w:leftChars="0" w:left="2880"/>
        <w:rPr>
          <w:rFonts w:ascii="標楷體" w:eastAsia="標楷體" w:hAnsi="標楷體"/>
          <w:color w:val="000000"/>
          <w:sz w:val="28"/>
          <w:szCs w:val="28"/>
        </w:rPr>
      </w:pPr>
      <w:r w:rsidRPr="00AD42EA">
        <w:rPr>
          <w:rFonts w:ascii="標楷體" w:eastAsia="標楷體" w:hAnsi="標楷體" w:hint="eastAsia"/>
          <w:color w:val="000000"/>
          <w:sz w:val="28"/>
          <w:szCs w:val="28"/>
        </w:rPr>
        <w:t>一對</w:t>
      </w:r>
      <w:proofErr w:type="gramStart"/>
      <w:r w:rsidRPr="00AD42EA">
        <w:rPr>
          <w:rFonts w:ascii="標楷體" w:eastAsia="標楷體" w:hAnsi="標楷體" w:hint="eastAsia"/>
          <w:color w:val="000000"/>
          <w:sz w:val="28"/>
          <w:szCs w:val="28"/>
        </w:rPr>
        <w:t>一</w:t>
      </w:r>
      <w:proofErr w:type="gramEnd"/>
      <w:r w:rsidRPr="00AD42EA">
        <w:rPr>
          <w:rFonts w:ascii="標楷體" w:eastAsia="標楷體" w:hAnsi="標楷體" w:hint="eastAsia"/>
          <w:color w:val="000000"/>
          <w:sz w:val="28"/>
          <w:szCs w:val="28"/>
        </w:rPr>
        <w:t>心理諮商服務：男16人次、女2人次。</w:t>
      </w:r>
    </w:p>
    <w:p w14:paraId="7C888EAF" w14:textId="2D824F2D"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教育處</w:t>
      </w:r>
      <w:r>
        <w:rPr>
          <w:rFonts w:ascii="標楷體" w:eastAsia="標楷體" w:hAnsi="標楷體"/>
          <w:color w:val="000000"/>
          <w:sz w:val="28"/>
          <w:szCs w:val="28"/>
        </w:rPr>
        <w:t>：</w:t>
      </w:r>
    </w:p>
    <w:p w14:paraId="66303F8D"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辦理「學生之性別平等教育課程或活動」：督導學校依據性別平等教育法第17條第2項規定辦理性別平等教育相關課程，110年1月至11月辦理213場次，共計9萬4,000人以上參加。</w:t>
      </w:r>
    </w:p>
    <w:p w14:paraId="6402F763"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辦理「學校教職員性別平等教育課程或活動」：督導各校辦理教職員工職前教育、新進人員培訓、在職進修及行政主管人員等相關</w:t>
      </w:r>
      <w:proofErr w:type="gramStart"/>
      <w:r w:rsidRPr="00D4672C">
        <w:rPr>
          <w:rFonts w:ascii="標楷體" w:eastAsia="標楷體" w:hAnsi="標楷體" w:hint="eastAsia"/>
          <w:color w:val="000000"/>
          <w:sz w:val="28"/>
          <w:szCs w:val="28"/>
        </w:rPr>
        <w:t>研習均應以</w:t>
      </w:r>
      <w:proofErr w:type="gramEnd"/>
      <w:r w:rsidRPr="00D4672C">
        <w:rPr>
          <w:rFonts w:ascii="標楷體" w:eastAsia="標楷體" w:hAnsi="標楷體" w:hint="eastAsia"/>
          <w:color w:val="000000"/>
          <w:sz w:val="28"/>
          <w:szCs w:val="28"/>
        </w:rPr>
        <w:t>「中小學行政人員及教師性別平等教育研習課程」納入性別平等教育內容，</w:t>
      </w:r>
      <w:r w:rsidRPr="00D4672C">
        <w:rPr>
          <w:rFonts w:ascii="標楷體" w:eastAsia="標楷體" w:hAnsi="標楷體"/>
          <w:color w:val="000000"/>
          <w:sz w:val="28"/>
          <w:szCs w:val="28"/>
        </w:rPr>
        <w:t>110</w:t>
      </w:r>
      <w:r w:rsidRPr="00D4672C">
        <w:rPr>
          <w:rFonts w:ascii="標楷體" w:eastAsia="標楷體" w:hAnsi="標楷體" w:hint="eastAsia"/>
          <w:color w:val="000000"/>
          <w:sz w:val="28"/>
          <w:szCs w:val="28"/>
        </w:rPr>
        <w:t>年</w:t>
      </w:r>
      <w:r w:rsidRPr="00D4672C">
        <w:rPr>
          <w:rFonts w:ascii="標楷體" w:eastAsia="標楷體" w:hAnsi="標楷體"/>
          <w:color w:val="000000"/>
          <w:sz w:val="28"/>
          <w:szCs w:val="28"/>
        </w:rPr>
        <w:t>1</w:t>
      </w:r>
      <w:r w:rsidRPr="00D4672C">
        <w:rPr>
          <w:rFonts w:ascii="標楷體" w:eastAsia="標楷體" w:hAnsi="標楷體" w:hint="eastAsia"/>
          <w:color w:val="000000"/>
          <w:sz w:val="28"/>
          <w:szCs w:val="28"/>
        </w:rPr>
        <w:t>月至</w:t>
      </w:r>
      <w:r w:rsidRPr="00D4672C">
        <w:rPr>
          <w:rFonts w:ascii="標楷體" w:eastAsia="標楷體" w:hAnsi="標楷體"/>
          <w:color w:val="000000"/>
          <w:sz w:val="28"/>
          <w:szCs w:val="28"/>
        </w:rPr>
        <w:t>11</w:t>
      </w:r>
      <w:r w:rsidRPr="00D4672C">
        <w:rPr>
          <w:rFonts w:ascii="標楷體" w:eastAsia="標楷體" w:hAnsi="標楷體" w:hint="eastAsia"/>
          <w:color w:val="000000"/>
          <w:sz w:val="28"/>
          <w:szCs w:val="28"/>
        </w:rPr>
        <w:t>月辦理</w:t>
      </w:r>
      <w:r w:rsidRPr="00D4672C">
        <w:rPr>
          <w:rFonts w:ascii="標楷體" w:eastAsia="標楷體" w:hAnsi="標楷體"/>
          <w:color w:val="000000"/>
          <w:sz w:val="28"/>
          <w:szCs w:val="28"/>
        </w:rPr>
        <w:t>210</w:t>
      </w:r>
      <w:r w:rsidRPr="00D4672C">
        <w:rPr>
          <w:rFonts w:ascii="標楷體" w:eastAsia="標楷體" w:hAnsi="標楷體" w:hint="eastAsia"/>
          <w:color w:val="000000"/>
          <w:sz w:val="28"/>
          <w:szCs w:val="28"/>
        </w:rPr>
        <w:t>場次，共計</w:t>
      </w:r>
      <w:r w:rsidRPr="00D4672C">
        <w:rPr>
          <w:rFonts w:ascii="標楷體" w:eastAsia="標楷體" w:hAnsi="標楷體"/>
          <w:color w:val="000000"/>
          <w:sz w:val="28"/>
          <w:szCs w:val="28"/>
        </w:rPr>
        <w:t>8,400</w:t>
      </w:r>
      <w:r w:rsidRPr="00D4672C">
        <w:rPr>
          <w:rFonts w:ascii="標楷體" w:eastAsia="標楷體" w:hAnsi="標楷體" w:hint="eastAsia"/>
          <w:color w:val="000000"/>
          <w:sz w:val="28"/>
          <w:szCs w:val="28"/>
        </w:rPr>
        <w:t>人以上參加。</w:t>
      </w:r>
    </w:p>
    <w:p w14:paraId="60D971C5"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辦理「教保服務機構親職教育講座」：110年1月至11月辦理2場次，受惠145人次。</w:t>
      </w:r>
    </w:p>
    <w:p w14:paraId="10EE867C"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辦理「幼兒園教保研習」：110年1月至11月共辦理2場次，共計105人次。</w:t>
      </w:r>
    </w:p>
    <w:p w14:paraId="7531BE11" w14:textId="733D7566"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辦理「推動社區大學開課計畫」：春季班及秋季班共開設1,620門課程，受益2萬5,731人次。</w:t>
      </w:r>
    </w:p>
    <w:p w14:paraId="587FD758" w14:textId="614C0B44" w:rsidR="00D4672C" w:rsidRDefault="00D4672C"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地政處</w:t>
      </w:r>
      <w:r>
        <w:rPr>
          <w:rFonts w:ascii="標楷體" w:eastAsia="標楷體" w:hAnsi="標楷體"/>
          <w:color w:val="000000"/>
          <w:sz w:val="28"/>
          <w:szCs w:val="28"/>
        </w:rPr>
        <w:t>：</w:t>
      </w:r>
    </w:p>
    <w:p w14:paraId="3D5907D2" w14:textId="2A2A2687" w:rsidR="00D4672C" w:rsidRDefault="00D4672C" w:rsidP="00D4672C">
      <w:pPr>
        <w:pStyle w:val="af6"/>
        <w:spacing w:line="440" w:lineRule="exact"/>
        <w:ind w:leftChars="0" w:left="1920"/>
        <w:rPr>
          <w:rFonts w:ascii="標楷體" w:eastAsia="標楷體" w:hAnsi="標楷體"/>
          <w:color w:val="000000"/>
          <w:sz w:val="28"/>
          <w:szCs w:val="28"/>
        </w:rPr>
      </w:pPr>
      <w:r w:rsidRPr="008E53A9">
        <w:rPr>
          <w:rFonts w:ascii="標楷體" w:eastAsia="標楷體" w:hAnsi="標楷體" w:cs="新細明體" w:hint="eastAsia"/>
          <w:bCs/>
          <w:sz w:val="28"/>
          <w:szCs w:val="28"/>
        </w:rPr>
        <w:t>透過地政處及8個地政事務所之網頁、</w:t>
      </w:r>
      <w:proofErr w:type="gramStart"/>
      <w:r w:rsidRPr="008E53A9">
        <w:rPr>
          <w:rFonts w:ascii="標楷體" w:eastAsia="標楷體" w:hAnsi="標楷體" w:cs="新細明體" w:hint="eastAsia"/>
          <w:bCs/>
          <w:sz w:val="28"/>
          <w:szCs w:val="28"/>
        </w:rPr>
        <w:t>臉書</w:t>
      </w:r>
      <w:proofErr w:type="gramEnd"/>
      <w:r w:rsidRPr="008E53A9">
        <w:rPr>
          <w:rFonts w:ascii="標楷體" w:eastAsia="標楷體" w:hAnsi="標楷體" w:cs="新細明體" w:hint="eastAsia"/>
          <w:bCs/>
          <w:sz w:val="28"/>
          <w:szCs w:val="28"/>
        </w:rPr>
        <w:t>、跑馬燈及社區服務持續對民眾宣導土地繼承贈與性平觀念。110年1至11月辦理55場社區宣導，1,725位男性參加，1,656位女性參加，共3,381人次。</w:t>
      </w:r>
    </w:p>
    <w:p w14:paraId="17CDB91A" w14:textId="5C8F776C" w:rsidR="00D4672C" w:rsidRDefault="004358C8" w:rsidP="00D4672C">
      <w:pPr>
        <w:pStyle w:val="af6"/>
        <w:numPr>
          <w:ilvl w:val="3"/>
          <w:numId w:val="38"/>
        </w:numPr>
        <w:spacing w:line="440" w:lineRule="exact"/>
        <w:ind w:leftChars="0"/>
        <w:rPr>
          <w:rFonts w:ascii="標楷體" w:eastAsia="標楷體" w:hAnsi="標楷體"/>
          <w:color w:val="000000"/>
          <w:sz w:val="28"/>
          <w:szCs w:val="28"/>
        </w:rPr>
      </w:pPr>
      <w:proofErr w:type="gramStart"/>
      <w:r w:rsidRPr="00CD19DE">
        <w:rPr>
          <w:rFonts w:ascii="標楷體" w:eastAsia="標楷體" w:hAnsi="標楷體"/>
          <w:b/>
          <w:color w:val="000000"/>
          <w:sz w:val="28"/>
          <w:szCs w:val="28"/>
          <w:u w:val="single"/>
        </w:rPr>
        <w:t>城觀處</w:t>
      </w:r>
      <w:proofErr w:type="gramEnd"/>
      <w:r>
        <w:rPr>
          <w:rFonts w:ascii="標楷體" w:eastAsia="標楷體" w:hAnsi="標楷體"/>
          <w:color w:val="000000"/>
          <w:sz w:val="28"/>
          <w:szCs w:val="28"/>
        </w:rPr>
        <w:t>：</w:t>
      </w:r>
    </w:p>
    <w:p w14:paraId="06E5425B" w14:textId="4F0876D1" w:rsidR="00D4672C" w:rsidRPr="00D4672C" w:rsidRDefault="00D4672C" w:rsidP="00D4672C">
      <w:pPr>
        <w:pStyle w:val="af6"/>
        <w:spacing w:line="440" w:lineRule="exact"/>
        <w:ind w:leftChars="0" w:left="1920"/>
        <w:rPr>
          <w:rFonts w:ascii="標楷體" w:eastAsia="標楷體" w:hAnsi="標楷體"/>
          <w:color w:val="000000"/>
          <w:sz w:val="28"/>
          <w:szCs w:val="28"/>
        </w:rPr>
      </w:pPr>
      <w:r w:rsidRPr="00425D71">
        <w:rPr>
          <w:rFonts w:ascii="標楷體" w:eastAsia="標楷體" w:hAnsi="標楷體" w:cs="新細明體" w:hint="eastAsia"/>
          <w:bCs/>
          <w:sz w:val="28"/>
          <w:szCs w:val="28"/>
        </w:rPr>
        <w:t>辦理「本</w:t>
      </w:r>
      <w:proofErr w:type="gramStart"/>
      <w:r w:rsidRPr="00425D71">
        <w:rPr>
          <w:rFonts w:ascii="標楷體" w:eastAsia="標楷體" w:hAnsi="標楷體" w:cs="新細明體" w:hint="eastAsia"/>
          <w:bCs/>
          <w:sz w:val="28"/>
          <w:szCs w:val="28"/>
        </w:rPr>
        <w:t>縣旅宿</w:t>
      </w:r>
      <w:proofErr w:type="gramEnd"/>
      <w:r w:rsidRPr="00425D71">
        <w:rPr>
          <w:rFonts w:ascii="標楷體" w:eastAsia="標楷體" w:hAnsi="標楷體" w:cs="新細明體" w:hint="eastAsia"/>
          <w:bCs/>
          <w:sz w:val="28"/>
          <w:szCs w:val="28"/>
        </w:rPr>
        <w:t>業者性別教育宣導」，110年1月至11月，配合</w:t>
      </w:r>
      <w:proofErr w:type="gramStart"/>
      <w:r w:rsidRPr="00425D71">
        <w:rPr>
          <w:rFonts w:ascii="標楷體" w:eastAsia="標楷體" w:hAnsi="標楷體" w:cs="新細明體" w:hint="eastAsia"/>
          <w:bCs/>
          <w:sz w:val="28"/>
          <w:szCs w:val="28"/>
        </w:rPr>
        <w:t>本縣旅宿業</w:t>
      </w:r>
      <w:proofErr w:type="gramEnd"/>
      <w:r w:rsidRPr="00425D71">
        <w:rPr>
          <w:rFonts w:ascii="標楷體" w:eastAsia="標楷體" w:hAnsi="標楷體" w:cs="新細明體" w:hint="eastAsia"/>
          <w:bCs/>
          <w:sz w:val="28"/>
          <w:szCs w:val="28"/>
        </w:rPr>
        <w:t>聯合稽查進行性騷擾防治宣導工作，旅館宣導計51家次，民宿宣導計117家次。</w:t>
      </w:r>
    </w:p>
    <w:p w14:paraId="5E82F5CC" w14:textId="537D1894"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工務處</w:t>
      </w:r>
      <w:r>
        <w:rPr>
          <w:rFonts w:ascii="標楷體" w:eastAsia="標楷體" w:hAnsi="標楷體"/>
          <w:color w:val="000000"/>
          <w:sz w:val="28"/>
          <w:szCs w:val="28"/>
        </w:rPr>
        <w:t>：</w:t>
      </w:r>
    </w:p>
    <w:p w14:paraId="798064D1" w14:textId="4DA8ACCC" w:rsidR="00D4672C" w:rsidRDefault="00D4672C" w:rsidP="00D4672C">
      <w:pPr>
        <w:pStyle w:val="af6"/>
        <w:spacing w:line="440" w:lineRule="exact"/>
        <w:ind w:leftChars="0" w:left="1920"/>
        <w:rPr>
          <w:rFonts w:ascii="標楷體" w:eastAsia="標楷體" w:hAnsi="標楷體"/>
          <w:color w:val="000000"/>
          <w:sz w:val="28"/>
          <w:szCs w:val="28"/>
        </w:rPr>
      </w:pPr>
      <w:r w:rsidRPr="003D3295">
        <w:rPr>
          <w:rFonts w:ascii="標楷體" w:eastAsia="標楷體" w:hAnsi="標楷體" w:cs="新細明體" w:hint="eastAsia"/>
          <w:bCs/>
          <w:sz w:val="28"/>
          <w:szCs w:val="28"/>
        </w:rPr>
        <w:t>增加本縣大眾運輸宣傳性別主流化管道，於市區公車或候車亭適當位置張貼或輪播性別平等相關之宣導標語資訊。計4條公車路線，13車次以及1處候車亭參與，累計至110年10月底共12,923人次。</w:t>
      </w:r>
    </w:p>
    <w:p w14:paraId="0124BDD0" w14:textId="6D4591C5"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民政處</w:t>
      </w:r>
      <w:r>
        <w:rPr>
          <w:rFonts w:ascii="標楷體" w:eastAsia="標楷體" w:hAnsi="標楷體"/>
          <w:color w:val="000000"/>
          <w:sz w:val="28"/>
          <w:szCs w:val="28"/>
        </w:rPr>
        <w:t>：</w:t>
      </w:r>
    </w:p>
    <w:p w14:paraId="44A55E92"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製有生育議題相關宣導單張，於民眾領取生育補助金時發放，並配合活動設攤宣導。</w:t>
      </w:r>
    </w:p>
    <w:p w14:paraId="1C66167B" w14:textId="1729E647" w:rsid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lastRenderedPageBreak/>
        <w:t>配合各局處大型活動設攤宣導110年1至11月辦理情形：</w:t>
      </w:r>
    </w:p>
    <w:p w14:paraId="4DF2860F" w14:textId="77777777" w:rsidR="00D4672C" w:rsidRPr="00D4672C" w:rsidRDefault="00D4672C" w:rsidP="00D4672C">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110年於1月23日參與本市生命線協會辦理2021寒冬送暖,舊愛公益活動設攤宣導，參加人數約有350人次；男性約150人次;女性約200人次。</w:t>
      </w:r>
    </w:p>
    <w:p w14:paraId="6C0DC005" w14:textId="77777777" w:rsidR="00D4672C" w:rsidRPr="00D4672C" w:rsidRDefault="00D4672C" w:rsidP="00D4672C">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110年3月21日參與社會處辦理彰化女力</w:t>
      </w:r>
      <w:proofErr w:type="gramStart"/>
      <w:r w:rsidRPr="00D4672C">
        <w:rPr>
          <w:rFonts w:ascii="標楷體" w:eastAsia="標楷體" w:hAnsi="標楷體" w:hint="eastAsia"/>
          <w:color w:val="000000"/>
          <w:sz w:val="28"/>
          <w:szCs w:val="28"/>
        </w:rPr>
        <w:t>‧</w:t>
      </w:r>
      <w:proofErr w:type="gramEnd"/>
      <w:r w:rsidRPr="00D4672C">
        <w:rPr>
          <w:rFonts w:ascii="標楷體" w:eastAsia="標楷體" w:hAnsi="標楷體" w:hint="eastAsia"/>
          <w:color w:val="000000"/>
          <w:sz w:val="28"/>
          <w:szCs w:val="28"/>
        </w:rPr>
        <w:t>幸福永續-110年婦女節系列活動：Women38 in卦山村 公益市集，參加人數約有600人次：男性約250人次；女性約350人次。</w:t>
      </w:r>
    </w:p>
    <w:p w14:paraId="668C6019" w14:textId="77777777" w:rsidR="00D4672C" w:rsidRPr="00D4672C" w:rsidRDefault="00D4672C" w:rsidP="00D4672C">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110年8月29日本府民政處辦理「</w:t>
      </w:r>
      <w:proofErr w:type="gramStart"/>
      <w:r w:rsidRPr="00D4672C">
        <w:rPr>
          <w:rFonts w:ascii="標楷體" w:eastAsia="標楷體" w:hAnsi="標楷體" w:hint="eastAsia"/>
          <w:color w:val="000000"/>
          <w:sz w:val="28"/>
          <w:szCs w:val="28"/>
        </w:rPr>
        <w:t>原住民族日暨</w:t>
      </w:r>
      <w:proofErr w:type="gramEnd"/>
      <w:r w:rsidRPr="00D4672C">
        <w:rPr>
          <w:rFonts w:ascii="標楷體" w:eastAsia="標楷體" w:hAnsi="標楷體" w:hint="eastAsia"/>
          <w:color w:val="000000"/>
          <w:sz w:val="28"/>
          <w:szCs w:val="28"/>
        </w:rPr>
        <w:t>政令宣導活動」，參加人數約有500人次：男性約150人次；女性約350人次。</w:t>
      </w:r>
    </w:p>
    <w:p w14:paraId="324F88A8" w14:textId="77777777" w:rsidR="00D4672C" w:rsidRPr="00D4672C" w:rsidRDefault="00D4672C" w:rsidP="00D4672C">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110年11月21日本府民政處辦理「彰化縣原住民族文化節暨傳統體能競技系列活動」，參加人數約有450人次：男性約200人次；女性約250人次。</w:t>
      </w:r>
    </w:p>
    <w:p w14:paraId="3D73E019" w14:textId="303A6C40" w:rsidR="00D4672C" w:rsidRDefault="00D4672C" w:rsidP="00D4672C">
      <w:pPr>
        <w:pStyle w:val="af6"/>
        <w:spacing w:line="440" w:lineRule="exact"/>
        <w:ind w:leftChars="0" w:left="2880"/>
        <w:rPr>
          <w:rFonts w:ascii="標楷體" w:eastAsia="標楷體" w:hAnsi="標楷體"/>
          <w:color w:val="000000"/>
          <w:sz w:val="28"/>
          <w:szCs w:val="28"/>
        </w:rPr>
      </w:pPr>
      <w:r w:rsidRPr="00D4672C">
        <w:rPr>
          <w:rFonts w:ascii="標楷體" w:eastAsia="標楷體" w:hAnsi="標楷體" w:hint="eastAsia"/>
          <w:color w:val="000000"/>
          <w:sz w:val="28"/>
          <w:szCs w:val="28"/>
        </w:rPr>
        <w:t>※110年累計至11月</w:t>
      </w:r>
      <w:proofErr w:type="gramStart"/>
      <w:r w:rsidRPr="00D4672C">
        <w:rPr>
          <w:rFonts w:ascii="標楷體" w:eastAsia="標楷體" w:hAnsi="標楷體" w:hint="eastAsia"/>
          <w:color w:val="000000"/>
          <w:sz w:val="28"/>
          <w:szCs w:val="28"/>
        </w:rPr>
        <w:t>止</w:t>
      </w:r>
      <w:proofErr w:type="gramEnd"/>
      <w:r w:rsidRPr="00D4672C">
        <w:rPr>
          <w:rFonts w:ascii="標楷體" w:eastAsia="標楷體" w:hAnsi="標楷體" w:hint="eastAsia"/>
          <w:color w:val="000000"/>
          <w:sz w:val="28"/>
          <w:szCs w:val="28"/>
        </w:rPr>
        <w:t>宣導場次共4場計約有1900人參與。</w:t>
      </w:r>
    </w:p>
    <w:p w14:paraId="20F62C67" w14:textId="229F2443"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CD19DE">
        <w:rPr>
          <w:rFonts w:ascii="標楷體" w:eastAsia="標楷體" w:hAnsi="標楷體"/>
          <w:b/>
          <w:color w:val="000000"/>
          <w:sz w:val="28"/>
          <w:szCs w:val="28"/>
          <w:u w:val="single"/>
        </w:rPr>
        <w:t>警察局</w:t>
      </w:r>
      <w:r>
        <w:rPr>
          <w:rFonts w:ascii="標楷體" w:eastAsia="標楷體" w:hAnsi="標楷體"/>
          <w:color w:val="000000"/>
          <w:sz w:val="28"/>
          <w:szCs w:val="28"/>
        </w:rPr>
        <w:t>：</w:t>
      </w:r>
    </w:p>
    <w:p w14:paraId="4E0719D7" w14:textId="017737BC" w:rsidR="00D4672C" w:rsidRDefault="00D4672C" w:rsidP="00D4672C">
      <w:pPr>
        <w:pStyle w:val="af6"/>
        <w:spacing w:line="440" w:lineRule="exact"/>
        <w:ind w:leftChars="0" w:left="1920"/>
        <w:rPr>
          <w:rFonts w:ascii="標楷體" w:eastAsia="標楷體" w:hAnsi="標楷體"/>
          <w:color w:val="000000"/>
          <w:sz w:val="28"/>
          <w:szCs w:val="28"/>
        </w:rPr>
      </w:pPr>
      <w:r w:rsidRPr="00FB4B89">
        <w:rPr>
          <w:rFonts w:ascii="標楷體" w:eastAsia="標楷體" w:hAnsi="標楷體" w:cs="新細明體" w:hint="eastAsia"/>
          <w:bCs/>
          <w:sz w:val="28"/>
          <w:szCs w:val="28"/>
        </w:rPr>
        <w:t>110年1至11月份，於社區辦理治安會議婦幼安全宣導活動共95場次；於校園、機關及團體辦理婦幼安全宣導活動，共166場次，宣導人次共計40,128人次。</w:t>
      </w:r>
    </w:p>
    <w:p w14:paraId="3AA6FEE6" w14:textId="7178B968"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110年1月26日本局婦幼警察隊接受</w:t>
      </w:r>
      <w:proofErr w:type="gramStart"/>
      <w:r w:rsidRPr="00D4672C">
        <w:rPr>
          <w:rFonts w:ascii="標楷體" w:eastAsia="標楷體" w:hAnsi="標楷體" w:hint="eastAsia"/>
          <w:color w:val="000000"/>
          <w:sz w:val="28"/>
          <w:szCs w:val="28"/>
        </w:rPr>
        <w:t>警廣線上專訪</w:t>
      </w:r>
      <w:proofErr w:type="gramEnd"/>
      <w:r w:rsidRPr="00D4672C">
        <w:rPr>
          <w:rFonts w:ascii="標楷體" w:eastAsia="標楷體" w:hAnsi="標楷體" w:hint="eastAsia"/>
          <w:color w:val="000000"/>
          <w:sz w:val="28"/>
          <w:szCs w:val="28"/>
        </w:rPr>
        <w:t>「性騷擾案例分享」宣導，聽眾反映良好。</w:t>
      </w:r>
    </w:p>
    <w:p w14:paraId="59045A3A" w14:textId="56C863AD" w:rsidR="00D4672C" w:rsidRPr="00D4672C" w:rsidRDefault="00D4672C" w:rsidP="00940440">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110年4月14日本局婦幼警察隊接受</w:t>
      </w:r>
      <w:proofErr w:type="gramStart"/>
      <w:r w:rsidRPr="00D4672C">
        <w:rPr>
          <w:rFonts w:ascii="標楷體" w:eastAsia="標楷體" w:hAnsi="標楷體" w:hint="eastAsia"/>
          <w:color w:val="000000"/>
          <w:sz w:val="28"/>
          <w:szCs w:val="28"/>
        </w:rPr>
        <w:t>警廣線上專訪</w:t>
      </w:r>
      <w:proofErr w:type="gramEnd"/>
      <w:r w:rsidRPr="00D4672C">
        <w:rPr>
          <w:rFonts w:ascii="標楷體" w:eastAsia="標楷體" w:hAnsi="標楷體" w:hint="eastAsia"/>
          <w:color w:val="000000"/>
          <w:sz w:val="28"/>
          <w:szCs w:val="28"/>
        </w:rPr>
        <w:t>「兒少保護及兒</w:t>
      </w:r>
      <w:proofErr w:type="gramStart"/>
      <w:r w:rsidRPr="00D4672C">
        <w:rPr>
          <w:rFonts w:ascii="標楷體" w:eastAsia="標楷體" w:hAnsi="標楷體" w:hint="eastAsia"/>
          <w:color w:val="000000"/>
          <w:sz w:val="28"/>
          <w:szCs w:val="28"/>
        </w:rPr>
        <w:t>虐</w:t>
      </w:r>
      <w:proofErr w:type="gramEnd"/>
      <w:r w:rsidRPr="00D4672C">
        <w:rPr>
          <w:rFonts w:ascii="標楷體" w:eastAsia="標楷體" w:hAnsi="標楷體" w:hint="eastAsia"/>
          <w:color w:val="000000"/>
          <w:sz w:val="28"/>
          <w:szCs w:val="28"/>
        </w:rPr>
        <w:t>案例分析」宣導，聽眾反映良好。</w:t>
      </w:r>
    </w:p>
    <w:p w14:paraId="656CC78A" w14:textId="350BA9E3" w:rsidR="00D4672C" w:rsidRPr="00D4672C" w:rsidRDefault="00D4672C" w:rsidP="00940440">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110年4月25日本局婦幼警察隊於花壇鄉虎山岩健行活動辦理</w:t>
      </w:r>
      <w:proofErr w:type="gramStart"/>
      <w:r w:rsidRPr="00D4672C">
        <w:rPr>
          <w:rFonts w:ascii="標楷體" w:eastAsia="標楷體" w:hAnsi="標楷體" w:hint="eastAsia"/>
          <w:color w:val="000000"/>
          <w:sz w:val="28"/>
          <w:szCs w:val="28"/>
        </w:rPr>
        <w:t>反家暴設</w:t>
      </w:r>
      <w:proofErr w:type="gramEnd"/>
      <w:r w:rsidRPr="00D4672C">
        <w:rPr>
          <w:rFonts w:ascii="標楷體" w:eastAsia="標楷體" w:hAnsi="標楷體" w:hint="eastAsia"/>
          <w:color w:val="000000"/>
          <w:sz w:val="28"/>
          <w:szCs w:val="28"/>
        </w:rPr>
        <w:t>攤宣導。</w:t>
      </w:r>
    </w:p>
    <w:p w14:paraId="5CB7555E" w14:textId="0ED24556" w:rsidR="00D4672C" w:rsidRPr="00D4672C" w:rsidRDefault="00D4672C" w:rsidP="00940440">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110年7月15日至7月22日本局婦幼警察辦理110年「暑期保護青少年，拒絕</w:t>
      </w:r>
      <w:proofErr w:type="gramStart"/>
      <w:r w:rsidRPr="00D4672C">
        <w:rPr>
          <w:rFonts w:ascii="標楷體" w:eastAsia="標楷體" w:hAnsi="標楷體" w:hint="eastAsia"/>
          <w:color w:val="000000"/>
          <w:sz w:val="28"/>
          <w:szCs w:val="28"/>
        </w:rPr>
        <w:t>兒少性剝削</w:t>
      </w:r>
      <w:proofErr w:type="gramEnd"/>
      <w:r w:rsidRPr="00D4672C">
        <w:rPr>
          <w:rFonts w:ascii="標楷體" w:eastAsia="標楷體" w:hAnsi="標楷體" w:hint="eastAsia"/>
          <w:color w:val="000000"/>
          <w:sz w:val="28"/>
          <w:szCs w:val="28"/>
        </w:rPr>
        <w:t>」</w:t>
      </w:r>
      <w:proofErr w:type="gramStart"/>
      <w:r w:rsidRPr="00D4672C">
        <w:rPr>
          <w:rFonts w:ascii="標楷體" w:eastAsia="標楷體" w:hAnsi="標楷體" w:hint="eastAsia"/>
          <w:color w:val="000000"/>
          <w:sz w:val="28"/>
          <w:szCs w:val="28"/>
        </w:rPr>
        <w:t>臉書抽獎</w:t>
      </w:r>
      <w:proofErr w:type="gramEnd"/>
      <w:r w:rsidRPr="00D4672C">
        <w:rPr>
          <w:rFonts w:ascii="標楷體" w:eastAsia="標楷體" w:hAnsi="標楷體" w:hint="eastAsia"/>
          <w:color w:val="000000"/>
          <w:sz w:val="28"/>
          <w:szCs w:val="28"/>
        </w:rPr>
        <w:t>活動，網友參與踴躍。</w:t>
      </w:r>
    </w:p>
    <w:p w14:paraId="04A10627" w14:textId="2B1ACCC2"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110年7月28日及9月14日，</w:t>
      </w:r>
      <w:proofErr w:type="gramStart"/>
      <w:r w:rsidRPr="00D4672C">
        <w:rPr>
          <w:rFonts w:ascii="標楷體" w:eastAsia="標楷體" w:hAnsi="標楷體" w:hint="eastAsia"/>
          <w:color w:val="000000"/>
          <w:sz w:val="28"/>
          <w:szCs w:val="28"/>
        </w:rPr>
        <w:t>本局婦幼</w:t>
      </w:r>
      <w:proofErr w:type="gramEnd"/>
      <w:r w:rsidRPr="00D4672C">
        <w:rPr>
          <w:rFonts w:ascii="標楷體" w:eastAsia="標楷體" w:hAnsi="標楷體" w:hint="eastAsia"/>
          <w:color w:val="000000"/>
          <w:sz w:val="28"/>
          <w:szCs w:val="28"/>
        </w:rPr>
        <w:t>警察隊接受</w:t>
      </w:r>
      <w:proofErr w:type="gramStart"/>
      <w:r w:rsidRPr="00D4672C">
        <w:rPr>
          <w:rFonts w:ascii="標楷體" w:eastAsia="標楷體" w:hAnsi="標楷體" w:hint="eastAsia"/>
          <w:color w:val="000000"/>
          <w:sz w:val="28"/>
          <w:szCs w:val="28"/>
        </w:rPr>
        <w:t>警廣線上專訪</w:t>
      </w:r>
      <w:proofErr w:type="gramEnd"/>
      <w:r w:rsidRPr="00D4672C">
        <w:rPr>
          <w:rFonts w:ascii="標楷體" w:eastAsia="標楷體" w:hAnsi="標楷體" w:hint="eastAsia"/>
          <w:color w:val="000000"/>
          <w:sz w:val="28"/>
          <w:szCs w:val="28"/>
        </w:rPr>
        <w:t>「婦幼人身安全」宣導。</w:t>
      </w:r>
    </w:p>
    <w:p w14:paraId="321D2F6E" w14:textId="3B7FA647" w:rsidR="00D4672C" w:rsidRPr="00D4672C" w:rsidRDefault="00D4672C" w:rsidP="00940440">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110年10月24日配合縣政府舉辦110年彰化囝仔運動會鹿港場在鹿港鎮鹿港風雨球場辦理兒童自我保護宣導，家長及孩童反應熱烈。</w:t>
      </w:r>
    </w:p>
    <w:p w14:paraId="45603E75" w14:textId="5F41D0E5" w:rsidR="00D4672C" w:rsidRPr="00D4672C" w:rsidRDefault="00D4672C" w:rsidP="00940440">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110年11月6日配合縣政府舉辦110年彰化囝仔運動會員林場在員林市公十九晴雨球場辦理兒童自我保護宣導，家長及孩童反應</w:t>
      </w:r>
      <w:r w:rsidRPr="00D4672C">
        <w:rPr>
          <w:rFonts w:ascii="標楷體" w:eastAsia="標楷體" w:hAnsi="標楷體" w:hint="eastAsia"/>
          <w:color w:val="000000"/>
          <w:sz w:val="28"/>
          <w:szCs w:val="28"/>
        </w:rPr>
        <w:lastRenderedPageBreak/>
        <w:t>熱烈。</w:t>
      </w:r>
    </w:p>
    <w:p w14:paraId="427A5D58" w14:textId="110D82B2"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110年11月14日配合縣政府舉辦110年彰化囝仔運動會彰化場在</w:t>
      </w:r>
      <w:proofErr w:type="gramStart"/>
      <w:r w:rsidRPr="00D4672C">
        <w:rPr>
          <w:rFonts w:ascii="標楷體" w:eastAsia="標楷體" w:hAnsi="標楷體" w:hint="eastAsia"/>
          <w:color w:val="000000"/>
          <w:sz w:val="28"/>
          <w:szCs w:val="28"/>
        </w:rPr>
        <w:t>彰化市忠權社區</w:t>
      </w:r>
      <w:proofErr w:type="gramEnd"/>
      <w:r w:rsidRPr="00D4672C">
        <w:rPr>
          <w:rFonts w:ascii="標楷體" w:eastAsia="標楷體" w:hAnsi="標楷體" w:hint="eastAsia"/>
          <w:color w:val="000000"/>
          <w:sz w:val="28"/>
          <w:szCs w:val="28"/>
        </w:rPr>
        <w:t>公園辦理兒童自我保護宣導，家長及孩童反應熱烈。</w:t>
      </w:r>
    </w:p>
    <w:p w14:paraId="382E26DF" w14:textId="77777777" w:rsid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110年11月20日舉辦捐血活動在彰化市85度C和平店辦理婦幼人身保護宣導，民眾反應熱烈。</w:t>
      </w:r>
    </w:p>
    <w:p w14:paraId="4C579736" w14:textId="3965939B" w:rsidR="00D4672C" w:rsidRPr="00D4672C" w:rsidRDefault="00D4672C" w:rsidP="00940440">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110年11月21日配合縣政府舉辦彰化縣原住民族文化節在彰化市原住民館辦理婦幼人身宣導，家長及孩童反應熱烈。</w:t>
      </w:r>
    </w:p>
    <w:p w14:paraId="4E3ED32A" w14:textId="070447DF"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251049">
        <w:rPr>
          <w:rFonts w:ascii="標楷體" w:eastAsia="標楷體" w:hAnsi="標楷體"/>
          <w:b/>
          <w:color w:val="000000"/>
          <w:sz w:val="28"/>
          <w:szCs w:val="28"/>
          <w:u w:val="single"/>
        </w:rPr>
        <w:t>地方稅務局</w:t>
      </w:r>
      <w:r>
        <w:rPr>
          <w:rFonts w:ascii="標楷體" w:eastAsia="標楷體" w:hAnsi="標楷體"/>
          <w:color w:val="000000"/>
          <w:sz w:val="28"/>
          <w:szCs w:val="28"/>
        </w:rPr>
        <w:t>：</w:t>
      </w:r>
    </w:p>
    <w:p w14:paraId="0F5D2A87"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 1-11月永靖國小、東溪國小、</w:t>
      </w:r>
      <w:proofErr w:type="gramStart"/>
      <w:r w:rsidRPr="00D4672C">
        <w:rPr>
          <w:rFonts w:ascii="標楷體" w:eastAsia="標楷體" w:hAnsi="標楷體" w:hint="eastAsia"/>
          <w:color w:val="000000"/>
          <w:sz w:val="28"/>
          <w:szCs w:val="28"/>
        </w:rPr>
        <w:t>鹿東國小</w:t>
      </w:r>
      <w:proofErr w:type="gramEnd"/>
      <w:r w:rsidRPr="00D4672C">
        <w:rPr>
          <w:rFonts w:ascii="標楷體" w:eastAsia="標楷體" w:hAnsi="標楷體" w:hint="eastAsia"/>
          <w:color w:val="000000"/>
          <w:sz w:val="28"/>
          <w:szCs w:val="28"/>
        </w:rPr>
        <w:t>辦理租稅教育宣導活動時，以簡報螢幕或海報</w:t>
      </w:r>
      <w:proofErr w:type="gramStart"/>
      <w:r w:rsidRPr="00D4672C">
        <w:rPr>
          <w:rFonts w:ascii="標楷體" w:eastAsia="標楷體" w:hAnsi="標楷體" w:hint="eastAsia"/>
          <w:color w:val="000000"/>
          <w:sz w:val="28"/>
          <w:szCs w:val="28"/>
        </w:rPr>
        <w:t>併</w:t>
      </w:r>
      <w:proofErr w:type="gramEnd"/>
      <w:r w:rsidRPr="00D4672C">
        <w:rPr>
          <w:rFonts w:ascii="標楷體" w:eastAsia="標楷體" w:hAnsi="標楷體" w:hint="eastAsia"/>
          <w:color w:val="000000"/>
          <w:sz w:val="28"/>
          <w:szCs w:val="28"/>
        </w:rPr>
        <w:t>同向現場學童宣導性平知識，共計3場次。</w:t>
      </w:r>
    </w:p>
    <w:p w14:paraId="04353FF5"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110年1-11月配合彰化就業博覽會、運動i台灣、大甲媽祖</w:t>
      </w:r>
      <w:proofErr w:type="gramStart"/>
      <w:r w:rsidRPr="00D4672C">
        <w:rPr>
          <w:rFonts w:ascii="標楷體" w:eastAsia="標楷體" w:hAnsi="標楷體" w:hint="eastAsia"/>
          <w:color w:val="000000"/>
          <w:sz w:val="28"/>
          <w:szCs w:val="28"/>
        </w:rPr>
        <w:t>遶</w:t>
      </w:r>
      <w:proofErr w:type="gramEnd"/>
      <w:r w:rsidRPr="00D4672C">
        <w:rPr>
          <w:rFonts w:ascii="標楷體" w:eastAsia="標楷體" w:hAnsi="標楷體" w:hint="eastAsia"/>
          <w:color w:val="000000"/>
          <w:sz w:val="28"/>
          <w:szCs w:val="28"/>
        </w:rPr>
        <w:t>境等大型活動設攤，發放本局自製性別平等宣導單張海報、縣府性平海報，並利用互動機會宣導性別平等觀念，共計7場次。</w:t>
      </w:r>
    </w:p>
    <w:p w14:paraId="09E3555A" w14:textId="77777777" w:rsidR="00D4672C" w:rsidRP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110年1-11月於大城上山社區長壽俱樂部、田尾溪畔社區、大城安東</w:t>
      </w:r>
      <w:proofErr w:type="gramStart"/>
      <w:r w:rsidRPr="00D4672C">
        <w:rPr>
          <w:rFonts w:ascii="標楷體" w:eastAsia="標楷體" w:hAnsi="標楷體" w:hint="eastAsia"/>
          <w:color w:val="000000"/>
          <w:sz w:val="28"/>
          <w:szCs w:val="28"/>
        </w:rPr>
        <w:t>寮</w:t>
      </w:r>
      <w:proofErr w:type="gramEnd"/>
      <w:r w:rsidRPr="00D4672C">
        <w:rPr>
          <w:rFonts w:ascii="標楷體" w:eastAsia="標楷體" w:hAnsi="標楷體" w:hint="eastAsia"/>
          <w:color w:val="000000"/>
          <w:sz w:val="28"/>
          <w:szCs w:val="28"/>
        </w:rPr>
        <w:t>關懷據點等地辦理下鄉稅務宣導共計5場次；</w:t>
      </w:r>
      <w:proofErr w:type="gramStart"/>
      <w:r w:rsidRPr="00D4672C">
        <w:rPr>
          <w:rFonts w:ascii="標楷體" w:eastAsia="標楷體" w:hAnsi="標楷體" w:hint="eastAsia"/>
          <w:color w:val="000000"/>
          <w:sz w:val="28"/>
          <w:szCs w:val="28"/>
        </w:rPr>
        <w:t>至喜美超</w:t>
      </w:r>
      <w:proofErr w:type="gramEnd"/>
      <w:r w:rsidRPr="00D4672C">
        <w:rPr>
          <w:rFonts w:ascii="標楷體" w:eastAsia="標楷體" w:hAnsi="標楷體" w:hint="eastAsia"/>
          <w:color w:val="000000"/>
          <w:sz w:val="28"/>
          <w:szCs w:val="28"/>
        </w:rPr>
        <w:t>市各分店、各鄉鎮圖書館辦理稅務宣導共計7場次，活動中張貼性別平等海報並利用互動機會宣導性別平等、家務分工觀念。</w:t>
      </w:r>
    </w:p>
    <w:p w14:paraId="7F4AE700" w14:textId="714E0BC6" w:rsid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110年4-11月利用本局</w:t>
      </w:r>
      <w:proofErr w:type="gramStart"/>
      <w:r w:rsidRPr="00D4672C">
        <w:rPr>
          <w:rFonts w:ascii="標楷體" w:eastAsia="標楷體" w:hAnsi="標楷體" w:hint="eastAsia"/>
          <w:color w:val="000000"/>
          <w:sz w:val="28"/>
          <w:szCs w:val="28"/>
        </w:rPr>
        <w:t>全球全球</w:t>
      </w:r>
      <w:proofErr w:type="gramEnd"/>
      <w:r w:rsidRPr="00D4672C">
        <w:rPr>
          <w:rFonts w:ascii="標楷體" w:eastAsia="標楷體" w:hAnsi="標楷體" w:hint="eastAsia"/>
          <w:color w:val="000000"/>
          <w:sz w:val="28"/>
          <w:szCs w:val="28"/>
        </w:rPr>
        <w:t>資訊網廣告</w:t>
      </w:r>
      <w:proofErr w:type="gramStart"/>
      <w:r w:rsidRPr="00D4672C">
        <w:rPr>
          <w:rFonts w:ascii="標楷體" w:eastAsia="標楷體" w:hAnsi="標楷體" w:hint="eastAsia"/>
          <w:color w:val="000000"/>
          <w:sz w:val="28"/>
          <w:szCs w:val="28"/>
        </w:rPr>
        <w:t>輪播區張貼</w:t>
      </w:r>
      <w:proofErr w:type="gramEnd"/>
      <w:r w:rsidRPr="00D4672C">
        <w:rPr>
          <w:rFonts w:ascii="標楷體" w:eastAsia="標楷體" w:hAnsi="標楷體" w:hint="eastAsia"/>
          <w:color w:val="000000"/>
          <w:sz w:val="28"/>
          <w:szCs w:val="28"/>
        </w:rPr>
        <w:t>性別平等海報並連結「家務分工」、「Power of Women」等性平影片、本</w:t>
      </w:r>
      <w:proofErr w:type="gramStart"/>
      <w:r w:rsidRPr="00D4672C">
        <w:rPr>
          <w:rFonts w:ascii="標楷體" w:eastAsia="標楷體" w:hAnsi="標楷體" w:hint="eastAsia"/>
          <w:color w:val="000000"/>
          <w:sz w:val="28"/>
          <w:szCs w:val="28"/>
        </w:rPr>
        <w:t>局臉書</w:t>
      </w:r>
      <w:proofErr w:type="gramEnd"/>
      <w:r w:rsidRPr="00D4672C">
        <w:rPr>
          <w:rFonts w:ascii="標楷體" w:eastAsia="標楷體" w:hAnsi="標楷體" w:hint="eastAsia"/>
          <w:color w:val="000000"/>
          <w:sz w:val="28"/>
          <w:szCs w:val="28"/>
        </w:rPr>
        <w:t>粉絲團張貼「消除歧視 性別平等」海報，並結合地政處財產繼承新聞稿發送稅務電子報，加強性平觀念宣導。</w:t>
      </w:r>
    </w:p>
    <w:p w14:paraId="4A45ED29" w14:textId="69D4BC30"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251049">
        <w:rPr>
          <w:rFonts w:ascii="標楷體" w:eastAsia="標楷體" w:hAnsi="標楷體"/>
          <w:b/>
          <w:color w:val="000000"/>
          <w:sz w:val="28"/>
          <w:szCs w:val="28"/>
          <w:u w:val="single"/>
        </w:rPr>
        <w:t>行政處</w:t>
      </w:r>
      <w:r>
        <w:rPr>
          <w:rFonts w:ascii="標楷體" w:eastAsia="標楷體" w:hAnsi="標楷體"/>
          <w:color w:val="000000"/>
          <w:sz w:val="28"/>
          <w:szCs w:val="28"/>
        </w:rPr>
        <w:t>：</w:t>
      </w:r>
    </w:p>
    <w:p w14:paraId="5A269FF7" w14:textId="0A6DE88E" w:rsid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本處負責本府廳舍公用設施、環境維護清潔…等各項業務，業已建構性別友善環境推動政策措施。</w:t>
      </w:r>
    </w:p>
    <w:p w14:paraId="60A5A5A9" w14:textId="77777777" w:rsidR="00D4672C" w:rsidRDefault="00D4672C" w:rsidP="00940440">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具體措施(硬體)：於106年以前已建置：親善哺(集)</w:t>
      </w:r>
      <w:proofErr w:type="gramStart"/>
      <w:r w:rsidRPr="00D4672C">
        <w:rPr>
          <w:rFonts w:ascii="標楷體" w:eastAsia="標楷體" w:hAnsi="標楷體" w:hint="eastAsia"/>
          <w:color w:val="000000"/>
          <w:sz w:val="28"/>
          <w:szCs w:val="28"/>
        </w:rPr>
        <w:t>乳室1間</w:t>
      </w:r>
      <w:proofErr w:type="gramEnd"/>
      <w:r w:rsidRPr="00D4672C">
        <w:rPr>
          <w:rFonts w:ascii="標楷體" w:eastAsia="標楷體" w:hAnsi="標楷體" w:hint="eastAsia"/>
          <w:color w:val="000000"/>
          <w:sz w:val="28"/>
          <w:szCs w:val="28"/>
        </w:rPr>
        <w:t>、親子友善廁所1間、無障礙廁所共3間、彰化演藝廳及門口設置</w:t>
      </w:r>
      <w:proofErr w:type="gramStart"/>
      <w:r w:rsidRPr="00D4672C">
        <w:rPr>
          <w:rFonts w:ascii="標楷體" w:eastAsia="標楷體" w:hAnsi="標楷體" w:hint="eastAsia"/>
          <w:color w:val="000000"/>
          <w:sz w:val="28"/>
          <w:szCs w:val="28"/>
        </w:rPr>
        <w:t>一</w:t>
      </w:r>
      <w:proofErr w:type="gramEnd"/>
      <w:r w:rsidRPr="00D4672C">
        <w:rPr>
          <w:rFonts w:ascii="標楷體" w:eastAsia="標楷體" w:hAnsi="標楷體" w:hint="eastAsia"/>
          <w:color w:val="000000"/>
          <w:sz w:val="28"/>
          <w:szCs w:val="28"/>
        </w:rPr>
        <w:t>無障礙坡道。</w:t>
      </w:r>
    </w:p>
    <w:p w14:paraId="4B9035F3" w14:textId="6B5962C5" w:rsidR="00D4672C" w:rsidRDefault="00D4672C" w:rsidP="00D4672C">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本處辦理各項研習前播放有關具性別平等意識及CEDAW精神之宣導片。</w:t>
      </w:r>
    </w:p>
    <w:p w14:paraId="357F453C" w14:textId="5F2F1414" w:rsidR="00D4672C" w:rsidRDefault="00D4672C" w:rsidP="00D4672C">
      <w:pPr>
        <w:pStyle w:val="af6"/>
        <w:numPr>
          <w:ilvl w:val="4"/>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具體措施(非硬體)本處於</w:t>
      </w:r>
      <w:proofErr w:type="gramStart"/>
      <w:r w:rsidRPr="00D4672C">
        <w:rPr>
          <w:rFonts w:ascii="標楷體" w:eastAsia="標楷體" w:hAnsi="標楷體" w:hint="eastAsia"/>
          <w:color w:val="000000"/>
          <w:sz w:val="28"/>
          <w:szCs w:val="28"/>
        </w:rPr>
        <w:t>110</w:t>
      </w:r>
      <w:proofErr w:type="gramEnd"/>
      <w:r w:rsidRPr="00D4672C">
        <w:rPr>
          <w:rFonts w:ascii="標楷體" w:eastAsia="標楷體" w:hAnsi="標楷體" w:hint="eastAsia"/>
          <w:color w:val="000000"/>
          <w:sz w:val="28"/>
          <w:szCs w:val="28"/>
        </w:rPr>
        <w:t>年度辦理情形如下：</w:t>
      </w:r>
    </w:p>
    <w:p w14:paraId="597D0EBF" w14:textId="196D57CF" w:rsidR="00D4672C" w:rsidRPr="00D4672C" w:rsidRDefault="00D4672C" w:rsidP="00D4672C">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1.110年8月23日、8月25日、9月3日及9月8日辦理「採</w:t>
      </w:r>
      <w:r w:rsidRPr="00D4672C">
        <w:rPr>
          <w:rFonts w:ascii="標楷體" w:eastAsia="標楷體" w:hAnsi="標楷體" w:hint="eastAsia"/>
          <w:color w:val="000000"/>
          <w:sz w:val="28"/>
          <w:szCs w:val="28"/>
        </w:rPr>
        <w:lastRenderedPageBreak/>
        <w:t>購實務分享座談會-招標、開標與稽核缺失案例」，播放CEDAW宣導影片，宣導人次共計184人次。</w:t>
      </w:r>
    </w:p>
    <w:p w14:paraId="2C222E7D" w14:textId="3392A6E3" w:rsidR="00D4672C" w:rsidRPr="00D4672C" w:rsidRDefault="00D4672C" w:rsidP="00940440">
      <w:pPr>
        <w:pStyle w:val="af6"/>
        <w:numPr>
          <w:ilvl w:val="5"/>
          <w:numId w:val="38"/>
        </w:numPr>
        <w:spacing w:line="440" w:lineRule="exact"/>
        <w:ind w:leftChars="0"/>
        <w:rPr>
          <w:rFonts w:ascii="標楷體" w:eastAsia="標楷體" w:hAnsi="標楷體"/>
          <w:color w:val="000000"/>
          <w:sz w:val="28"/>
          <w:szCs w:val="28"/>
        </w:rPr>
      </w:pPr>
      <w:r w:rsidRPr="00D4672C">
        <w:rPr>
          <w:rFonts w:ascii="標楷體" w:eastAsia="標楷體" w:hAnsi="標楷體" w:hint="eastAsia"/>
          <w:color w:val="000000"/>
          <w:sz w:val="28"/>
          <w:szCs w:val="28"/>
        </w:rPr>
        <w:t>110年12月3日辦理檔案管理業務研習，播放CEDAW宣導影片，宣導人次共計61人次。</w:t>
      </w:r>
    </w:p>
    <w:p w14:paraId="214470FB" w14:textId="5EBCEE10"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251049">
        <w:rPr>
          <w:rFonts w:ascii="標楷體" w:eastAsia="標楷體" w:hAnsi="標楷體"/>
          <w:b/>
          <w:color w:val="000000"/>
          <w:sz w:val="28"/>
          <w:szCs w:val="28"/>
          <w:u w:val="single"/>
        </w:rPr>
        <w:t>農業處</w:t>
      </w:r>
      <w:r>
        <w:rPr>
          <w:rFonts w:ascii="標楷體" w:eastAsia="標楷體" w:hAnsi="標楷體"/>
          <w:color w:val="000000"/>
          <w:sz w:val="28"/>
          <w:szCs w:val="28"/>
        </w:rPr>
        <w:t>：</w:t>
      </w:r>
    </w:p>
    <w:p w14:paraId="627F02C5" w14:textId="3D9A3B0C" w:rsidR="006B2864" w:rsidRDefault="006B2864" w:rsidP="006B2864">
      <w:pPr>
        <w:pStyle w:val="af6"/>
        <w:spacing w:line="440" w:lineRule="exact"/>
        <w:ind w:leftChars="0" w:left="1920"/>
        <w:rPr>
          <w:rFonts w:ascii="標楷體" w:eastAsia="標楷體" w:hAnsi="標楷體"/>
          <w:color w:val="000000"/>
          <w:sz w:val="28"/>
          <w:szCs w:val="28"/>
        </w:rPr>
      </w:pPr>
      <w:r w:rsidRPr="00230A43">
        <w:rPr>
          <w:rFonts w:ascii="標楷體" w:eastAsia="標楷體" w:hAnsi="標楷體" w:cs="新細明體" w:hint="eastAsia"/>
          <w:bCs/>
          <w:sz w:val="28"/>
          <w:szCs w:val="28"/>
        </w:rPr>
        <w:t>配合社會處落實性別主流化之理念，培養業務承辦人具有性別敏感度及提升性別主流化實施成效，農會辦理各式講習課程時，列入性別平等相關課程，或播放本府自製之CEDAW影片及性平會等製作之宣導影片，共189場次，共有7,375人參加(男性2,023名、女性5,352名)。</w:t>
      </w:r>
    </w:p>
    <w:p w14:paraId="1105C34B" w14:textId="0AC77BAB"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251049">
        <w:rPr>
          <w:rFonts w:ascii="標楷體" w:eastAsia="標楷體" w:hAnsi="標楷體"/>
          <w:b/>
          <w:color w:val="000000"/>
          <w:sz w:val="28"/>
          <w:szCs w:val="28"/>
          <w:u w:val="single"/>
        </w:rPr>
        <w:t>水利資源處</w:t>
      </w:r>
      <w:r>
        <w:rPr>
          <w:rFonts w:ascii="標楷體" w:eastAsia="標楷體" w:hAnsi="標楷體"/>
          <w:color w:val="000000"/>
          <w:sz w:val="28"/>
          <w:szCs w:val="28"/>
        </w:rPr>
        <w:t>：</w:t>
      </w:r>
    </w:p>
    <w:p w14:paraId="0799A5AD" w14:textId="2C75A149" w:rsidR="006B2864" w:rsidRDefault="006B2864" w:rsidP="006B2864">
      <w:pPr>
        <w:pStyle w:val="af6"/>
        <w:spacing w:line="440" w:lineRule="exact"/>
        <w:ind w:leftChars="0" w:left="1920"/>
        <w:rPr>
          <w:rFonts w:ascii="標楷體" w:eastAsia="標楷體" w:hAnsi="標楷體"/>
          <w:color w:val="000000"/>
          <w:sz w:val="28"/>
          <w:szCs w:val="28"/>
        </w:rPr>
      </w:pPr>
      <w:proofErr w:type="gramStart"/>
      <w:r w:rsidRPr="00DE1F1C">
        <w:rPr>
          <w:rFonts w:ascii="標楷體" w:eastAsia="標楷體" w:hAnsi="標楷體" w:cs="新細明體" w:hint="eastAsia"/>
          <w:bCs/>
          <w:sz w:val="28"/>
          <w:szCs w:val="28"/>
        </w:rPr>
        <w:t>110</w:t>
      </w:r>
      <w:proofErr w:type="gramEnd"/>
      <w:r w:rsidRPr="00DE1F1C">
        <w:rPr>
          <w:rFonts w:ascii="標楷體" w:eastAsia="標楷體" w:hAnsi="標楷體" w:cs="新細明體" w:hint="eastAsia"/>
          <w:bCs/>
          <w:sz w:val="28"/>
          <w:szCs w:val="28"/>
        </w:rPr>
        <w:t>年度本處辦理彰化縣易淹水地區水患自主防災社區維運計畫，已完成17處水患自主防災社區之水災保全更新計畫、設(裝)備教育訓練及小型推(演)</w:t>
      </w:r>
      <w:proofErr w:type="gramStart"/>
      <w:r w:rsidRPr="00DE1F1C">
        <w:rPr>
          <w:rFonts w:ascii="標楷體" w:eastAsia="標楷體" w:hAnsi="標楷體" w:cs="新細明體" w:hint="eastAsia"/>
          <w:bCs/>
          <w:sz w:val="28"/>
          <w:szCs w:val="28"/>
        </w:rPr>
        <w:t>練各1場次</w:t>
      </w:r>
      <w:proofErr w:type="gramEnd"/>
      <w:r w:rsidRPr="00DE1F1C">
        <w:rPr>
          <w:rFonts w:ascii="標楷體" w:eastAsia="標楷體" w:hAnsi="標楷體" w:cs="新細明體" w:hint="eastAsia"/>
          <w:bCs/>
          <w:sz w:val="28"/>
          <w:szCs w:val="28"/>
        </w:rPr>
        <w:t>，共計545人參加。</w:t>
      </w:r>
      <w:proofErr w:type="gramStart"/>
      <w:r w:rsidRPr="00DE1F1C">
        <w:rPr>
          <w:rFonts w:ascii="標楷體" w:eastAsia="標楷體" w:hAnsi="標楷體" w:cs="新細明體" w:hint="eastAsia"/>
          <w:bCs/>
          <w:sz w:val="28"/>
          <w:szCs w:val="28"/>
        </w:rPr>
        <w:t>此外，</w:t>
      </w:r>
      <w:proofErr w:type="gramEnd"/>
      <w:r w:rsidRPr="00DE1F1C">
        <w:rPr>
          <w:rFonts w:ascii="標楷體" w:eastAsia="標楷體" w:hAnsi="標楷體" w:cs="新細明體" w:hint="eastAsia"/>
          <w:bCs/>
          <w:sz w:val="28"/>
          <w:szCs w:val="28"/>
        </w:rPr>
        <w:t>於今(110)年新增1處水患自主防災社區(福興鄉福寶村)，亦已購置應變設備及裝備，並完成計畫說明會、保全計畫編製、避難疏散圖繪製、教育訓練、防汛演習等作業。本處將持續辦理水患自主防災輔導工作，</w:t>
      </w:r>
      <w:proofErr w:type="gramStart"/>
      <w:r w:rsidRPr="00DE1F1C">
        <w:rPr>
          <w:rFonts w:ascii="標楷體" w:eastAsia="標楷體" w:hAnsi="標楷體" w:cs="新細明體" w:hint="eastAsia"/>
          <w:bCs/>
          <w:sz w:val="28"/>
          <w:szCs w:val="28"/>
        </w:rPr>
        <w:t>俾</w:t>
      </w:r>
      <w:proofErr w:type="gramEnd"/>
      <w:r w:rsidRPr="00DE1F1C">
        <w:rPr>
          <w:rFonts w:ascii="標楷體" w:eastAsia="標楷體" w:hAnsi="標楷體" w:cs="新細明體" w:hint="eastAsia"/>
          <w:bCs/>
          <w:sz w:val="28"/>
          <w:szCs w:val="28"/>
        </w:rPr>
        <w:t>利保障民眾生命財產安全。</w:t>
      </w:r>
    </w:p>
    <w:p w14:paraId="21DFFB2E" w14:textId="17EA2034" w:rsidR="004358C8" w:rsidRDefault="004358C8" w:rsidP="00421F86">
      <w:pPr>
        <w:pStyle w:val="af6"/>
        <w:numPr>
          <w:ilvl w:val="3"/>
          <w:numId w:val="38"/>
        </w:numPr>
        <w:spacing w:line="440" w:lineRule="exact"/>
        <w:ind w:leftChars="0"/>
        <w:rPr>
          <w:rFonts w:ascii="標楷體" w:eastAsia="標楷體" w:hAnsi="標楷體"/>
          <w:color w:val="000000"/>
          <w:sz w:val="28"/>
          <w:szCs w:val="28"/>
        </w:rPr>
      </w:pPr>
      <w:r w:rsidRPr="00251049">
        <w:rPr>
          <w:rFonts w:ascii="標楷體" w:eastAsia="標楷體" w:hAnsi="標楷體"/>
          <w:b/>
          <w:color w:val="000000"/>
          <w:sz w:val="28"/>
          <w:szCs w:val="28"/>
          <w:u w:val="single"/>
        </w:rPr>
        <w:t>人事處</w:t>
      </w:r>
      <w:r>
        <w:rPr>
          <w:rFonts w:ascii="標楷體" w:eastAsia="標楷體" w:hAnsi="標楷體"/>
          <w:color w:val="000000"/>
          <w:sz w:val="28"/>
          <w:szCs w:val="28"/>
        </w:rPr>
        <w:t>：</w:t>
      </w:r>
    </w:p>
    <w:p w14:paraId="37B93347" w14:textId="597B8A0E" w:rsidR="006B2864" w:rsidRPr="00421F86" w:rsidRDefault="006B2864" w:rsidP="006B2864">
      <w:pPr>
        <w:pStyle w:val="af6"/>
        <w:spacing w:line="440" w:lineRule="exact"/>
        <w:ind w:leftChars="0" w:left="1920"/>
        <w:rPr>
          <w:rFonts w:ascii="標楷體" w:eastAsia="標楷體" w:hAnsi="標楷體"/>
          <w:color w:val="000000"/>
          <w:sz w:val="28"/>
          <w:szCs w:val="28"/>
        </w:rPr>
      </w:pPr>
      <w:r w:rsidRPr="00230A43">
        <w:rPr>
          <w:rFonts w:ascii="標楷體" w:eastAsia="標楷體" w:hAnsi="標楷體" w:cs="新細明體" w:hint="eastAsia"/>
          <w:bCs/>
          <w:sz w:val="28"/>
          <w:szCs w:val="28"/>
        </w:rPr>
        <w:t>因應</w:t>
      </w:r>
      <w:proofErr w:type="gramStart"/>
      <w:r w:rsidRPr="00230A43">
        <w:rPr>
          <w:rFonts w:ascii="標楷體" w:eastAsia="標楷體" w:hAnsi="標楷體" w:cs="新細明體" w:hint="eastAsia"/>
          <w:bCs/>
          <w:sz w:val="28"/>
          <w:szCs w:val="28"/>
        </w:rPr>
        <w:t>疫</w:t>
      </w:r>
      <w:proofErr w:type="gramEnd"/>
      <w:r w:rsidRPr="00230A43">
        <w:rPr>
          <w:rFonts w:ascii="標楷體" w:eastAsia="標楷體" w:hAnsi="標楷體" w:cs="新細明體" w:hint="eastAsia"/>
          <w:bCs/>
          <w:sz w:val="28"/>
          <w:szCs w:val="28"/>
        </w:rPr>
        <w:t>情，上半年尚未辦理性別主流化課程，惟本年已透過line群組及本</w:t>
      </w:r>
      <w:proofErr w:type="gramStart"/>
      <w:r w:rsidRPr="00230A43">
        <w:rPr>
          <w:rFonts w:ascii="標楷體" w:eastAsia="標楷體" w:hAnsi="標楷體" w:cs="新細明體" w:hint="eastAsia"/>
          <w:bCs/>
          <w:sz w:val="28"/>
          <w:szCs w:val="28"/>
        </w:rPr>
        <w:t>處臉書</w:t>
      </w:r>
      <w:proofErr w:type="gramEnd"/>
      <w:r w:rsidRPr="00230A43">
        <w:rPr>
          <w:rFonts w:ascii="標楷體" w:eastAsia="標楷體" w:hAnsi="標楷體" w:cs="新細明體" w:hint="eastAsia"/>
          <w:bCs/>
          <w:sz w:val="28"/>
          <w:szCs w:val="28"/>
        </w:rPr>
        <w:t>轉傳本縣自製CEDAW宣導影片，以培養同仁性別敏感度。本處下半年度已辦理性騷擾防治及多元性別權益講座以及兩場次的CEDAW教育訓練合計3場，以提升同仁性別意識。</w:t>
      </w:r>
    </w:p>
    <w:p w14:paraId="45D7CC1F" w14:textId="62C1A39A" w:rsidR="002C2B2B" w:rsidRDefault="002C2B2B" w:rsidP="002C2B2B">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b/>
          <w:color w:val="000000"/>
          <w:sz w:val="32"/>
          <w:szCs w:val="28"/>
        </w:rPr>
        <w:t>委員會落實三分之一性別比例情形：</w:t>
      </w:r>
    </w:p>
    <w:p w14:paraId="5BE6A7EC" w14:textId="77777777" w:rsidR="00AE039B" w:rsidRPr="00AE039B" w:rsidRDefault="00AE039B" w:rsidP="00AE039B">
      <w:pPr>
        <w:pStyle w:val="af6"/>
        <w:spacing w:line="440" w:lineRule="exact"/>
        <w:rPr>
          <w:rFonts w:ascii="標楷體" w:eastAsia="標楷體" w:hAnsi="標楷體"/>
          <w:color w:val="000000"/>
          <w:sz w:val="28"/>
          <w:szCs w:val="28"/>
        </w:rPr>
      </w:pPr>
      <w:r w:rsidRPr="00AE039B">
        <w:rPr>
          <w:rFonts w:ascii="標楷體" w:eastAsia="標楷體" w:hAnsi="標楷體" w:hint="eastAsia"/>
          <w:color w:val="000000"/>
          <w:sz w:val="28"/>
          <w:szCs w:val="28"/>
        </w:rPr>
        <w:t>本府各局處暨所屬機關內之委員會(任務編組)委員(成員)任</w:t>
      </w:r>
      <w:proofErr w:type="gramStart"/>
      <w:r w:rsidRPr="00AE039B">
        <w:rPr>
          <w:rFonts w:ascii="標楷體" w:eastAsia="標楷體" w:hAnsi="標楷體" w:hint="eastAsia"/>
          <w:color w:val="000000"/>
          <w:sz w:val="28"/>
          <w:szCs w:val="28"/>
        </w:rPr>
        <w:t>一</w:t>
      </w:r>
      <w:proofErr w:type="gramEnd"/>
      <w:r w:rsidRPr="00AE039B">
        <w:rPr>
          <w:rFonts w:ascii="標楷體" w:eastAsia="標楷體" w:hAnsi="標楷體" w:hint="eastAsia"/>
          <w:color w:val="000000"/>
          <w:sz w:val="28"/>
          <w:szCs w:val="28"/>
        </w:rPr>
        <w:t>性別比例應達三分之一，並逐年落實改善。</w:t>
      </w:r>
    </w:p>
    <w:p w14:paraId="075DCAF4" w14:textId="77777777" w:rsidR="00AE039B" w:rsidRDefault="00AE039B" w:rsidP="00AE039B">
      <w:pPr>
        <w:pStyle w:val="af6"/>
        <w:spacing w:line="440" w:lineRule="exact"/>
        <w:rPr>
          <w:rFonts w:ascii="標楷體" w:eastAsia="標楷體" w:hAnsi="標楷體"/>
          <w:color w:val="000000"/>
          <w:sz w:val="28"/>
          <w:szCs w:val="28"/>
        </w:rPr>
      </w:pPr>
      <w:r w:rsidRPr="00AE039B">
        <w:rPr>
          <w:rFonts w:ascii="標楷體" w:eastAsia="標楷體" w:hAnsi="標楷體" w:hint="eastAsia"/>
          <w:color w:val="000000"/>
          <w:sz w:val="28"/>
          <w:szCs w:val="28"/>
        </w:rPr>
        <w:t>辦理情形：</w:t>
      </w:r>
    </w:p>
    <w:p w14:paraId="016D4C27" w14:textId="343FB481" w:rsidR="00AE039B" w:rsidRPr="00AE039B" w:rsidRDefault="00AE039B" w:rsidP="00AE039B">
      <w:pPr>
        <w:pStyle w:val="af6"/>
        <w:spacing w:line="440" w:lineRule="exact"/>
        <w:rPr>
          <w:rFonts w:ascii="標楷體" w:eastAsia="標楷體" w:hAnsi="標楷體"/>
          <w:color w:val="000000"/>
          <w:sz w:val="28"/>
          <w:szCs w:val="28"/>
        </w:rPr>
      </w:pPr>
      <w:r w:rsidRPr="00AE039B">
        <w:rPr>
          <w:rFonts w:ascii="標楷體" w:eastAsia="標楷體" w:hAnsi="標楷體" w:hint="eastAsia"/>
          <w:color w:val="000000"/>
          <w:sz w:val="28"/>
          <w:szCs w:val="28"/>
        </w:rPr>
        <w:t>110年</w:t>
      </w:r>
      <w:proofErr w:type="gramStart"/>
      <w:r w:rsidRPr="00AE039B">
        <w:rPr>
          <w:rFonts w:ascii="標楷體" w:eastAsia="標楷體" w:hAnsi="標楷體" w:hint="eastAsia"/>
          <w:color w:val="000000"/>
          <w:sz w:val="28"/>
          <w:szCs w:val="28"/>
        </w:rPr>
        <w:t>本府暨各</w:t>
      </w:r>
      <w:proofErr w:type="gramEnd"/>
      <w:r w:rsidRPr="00AE039B">
        <w:rPr>
          <w:rFonts w:ascii="標楷體" w:eastAsia="標楷體" w:hAnsi="標楷體" w:hint="eastAsia"/>
          <w:color w:val="000000"/>
          <w:sz w:val="28"/>
          <w:szCs w:val="28"/>
        </w:rPr>
        <w:t>單位內所屬委員會（任務編組）委員（成員）任</w:t>
      </w:r>
      <w:proofErr w:type="gramStart"/>
      <w:r w:rsidRPr="00AE039B">
        <w:rPr>
          <w:rFonts w:ascii="標楷體" w:eastAsia="標楷體" w:hAnsi="標楷體" w:hint="eastAsia"/>
          <w:color w:val="000000"/>
          <w:sz w:val="28"/>
          <w:szCs w:val="28"/>
        </w:rPr>
        <w:t>一</w:t>
      </w:r>
      <w:proofErr w:type="gramEnd"/>
      <w:r w:rsidRPr="00AE039B">
        <w:rPr>
          <w:rFonts w:ascii="標楷體" w:eastAsia="標楷體" w:hAnsi="標楷體" w:hint="eastAsia"/>
          <w:color w:val="000000"/>
          <w:sz w:val="28"/>
          <w:szCs w:val="28"/>
        </w:rPr>
        <w:t>性別比例辦理情形：本府及所屬一級機關之所屬委員會共112個，任</w:t>
      </w:r>
      <w:proofErr w:type="gramStart"/>
      <w:r w:rsidRPr="00AE039B">
        <w:rPr>
          <w:rFonts w:ascii="標楷體" w:eastAsia="標楷體" w:hAnsi="標楷體" w:hint="eastAsia"/>
          <w:color w:val="000000"/>
          <w:sz w:val="28"/>
          <w:szCs w:val="28"/>
        </w:rPr>
        <w:t>一</w:t>
      </w:r>
      <w:proofErr w:type="gramEnd"/>
      <w:r w:rsidRPr="00AE039B">
        <w:rPr>
          <w:rFonts w:ascii="標楷體" w:eastAsia="標楷體" w:hAnsi="標楷體" w:hint="eastAsia"/>
          <w:color w:val="000000"/>
          <w:sz w:val="28"/>
          <w:szCs w:val="28"/>
        </w:rPr>
        <w:t>性別比例達三分之一者共60個；占委員會總個數之比率為53.57%。將持續建請各單位檢視尚未達到性別比例之委員會委員組成情形。</w:t>
      </w:r>
    </w:p>
    <w:p w14:paraId="39AE3738" w14:textId="0ACB0D18" w:rsidR="002C2B2B" w:rsidRDefault="002C2B2B" w:rsidP="002C2B2B">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b/>
          <w:color w:val="000000"/>
          <w:sz w:val="32"/>
          <w:szCs w:val="28"/>
        </w:rPr>
        <w:t>擬定各單位之性別主流化實施計畫：</w:t>
      </w:r>
    </w:p>
    <w:p w14:paraId="40FB2BC3" w14:textId="77777777" w:rsidR="00AE039B" w:rsidRPr="00AE039B" w:rsidRDefault="00D56D20" w:rsidP="00AE039B">
      <w:pPr>
        <w:pStyle w:val="af6"/>
        <w:numPr>
          <w:ilvl w:val="1"/>
          <w:numId w:val="38"/>
        </w:numPr>
        <w:spacing w:line="440" w:lineRule="exact"/>
        <w:ind w:leftChars="0"/>
        <w:rPr>
          <w:rFonts w:ascii="標楷體" w:eastAsia="標楷體" w:hAnsi="標楷體"/>
          <w:b/>
          <w:color w:val="000000"/>
          <w:sz w:val="32"/>
          <w:szCs w:val="28"/>
        </w:rPr>
      </w:pPr>
      <w:r w:rsidRPr="00F41DA0">
        <w:rPr>
          <w:rFonts w:ascii="標楷體" w:eastAsia="標楷體" w:hAnsi="標楷體" w:cs="新細明體"/>
          <w:color w:val="000000"/>
          <w:sz w:val="28"/>
          <w:szCs w:val="28"/>
        </w:rPr>
        <w:t>本府</w:t>
      </w:r>
      <w:r w:rsidRPr="00F41DA0">
        <w:rPr>
          <w:rFonts w:ascii="標楷體" w:eastAsia="標楷體" w:hAnsi="標楷體" w:cs="新細明體" w:hint="eastAsia"/>
          <w:color w:val="000000"/>
          <w:sz w:val="28"/>
          <w:szCs w:val="28"/>
        </w:rPr>
        <w:t>各處暨所屬一級機關：</w:t>
      </w:r>
    </w:p>
    <w:p w14:paraId="15631FFE" w14:textId="7ECAA6E3" w:rsidR="00AE039B" w:rsidRPr="00AE039B" w:rsidRDefault="00AE039B" w:rsidP="00AE039B">
      <w:pPr>
        <w:pStyle w:val="af6"/>
        <w:numPr>
          <w:ilvl w:val="2"/>
          <w:numId w:val="38"/>
        </w:numPr>
        <w:spacing w:line="440" w:lineRule="exact"/>
        <w:ind w:leftChars="0"/>
        <w:rPr>
          <w:rFonts w:ascii="標楷體" w:eastAsia="標楷體" w:hAnsi="標楷體"/>
          <w:color w:val="000000"/>
          <w:sz w:val="36"/>
          <w:szCs w:val="28"/>
        </w:rPr>
      </w:pPr>
      <w:r w:rsidRPr="00AE039B">
        <w:rPr>
          <w:rFonts w:ascii="標楷體" w:eastAsia="標楷體" w:hAnsi="標楷體"/>
          <w:sz w:val="28"/>
        </w:rPr>
        <w:t>各單位應依據本計畫</w:t>
      </w:r>
      <w:r w:rsidRPr="00AE039B">
        <w:rPr>
          <w:rFonts w:ascii="標楷體" w:eastAsia="標楷體" w:hAnsi="標楷體" w:hint="eastAsia"/>
          <w:sz w:val="28"/>
        </w:rPr>
        <w:t>擬訂單位內推動性別主流化細部實施計畫，內容應</w:t>
      </w:r>
      <w:r w:rsidRPr="00AE039B">
        <w:rPr>
          <w:rFonts w:ascii="標楷體" w:eastAsia="標楷體" w:hAnsi="標楷體" w:hint="eastAsia"/>
          <w:sz w:val="28"/>
        </w:rPr>
        <w:lastRenderedPageBreak/>
        <w:t>結合各單位業務性質及運用性別主流化工具。</w:t>
      </w:r>
    </w:p>
    <w:p w14:paraId="0AC53594" w14:textId="2176A65D" w:rsidR="00AE039B" w:rsidRPr="00AE039B" w:rsidRDefault="00AE039B" w:rsidP="00AE039B">
      <w:pPr>
        <w:pStyle w:val="af6"/>
        <w:numPr>
          <w:ilvl w:val="2"/>
          <w:numId w:val="38"/>
        </w:numPr>
        <w:spacing w:line="440" w:lineRule="exact"/>
        <w:ind w:leftChars="0"/>
        <w:rPr>
          <w:rFonts w:ascii="標楷體" w:eastAsia="標楷體" w:hAnsi="標楷體"/>
          <w:color w:val="000000"/>
          <w:sz w:val="36"/>
          <w:szCs w:val="28"/>
        </w:rPr>
      </w:pPr>
      <w:r w:rsidRPr="00F41DA0">
        <w:rPr>
          <w:rFonts w:ascii="標楷體" w:eastAsia="標楷體" w:hAnsi="標楷體" w:cs="新細明體" w:hint="eastAsia"/>
          <w:color w:val="000000"/>
          <w:sz w:val="28"/>
          <w:szCs w:val="28"/>
        </w:rPr>
        <w:t>每年應視實際業務推動情形修正，並提報本縣性別平等委員會備查。</w:t>
      </w:r>
    </w:p>
    <w:p w14:paraId="5FD8FCF3" w14:textId="32A0298B" w:rsidR="00AE039B" w:rsidRPr="00AE039B" w:rsidRDefault="00AE039B" w:rsidP="00AE039B">
      <w:pPr>
        <w:pStyle w:val="af6"/>
        <w:numPr>
          <w:ilvl w:val="2"/>
          <w:numId w:val="38"/>
        </w:numPr>
        <w:spacing w:line="440" w:lineRule="exact"/>
        <w:ind w:leftChars="0"/>
        <w:rPr>
          <w:rFonts w:ascii="標楷體" w:eastAsia="標楷體" w:hAnsi="標楷體"/>
          <w:color w:val="000000"/>
          <w:sz w:val="36"/>
          <w:szCs w:val="28"/>
        </w:rPr>
      </w:pPr>
      <w:r w:rsidRPr="00F41DA0">
        <w:rPr>
          <w:rFonts w:ascii="標楷體" w:eastAsia="標楷體" w:hAnsi="標楷體" w:cs="新細明體" w:hint="eastAsia"/>
          <w:color w:val="000000"/>
          <w:sz w:val="28"/>
          <w:szCs w:val="28"/>
        </w:rPr>
        <w:t>各單位如已訂定單位內推動性別主流化細部實施計畫，將由本縣性別平等辦公室協助檢視，以呼應本府計畫並做為修訂之參考依據。</w:t>
      </w:r>
    </w:p>
    <w:p w14:paraId="22ECDC19" w14:textId="77777777" w:rsidR="00421F86" w:rsidRPr="00421F86" w:rsidRDefault="00D56D20" w:rsidP="00421F86">
      <w:pPr>
        <w:pStyle w:val="af6"/>
        <w:numPr>
          <w:ilvl w:val="1"/>
          <w:numId w:val="38"/>
        </w:numPr>
        <w:spacing w:line="440" w:lineRule="exact"/>
        <w:ind w:leftChars="0"/>
        <w:rPr>
          <w:rFonts w:ascii="標楷體" w:eastAsia="標楷體" w:hAnsi="標楷體"/>
          <w:color w:val="000000"/>
          <w:sz w:val="28"/>
          <w:szCs w:val="28"/>
        </w:rPr>
      </w:pPr>
      <w:r w:rsidRPr="00AE039B">
        <w:rPr>
          <w:rFonts w:ascii="標楷體" w:eastAsia="標楷體" w:hAnsi="標楷體" w:cs="新細明體" w:hint="eastAsia"/>
          <w:color w:val="000000"/>
          <w:sz w:val="28"/>
          <w:szCs w:val="28"/>
        </w:rPr>
        <w:t>性別平等辦公室：</w:t>
      </w:r>
    </w:p>
    <w:p w14:paraId="29BB7F3D" w14:textId="73C4758F" w:rsidR="00D56D20" w:rsidRPr="00AE039B" w:rsidRDefault="00421F86" w:rsidP="00421F86">
      <w:pPr>
        <w:pStyle w:val="af6"/>
        <w:spacing w:line="440" w:lineRule="exact"/>
        <w:ind w:leftChars="0" w:left="960"/>
        <w:rPr>
          <w:rFonts w:ascii="標楷體" w:eastAsia="標楷體" w:hAnsi="標楷體"/>
          <w:color w:val="000000"/>
          <w:sz w:val="28"/>
          <w:szCs w:val="28"/>
        </w:rPr>
      </w:pPr>
      <w:r w:rsidRPr="00421F86">
        <w:rPr>
          <w:rFonts w:ascii="標楷體" w:eastAsia="標楷體" w:hAnsi="標楷體" w:cs="新細明體" w:hint="eastAsia"/>
          <w:color w:val="000000"/>
          <w:sz w:val="28"/>
          <w:szCs w:val="28"/>
        </w:rPr>
        <w:t>檢視各單位訂定之性別主流化細部實施計畫與本計畫之關聯性，並將結果提報本縣性別平等委員會備查。</w:t>
      </w:r>
    </w:p>
    <w:p w14:paraId="1B46DA84" w14:textId="77777777" w:rsidR="00421F86" w:rsidRPr="00421F86" w:rsidRDefault="00D56D20" w:rsidP="00D56D20">
      <w:pPr>
        <w:pStyle w:val="af6"/>
        <w:numPr>
          <w:ilvl w:val="1"/>
          <w:numId w:val="38"/>
        </w:numPr>
        <w:spacing w:line="440" w:lineRule="exact"/>
        <w:ind w:leftChars="0"/>
        <w:rPr>
          <w:rFonts w:ascii="標楷體" w:eastAsia="標楷體" w:hAnsi="標楷體"/>
          <w:b/>
          <w:color w:val="000000"/>
          <w:sz w:val="32"/>
          <w:szCs w:val="28"/>
        </w:rPr>
      </w:pPr>
      <w:r>
        <w:rPr>
          <w:rFonts w:ascii="標楷體" w:eastAsia="標楷體" w:hAnsi="標楷體" w:cs="新細明體"/>
          <w:color w:val="000000"/>
          <w:sz w:val="28"/>
          <w:szCs w:val="28"/>
        </w:rPr>
        <w:t>辦理情形：</w:t>
      </w:r>
    </w:p>
    <w:p w14:paraId="3ABBD935" w14:textId="0839BA9F" w:rsidR="00D56D20" w:rsidRDefault="00421F86" w:rsidP="00421F86">
      <w:pPr>
        <w:pStyle w:val="af6"/>
        <w:spacing w:line="440" w:lineRule="exact"/>
        <w:ind w:leftChars="0" w:left="960"/>
        <w:rPr>
          <w:rFonts w:ascii="標楷體" w:eastAsia="標楷體" w:hAnsi="標楷體"/>
          <w:b/>
          <w:color w:val="000000"/>
          <w:sz w:val="32"/>
          <w:szCs w:val="28"/>
        </w:rPr>
      </w:pPr>
      <w:r w:rsidRPr="0021319D">
        <w:rPr>
          <w:rFonts w:ascii="標楷體" w:eastAsia="標楷體" w:hAnsi="標楷體" w:hint="eastAsia"/>
          <w:color w:val="000000" w:themeColor="text1"/>
          <w:sz w:val="28"/>
          <w:szCs w:val="28"/>
        </w:rPr>
        <w:t>各局處「110年性別主流化計畫執行成果」擬於本縣性別平等委員會第3屆第6次委員會議提報審核備查，並上傳至本縣性別主流化專區。</w:t>
      </w:r>
    </w:p>
    <w:p w14:paraId="2AC209FE" w14:textId="11E90423" w:rsidR="002C2B2B" w:rsidRDefault="002C2B2B" w:rsidP="002C2B2B">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b/>
          <w:color w:val="000000"/>
          <w:sz w:val="32"/>
          <w:szCs w:val="28"/>
        </w:rPr>
        <w:t>成果彙整：</w:t>
      </w:r>
    </w:p>
    <w:p w14:paraId="568A108D" w14:textId="4E96FE66" w:rsidR="00D56D20" w:rsidRPr="00D56D20" w:rsidRDefault="00D56D20" w:rsidP="00D56D20">
      <w:pPr>
        <w:pStyle w:val="af6"/>
        <w:numPr>
          <w:ilvl w:val="1"/>
          <w:numId w:val="38"/>
        </w:numPr>
        <w:spacing w:line="440" w:lineRule="exact"/>
        <w:ind w:leftChars="0"/>
        <w:rPr>
          <w:rFonts w:ascii="標楷體" w:eastAsia="標楷體" w:hAnsi="標楷體"/>
          <w:b/>
          <w:color w:val="000000"/>
          <w:sz w:val="32"/>
          <w:szCs w:val="28"/>
        </w:rPr>
      </w:pPr>
      <w:r w:rsidRPr="00F849E7">
        <w:rPr>
          <w:rFonts w:ascii="標楷體" w:eastAsia="標楷體" w:hAnsi="標楷體" w:cs="新細明體" w:hint="eastAsia"/>
          <w:color w:val="000000"/>
          <w:sz w:val="28"/>
          <w:szCs w:val="28"/>
        </w:rPr>
        <w:t>各單位性別主流化實施計畫之成果評估：</w:t>
      </w:r>
    </w:p>
    <w:p w14:paraId="4A5F5D5C" w14:textId="0F385E09" w:rsidR="00D56D20" w:rsidRPr="00D56D20" w:rsidRDefault="00D56D20" w:rsidP="00D56D20">
      <w:pPr>
        <w:pStyle w:val="af6"/>
        <w:spacing w:line="440" w:lineRule="exact"/>
        <w:ind w:leftChars="0" w:left="960"/>
        <w:rPr>
          <w:rFonts w:ascii="標楷體" w:eastAsia="標楷體" w:hAnsi="標楷體"/>
          <w:b/>
          <w:color w:val="000000"/>
          <w:sz w:val="32"/>
          <w:szCs w:val="28"/>
        </w:rPr>
      </w:pPr>
      <w:r w:rsidRPr="00F849E7">
        <w:rPr>
          <w:rFonts w:ascii="標楷體" w:eastAsia="標楷體" w:hAnsi="標楷體" w:cs="新細明體"/>
          <w:color w:val="000000"/>
          <w:sz w:val="28"/>
          <w:szCs w:val="28"/>
        </w:rPr>
        <w:t>本府</w:t>
      </w:r>
      <w:r w:rsidRPr="00F849E7">
        <w:rPr>
          <w:rFonts w:ascii="標楷體" w:eastAsia="標楷體" w:hAnsi="標楷體" w:cs="新細明體" w:hint="eastAsia"/>
          <w:color w:val="000000"/>
          <w:sz w:val="28"/>
          <w:szCs w:val="28"/>
        </w:rPr>
        <w:t>各處暨所屬一級機關應</w:t>
      </w:r>
      <w:r w:rsidRPr="00F849E7">
        <w:rPr>
          <w:rFonts w:ascii="標楷體" w:eastAsia="標楷體" w:hAnsi="標楷體" w:cs="新細明體"/>
          <w:color w:val="000000"/>
          <w:sz w:val="28"/>
          <w:szCs w:val="28"/>
        </w:rPr>
        <w:t>於每年11月底前</w:t>
      </w:r>
      <w:r w:rsidRPr="00F849E7">
        <w:rPr>
          <w:rFonts w:ascii="標楷體" w:eastAsia="標楷體" w:hAnsi="標楷體" w:cs="新細明體" w:hint="eastAsia"/>
          <w:color w:val="000000"/>
          <w:sz w:val="28"/>
          <w:szCs w:val="28"/>
        </w:rPr>
        <w:t>將性別主流化執行</w:t>
      </w:r>
      <w:r w:rsidRPr="00F849E7">
        <w:rPr>
          <w:rFonts w:ascii="標楷體" w:eastAsia="標楷體" w:hAnsi="標楷體" w:cs="新細明體"/>
          <w:color w:val="000000"/>
          <w:sz w:val="28"/>
          <w:szCs w:val="28"/>
        </w:rPr>
        <w:t>成果報告提</w:t>
      </w:r>
      <w:r w:rsidRPr="00F849E7">
        <w:rPr>
          <w:rFonts w:ascii="標楷體" w:eastAsia="標楷體" w:hAnsi="標楷體" w:cs="新細明體" w:hint="eastAsia"/>
          <w:color w:val="000000"/>
          <w:sz w:val="28"/>
          <w:szCs w:val="28"/>
        </w:rPr>
        <w:t>送各機關之性別平等推動(專案)小組核定(或經由各處單位主管核定)，通過後報送本縣性別平等委員會備查及公告於本府性別主流化專區網站</w:t>
      </w:r>
      <w:r w:rsidRPr="00F849E7">
        <w:rPr>
          <w:rFonts w:ascii="標楷體" w:eastAsia="標楷體" w:hAnsi="標楷體" w:cs="新細明體"/>
          <w:color w:val="000000"/>
          <w:sz w:val="28"/>
          <w:szCs w:val="28"/>
        </w:rPr>
        <w:t>。</w:t>
      </w:r>
    </w:p>
    <w:p w14:paraId="11AA7E54" w14:textId="3074CA11" w:rsidR="00D56D20" w:rsidRPr="00D56D20" w:rsidRDefault="00D56D20" w:rsidP="00D56D20">
      <w:pPr>
        <w:pStyle w:val="af6"/>
        <w:numPr>
          <w:ilvl w:val="1"/>
          <w:numId w:val="38"/>
        </w:numPr>
        <w:spacing w:line="440" w:lineRule="exact"/>
        <w:ind w:leftChars="0"/>
        <w:rPr>
          <w:rFonts w:ascii="標楷體" w:eastAsia="標楷體" w:hAnsi="標楷體"/>
          <w:b/>
          <w:color w:val="000000"/>
          <w:sz w:val="32"/>
          <w:szCs w:val="28"/>
        </w:rPr>
      </w:pPr>
      <w:r w:rsidRPr="00F849E7">
        <w:rPr>
          <w:rFonts w:ascii="標楷體" w:eastAsia="標楷體" w:hAnsi="標楷體" w:cs="新細明體" w:hint="eastAsia"/>
          <w:bCs/>
          <w:color w:val="000000"/>
          <w:sz w:val="28"/>
          <w:szCs w:val="28"/>
        </w:rPr>
        <w:t>性別主流化工具之成果彙整：</w:t>
      </w:r>
    </w:p>
    <w:p w14:paraId="72074289" w14:textId="1B907323" w:rsidR="00D56D20" w:rsidRPr="00D56D20" w:rsidRDefault="00D56D20" w:rsidP="00D56D20">
      <w:pPr>
        <w:pStyle w:val="af6"/>
        <w:spacing w:line="440" w:lineRule="exact"/>
        <w:ind w:leftChars="0" w:left="960"/>
        <w:rPr>
          <w:rFonts w:ascii="標楷體" w:eastAsia="標楷體" w:hAnsi="標楷體"/>
          <w:b/>
          <w:color w:val="000000"/>
          <w:sz w:val="32"/>
          <w:szCs w:val="28"/>
        </w:rPr>
      </w:pPr>
      <w:r w:rsidRPr="00F849E7">
        <w:rPr>
          <w:rFonts w:ascii="標楷體" w:eastAsia="標楷體" w:hAnsi="標楷體" w:cs="新細明體" w:hint="eastAsia"/>
          <w:color w:val="000000"/>
          <w:sz w:val="28"/>
          <w:szCs w:val="28"/>
        </w:rPr>
        <w:t>性別主流化工具</w:t>
      </w:r>
      <w:proofErr w:type="gramStart"/>
      <w:r w:rsidRPr="00F849E7">
        <w:rPr>
          <w:rFonts w:ascii="標楷體" w:eastAsia="標楷體" w:hAnsi="標楷體" w:cs="新細明體" w:hint="eastAsia"/>
          <w:color w:val="000000"/>
          <w:sz w:val="28"/>
          <w:szCs w:val="28"/>
        </w:rPr>
        <w:t>主責管考</w:t>
      </w:r>
      <w:proofErr w:type="gramEnd"/>
      <w:r w:rsidRPr="00F849E7">
        <w:rPr>
          <w:rFonts w:ascii="標楷體" w:eastAsia="標楷體" w:hAnsi="標楷體" w:cs="新細明體" w:hint="eastAsia"/>
          <w:color w:val="000000"/>
          <w:sz w:val="28"/>
          <w:szCs w:val="28"/>
        </w:rPr>
        <w:t>單位應於</w:t>
      </w:r>
      <w:r w:rsidRPr="00F849E7">
        <w:rPr>
          <w:rFonts w:ascii="標楷體" w:eastAsia="標楷體" w:hAnsi="標楷體" w:cs="新細明體"/>
          <w:color w:val="000000"/>
          <w:sz w:val="28"/>
          <w:szCs w:val="28"/>
        </w:rPr>
        <w:t>每年11月底</w:t>
      </w:r>
      <w:r w:rsidRPr="00F849E7">
        <w:rPr>
          <w:rFonts w:ascii="標楷體" w:eastAsia="標楷體" w:hAnsi="標楷體" w:cs="新細明體" w:hint="eastAsia"/>
          <w:color w:val="000000"/>
          <w:sz w:val="28"/>
          <w:szCs w:val="28"/>
        </w:rPr>
        <w:t>前彙</w:t>
      </w:r>
      <w:proofErr w:type="gramStart"/>
      <w:r w:rsidRPr="00F849E7">
        <w:rPr>
          <w:rFonts w:ascii="標楷體" w:eastAsia="標楷體" w:hAnsi="標楷體" w:cs="新細明體" w:hint="eastAsia"/>
          <w:color w:val="000000"/>
          <w:sz w:val="28"/>
          <w:szCs w:val="28"/>
        </w:rPr>
        <w:t>整全府各項</w:t>
      </w:r>
      <w:proofErr w:type="gramEnd"/>
      <w:r w:rsidRPr="00F849E7">
        <w:rPr>
          <w:rFonts w:ascii="標楷體" w:eastAsia="標楷體" w:hAnsi="標楷體" w:cs="新細明體" w:hint="eastAsia"/>
          <w:color w:val="000000"/>
          <w:sz w:val="28"/>
          <w:szCs w:val="28"/>
        </w:rPr>
        <w:t>工具之辦理情形。</w:t>
      </w:r>
    </w:p>
    <w:p w14:paraId="0B78B057" w14:textId="64E5439A" w:rsidR="00D56D20" w:rsidRPr="00D56D20" w:rsidRDefault="00D56D20" w:rsidP="00D56D20">
      <w:pPr>
        <w:pStyle w:val="af6"/>
        <w:numPr>
          <w:ilvl w:val="1"/>
          <w:numId w:val="38"/>
        </w:numPr>
        <w:spacing w:line="440" w:lineRule="exact"/>
        <w:ind w:leftChars="0"/>
        <w:rPr>
          <w:rFonts w:ascii="標楷體" w:eastAsia="標楷體" w:hAnsi="標楷體"/>
          <w:b/>
          <w:color w:val="000000"/>
          <w:sz w:val="32"/>
          <w:szCs w:val="28"/>
        </w:rPr>
      </w:pPr>
      <w:r w:rsidRPr="00F849E7">
        <w:rPr>
          <w:rFonts w:ascii="標楷體" w:eastAsia="標楷體" w:hAnsi="標楷體" w:cs="新細明體" w:hint="eastAsia"/>
          <w:color w:val="000000"/>
          <w:sz w:val="28"/>
          <w:szCs w:val="28"/>
        </w:rPr>
        <w:t>本計畫之成果評估：</w:t>
      </w:r>
    </w:p>
    <w:p w14:paraId="0F9DD8D0" w14:textId="0F884E65" w:rsidR="00D56D20" w:rsidRDefault="00D56D20" w:rsidP="00D56D20">
      <w:pPr>
        <w:pStyle w:val="af6"/>
        <w:numPr>
          <w:ilvl w:val="2"/>
          <w:numId w:val="38"/>
        </w:numPr>
        <w:spacing w:line="440" w:lineRule="exact"/>
        <w:ind w:leftChars="0"/>
        <w:rPr>
          <w:rFonts w:ascii="標楷體" w:eastAsia="標楷體" w:hAnsi="標楷體"/>
          <w:color w:val="000000"/>
          <w:sz w:val="28"/>
          <w:szCs w:val="28"/>
        </w:rPr>
      </w:pPr>
      <w:r w:rsidRPr="00D56D20">
        <w:rPr>
          <w:rFonts w:ascii="標楷體" w:eastAsia="標楷體" w:hAnsi="標楷體"/>
          <w:color w:val="000000"/>
          <w:sz w:val="28"/>
          <w:szCs w:val="28"/>
        </w:rPr>
        <w:t>過程評估</w:t>
      </w:r>
      <w:r>
        <w:rPr>
          <w:rFonts w:ascii="標楷體" w:eastAsia="標楷體" w:hAnsi="標楷體"/>
          <w:color w:val="000000"/>
          <w:sz w:val="28"/>
          <w:szCs w:val="28"/>
        </w:rPr>
        <w:t>：</w:t>
      </w:r>
    </w:p>
    <w:p w14:paraId="29ADFF4C" w14:textId="1327D55D" w:rsidR="00D56D20" w:rsidRDefault="00D56D20" w:rsidP="00D56D20">
      <w:pPr>
        <w:pStyle w:val="af6"/>
        <w:spacing w:line="440" w:lineRule="exact"/>
        <w:ind w:leftChars="0" w:left="1440"/>
        <w:rPr>
          <w:rFonts w:ascii="標楷體" w:eastAsia="標楷體" w:hAnsi="標楷體"/>
          <w:color w:val="000000"/>
          <w:sz w:val="28"/>
          <w:szCs w:val="28"/>
        </w:rPr>
      </w:pPr>
      <w:r w:rsidRPr="00F849E7">
        <w:rPr>
          <w:rFonts w:ascii="標楷體" w:eastAsia="標楷體" w:hAnsi="標楷體" w:cs="新細明體" w:hint="eastAsia"/>
          <w:color w:val="000000"/>
          <w:sz w:val="28"/>
          <w:szCs w:val="28"/>
        </w:rPr>
        <w:t>由本縣性別平等辦公室定期召開會議，追蹤及管考本計畫之辦理情形，並將結果提送本縣性別平等委員會議備查。</w:t>
      </w:r>
    </w:p>
    <w:p w14:paraId="7B343827" w14:textId="4B6A0007" w:rsidR="00D56D20" w:rsidRDefault="00D56D20" w:rsidP="00D56D20">
      <w:pPr>
        <w:pStyle w:val="af6"/>
        <w:numPr>
          <w:ilvl w:val="2"/>
          <w:numId w:val="38"/>
        </w:numPr>
        <w:spacing w:line="440" w:lineRule="exact"/>
        <w:ind w:leftChars="0"/>
        <w:rPr>
          <w:rFonts w:ascii="標楷體" w:eastAsia="標楷體" w:hAnsi="標楷體"/>
          <w:color w:val="000000"/>
          <w:sz w:val="28"/>
          <w:szCs w:val="28"/>
        </w:rPr>
      </w:pPr>
      <w:r>
        <w:rPr>
          <w:rFonts w:ascii="標楷體" w:eastAsia="標楷體" w:hAnsi="標楷體"/>
          <w:color w:val="000000"/>
          <w:sz w:val="28"/>
          <w:szCs w:val="28"/>
        </w:rPr>
        <w:t>成果評估：</w:t>
      </w:r>
    </w:p>
    <w:p w14:paraId="7A310096" w14:textId="0A172ED9" w:rsidR="00D56D20" w:rsidRPr="00D56D20" w:rsidRDefault="00D56D20" w:rsidP="00D56D20">
      <w:pPr>
        <w:pStyle w:val="af6"/>
        <w:spacing w:line="440" w:lineRule="exact"/>
        <w:ind w:leftChars="0" w:left="1440"/>
        <w:rPr>
          <w:rFonts w:ascii="標楷體" w:eastAsia="標楷體" w:hAnsi="標楷體"/>
          <w:color w:val="000000"/>
          <w:sz w:val="28"/>
          <w:szCs w:val="28"/>
        </w:rPr>
      </w:pPr>
      <w:r w:rsidRPr="00F849E7">
        <w:rPr>
          <w:rFonts w:ascii="標楷體" w:eastAsia="標楷體" w:hAnsi="標楷體" w:cs="新細明體" w:hint="eastAsia"/>
          <w:color w:val="000000"/>
          <w:sz w:val="28"/>
          <w:szCs w:val="28"/>
        </w:rPr>
        <w:t>由本縣性別平等辦公室於每年11月底前召開年度成果會議，彙整本計畫之成果報告，並提送本縣性別平等委員會議備查及公告於本府性別主流化專區網站</w:t>
      </w:r>
      <w:r w:rsidRPr="00F849E7">
        <w:rPr>
          <w:rFonts w:ascii="標楷體" w:eastAsia="標楷體" w:hAnsi="標楷體" w:cs="新細明體"/>
          <w:color w:val="000000"/>
          <w:sz w:val="28"/>
          <w:szCs w:val="28"/>
        </w:rPr>
        <w:t>。</w:t>
      </w:r>
    </w:p>
    <w:p w14:paraId="4A6F96BE" w14:textId="5F7F5BF9" w:rsidR="00D56D20" w:rsidRDefault="002C2B2B" w:rsidP="00D56D20">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b/>
          <w:color w:val="000000"/>
          <w:sz w:val="32"/>
          <w:szCs w:val="28"/>
        </w:rPr>
        <w:t>經費來源：</w:t>
      </w:r>
    </w:p>
    <w:p w14:paraId="33F847AF" w14:textId="56E2D173" w:rsidR="00D56D20" w:rsidRPr="00D56D20" w:rsidRDefault="00D56D20" w:rsidP="00D56D20">
      <w:pPr>
        <w:pStyle w:val="af6"/>
        <w:spacing w:line="440" w:lineRule="exact"/>
        <w:ind w:leftChars="0" w:left="960"/>
        <w:rPr>
          <w:rFonts w:ascii="標楷體" w:eastAsia="標楷體" w:hAnsi="標楷體"/>
          <w:b/>
          <w:color w:val="000000"/>
          <w:sz w:val="32"/>
          <w:szCs w:val="28"/>
        </w:rPr>
      </w:pPr>
      <w:r w:rsidRPr="005E7289">
        <w:rPr>
          <w:rFonts w:ascii="標楷體" w:eastAsia="標楷體" w:hAnsi="標楷體" w:cs="新細明體" w:hint="eastAsia"/>
          <w:color w:val="000000"/>
          <w:sz w:val="28"/>
          <w:szCs w:val="28"/>
        </w:rPr>
        <w:t>由各局處暨所屬機關編列年度預算支應</w:t>
      </w:r>
    </w:p>
    <w:p w14:paraId="209F09D7" w14:textId="77777777" w:rsidR="002C2B2B" w:rsidRDefault="002C2B2B" w:rsidP="002C2B2B">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b/>
          <w:color w:val="000000"/>
          <w:sz w:val="32"/>
          <w:szCs w:val="28"/>
        </w:rPr>
        <w:t>輔導獎勵機制：</w:t>
      </w:r>
    </w:p>
    <w:p w14:paraId="686B0B3C" w14:textId="77777777" w:rsidR="00D56D20" w:rsidRPr="00D56D20" w:rsidRDefault="00D56D20" w:rsidP="00D56D20">
      <w:pPr>
        <w:pStyle w:val="af6"/>
        <w:numPr>
          <w:ilvl w:val="1"/>
          <w:numId w:val="38"/>
        </w:numPr>
        <w:spacing w:line="440" w:lineRule="exact"/>
        <w:ind w:leftChars="0"/>
        <w:rPr>
          <w:rFonts w:ascii="標楷體" w:eastAsia="標楷體" w:hAnsi="標楷體"/>
          <w:color w:val="000000"/>
          <w:sz w:val="28"/>
          <w:szCs w:val="28"/>
        </w:rPr>
      </w:pPr>
      <w:r w:rsidRPr="00D56D20">
        <w:rPr>
          <w:rFonts w:ascii="標楷體" w:eastAsia="標楷體" w:hAnsi="標楷體" w:hint="eastAsia"/>
          <w:color w:val="000000"/>
          <w:sz w:val="28"/>
          <w:szCs w:val="28"/>
        </w:rPr>
        <w:t>本計畫通過後，將透過輔導會議等相關機制，協助本府各局處暨所屬機關推動性別主流化工具及各項性別平等具體措施。</w:t>
      </w:r>
    </w:p>
    <w:p w14:paraId="0F6057F1" w14:textId="5004EFAC" w:rsidR="00D56D20" w:rsidRPr="00D56D20" w:rsidRDefault="00D56D20" w:rsidP="00D56D20">
      <w:pPr>
        <w:pStyle w:val="af6"/>
        <w:numPr>
          <w:ilvl w:val="1"/>
          <w:numId w:val="38"/>
        </w:numPr>
        <w:spacing w:line="440" w:lineRule="exact"/>
        <w:ind w:leftChars="0"/>
        <w:rPr>
          <w:rFonts w:ascii="標楷體" w:eastAsia="標楷體" w:hAnsi="標楷體"/>
          <w:color w:val="000000"/>
          <w:sz w:val="28"/>
          <w:szCs w:val="28"/>
        </w:rPr>
      </w:pPr>
      <w:r w:rsidRPr="00D56D20">
        <w:rPr>
          <w:rFonts w:ascii="標楷體" w:eastAsia="標楷體" w:hAnsi="標楷體" w:hint="eastAsia"/>
          <w:color w:val="000000"/>
          <w:sz w:val="28"/>
          <w:szCs w:val="28"/>
        </w:rPr>
        <w:t>性別平等辦公室應</w:t>
      </w:r>
      <w:proofErr w:type="gramStart"/>
      <w:r w:rsidRPr="00D56D20">
        <w:rPr>
          <w:rFonts w:ascii="標楷體" w:eastAsia="標楷體" w:hAnsi="標楷體" w:hint="eastAsia"/>
          <w:color w:val="000000"/>
          <w:sz w:val="28"/>
          <w:szCs w:val="28"/>
        </w:rPr>
        <w:t>研</w:t>
      </w:r>
      <w:proofErr w:type="gramEnd"/>
      <w:r w:rsidRPr="00D56D20">
        <w:rPr>
          <w:rFonts w:ascii="標楷體" w:eastAsia="標楷體" w:hAnsi="標楷體" w:hint="eastAsia"/>
          <w:color w:val="000000"/>
          <w:sz w:val="28"/>
          <w:szCs w:val="28"/>
        </w:rPr>
        <w:t>擬相關獎勵措施，獎勵推動性別主流化有具體成效之各機關方案以及有功人員</w:t>
      </w:r>
      <w:r>
        <w:rPr>
          <w:rFonts w:ascii="標楷體" w:eastAsia="標楷體" w:hAnsi="標楷體" w:hint="eastAsia"/>
          <w:color w:val="000000"/>
          <w:sz w:val="28"/>
          <w:szCs w:val="28"/>
        </w:rPr>
        <w:t>。</w:t>
      </w:r>
    </w:p>
    <w:p w14:paraId="6D153082" w14:textId="1917793F" w:rsidR="00297DFA" w:rsidRPr="00F70F5F" w:rsidRDefault="002C2B2B" w:rsidP="00D043E5">
      <w:pPr>
        <w:pStyle w:val="af6"/>
        <w:numPr>
          <w:ilvl w:val="0"/>
          <w:numId w:val="38"/>
        </w:numPr>
        <w:spacing w:line="440" w:lineRule="exact"/>
        <w:ind w:leftChars="0"/>
        <w:rPr>
          <w:rFonts w:ascii="標楷體" w:eastAsia="標楷體" w:hAnsi="標楷體"/>
          <w:b/>
          <w:color w:val="000000"/>
          <w:sz w:val="32"/>
          <w:szCs w:val="28"/>
        </w:rPr>
      </w:pPr>
      <w:r>
        <w:rPr>
          <w:rFonts w:ascii="標楷體" w:eastAsia="標楷體" w:hAnsi="標楷體"/>
          <w:b/>
          <w:color w:val="000000"/>
          <w:sz w:val="32"/>
          <w:szCs w:val="28"/>
        </w:rPr>
        <w:lastRenderedPageBreak/>
        <w:t>本計畫</w:t>
      </w:r>
      <w:r w:rsidRPr="002C2B2B">
        <w:rPr>
          <w:rFonts w:ascii="標楷體" w:eastAsia="標楷體" w:hAnsi="標楷體"/>
          <w:b/>
          <w:color w:val="000000"/>
          <w:sz w:val="32"/>
          <w:szCs w:val="28"/>
        </w:rPr>
        <w:t>經彰化縣性別平等委員會通過後實施，修正時亦同。</w:t>
      </w:r>
    </w:p>
    <w:p w14:paraId="64CC5007" w14:textId="3CC2F384" w:rsidR="00C01CE3" w:rsidRDefault="00C01CE3" w:rsidP="00D043E5">
      <w:pPr>
        <w:spacing w:line="440" w:lineRule="exact"/>
        <w:rPr>
          <w:rFonts w:ascii="標楷體" w:eastAsia="標楷體" w:hAnsi="標楷體"/>
          <w:b/>
          <w:color w:val="000000"/>
          <w:kern w:val="2"/>
          <w:sz w:val="32"/>
          <w:szCs w:val="32"/>
        </w:rPr>
      </w:pPr>
      <w:r>
        <w:rPr>
          <w:rFonts w:ascii="標楷體" w:eastAsia="標楷體" w:hAnsi="標楷體"/>
          <w:b/>
          <w:color w:val="000000"/>
          <w:kern w:val="2"/>
          <w:sz w:val="32"/>
          <w:szCs w:val="32"/>
        </w:rPr>
        <w:br w:type="page"/>
      </w:r>
    </w:p>
    <w:p w14:paraId="7518D134" w14:textId="0619AA16" w:rsidR="00CC3D95" w:rsidRPr="005E7289" w:rsidRDefault="00CC3D95" w:rsidP="00D043E5">
      <w:pPr>
        <w:spacing w:line="440" w:lineRule="exact"/>
        <w:rPr>
          <w:rFonts w:ascii="標楷體" w:eastAsia="標楷體" w:hAnsi="標楷體"/>
          <w:b/>
          <w:color w:val="000000"/>
          <w:kern w:val="2"/>
          <w:sz w:val="32"/>
          <w:szCs w:val="32"/>
        </w:rPr>
      </w:pPr>
      <w:r w:rsidRPr="005E7289">
        <w:rPr>
          <w:rFonts w:ascii="標楷體" w:eastAsia="標楷體" w:hAnsi="標楷體" w:hint="eastAsia"/>
          <w:b/>
          <w:color w:val="000000"/>
          <w:kern w:val="2"/>
          <w:sz w:val="32"/>
          <w:szCs w:val="32"/>
        </w:rPr>
        <w:lastRenderedPageBreak/>
        <w:t>附件</w:t>
      </w:r>
      <w:proofErr w:type="gramStart"/>
      <w:r w:rsidR="004247A6" w:rsidRPr="005E7289">
        <w:rPr>
          <w:rFonts w:ascii="標楷體" w:eastAsia="標楷體" w:hAnsi="標楷體" w:hint="eastAsia"/>
          <w:b/>
          <w:color w:val="000000"/>
          <w:kern w:val="2"/>
          <w:sz w:val="32"/>
          <w:szCs w:val="32"/>
        </w:rPr>
        <w:t>三</w:t>
      </w:r>
      <w:proofErr w:type="gramEnd"/>
    </w:p>
    <w:p w14:paraId="541E9D91" w14:textId="77777777" w:rsidR="00CC3D95" w:rsidRPr="00C01CE3" w:rsidRDefault="00CC3D95" w:rsidP="00D043E5">
      <w:pPr>
        <w:pStyle w:val="1"/>
        <w:spacing w:line="440" w:lineRule="exact"/>
        <w:jc w:val="center"/>
        <w:rPr>
          <w:rFonts w:ascii="標楷體" w:eastAsia="標楷體" w:hAnsi="標楷體"/>
          <w:sz w:val="36"/>
        </w:rPr>
      </w:pPr>
      <w:r w:rsidRPr="00C01CE3">
        <w:rPr>
          <w:rFonts w:ascii="標楷體" w:eastAsia="標楷體" w:hAnsi="標楷體" w:hint="eastAsia"/>
          <w:sz w:val="36"/>
        </w:rPr>
        <w:t>彰化縣性別平等委員會「性別平等知識/成果分享時段」</w:t>
      </w:r>
    </w:p>
    <w:p w14:paraId="358FB03F" w14:textId="77777777" w:rsidR="00CC3D95" w:rsidRPr="005E7289" w:rsidRDefault="00CC3D95" w:rsidP="00D043E5">
      <w:pPr>
        <w:spacing w:line="440" w:lineRule="exact"/>
        <w:jc w:val="center"/>
        <w:rPr>
          <w:rFonts w:ascii="標楷體" w:eastAsia="標楷體" w:hAnsi="標楷體"/>
          <w:b/>
          <w:color w:val="000000"/>
          <w:kern w:val="2"/>
          <w:sz w:val="32"/>
          <w:szCs w:val="32"/>
        </w:rPr>
      </w:pPr>
      <w:r w:rsidRPr="005E7289">
        <w:rPr>
          <w:rFonts w:ascii="標楷體" w:eastAsia="標楷體" w:hAnsi="標楷體" w:hint="eastAsia"/>
          <w:b/>
          <w:color w:val="000000"/>
          <w:kern w:val="2"/>
          <w:sz w:val="36"/>
          <w:szCs w:val="36"/>
        </w:rPr>
        <w:t>分享局處順序表</w:t>
      </w:r>
    </w:p>
    <w:p w14:paraId="0549DA96" w14:textId="77777777" w:rsidR="00CC3D95" w:rsidRPr="005E7289" w:rsidRDefault="00CC3D95" w:rsidP="00D043E5">
      <w:pPr>
        <w:spacing w:line="440" w:lineRule="exact"/>
        <w:jc w:val="center"/>
        <w:rPr>
          <w:rFonts w:ascii="標楷體" w:eastAsia="標楷體" w:hAnsi="標楷體"/>
          <w:b/>
          <w:color w:val="000000"/>
          <w:kern w:val="2"/>
          <w:sz w:val="32"/>
          <w:szCs w:val="32"/>
        </w:rPr>
      </w:pPr>
    </w:p>
    <w:tbl>
      <w:tblPr>
        <w:tblpPr w:leftFromText="180" w:rightFromText="180" w:vertAnchor="page" w:horzAnchor="margin" w:tblpXSpec="center" w:tblpY="2965"/>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6237"/>
      </w:tblGrid>
      <w:tr w:rsidR="00C01CE3" w:rsidRPr="005E7289" w14:paraId="6022CAA7" w14:textId="77777777" w:rsidTr="00C817AF">
        <w:trPr>
          <w:trHeight w:val="558"/>
        </w:trPr>
        <w:tc>
          <w:tcPr>
            <w:tcW w:w="1021" w:type="dxa"/>
            <w:tcBorders>
              <w:top w:val="single" w:sz="4" w:space="0" w:color="auto"/>
              <w:left w:val="single" w:sz="4" w:space="0" w:color="auto"/>
              <w:bottom w:val="single" w:sz="4" w:space="0" w:color="auto"/>
              <w:right w:val="single" w:sz="4" w:space="0" w:color="auto"/>
            </w:tcBorders>
            <w:vAlign w:val="center"/>
            <w:hideMark/>
          </w:tcPr>
          <w:p w14:paraId="25319B46"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順序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B1E9ABA"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分享局處</w:t>
            </w:r>
          </w:p>
        </w:tc>
      </w:tr>
      <w:tr w:rsidR="00C01CE3" w:rsidRPr="005E7289" w14:paraId="55384F5E"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31C556E4"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tcPr>
          <w:p w14:paraId="7AA323B8"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社會處</w:t>
            </w:r>
          </w:p>
          <w:p w14:paraId="5F9E4134"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(彰化縣性別平等委員會第2屆第5次會議)</w:t>
            </w:r>
          </w:p>
        </w:tc>
      </w:tr>
      <w:tr w:rsidR="00C01CE3" w:rsidRPr="005E7289" w14:paraId="28F03265"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6C499D11"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tcPr>
          <w:p w14:paraId="5F1B7FCC"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農業處、消防局、城市暨觀光發展處</w:t>
            </w:r>
          </w:p>
          <w:p w14:paraId="3D02A13B"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(彰化縣性別平等委員會第2屆第6次會議)</w:t>
            </w:r>
          </w:p>
        </w:tc>
      </w:tr>
      <w:tr w:rsidR="00C01CE3" w:rsidRPr="005E7289" w14:paraId="17568525"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21CA1DFE"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tcPr>
          <w:p w14:paraId="61ED4FD2"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建設處、地政處、環境保護局</w:t>
            </w:r>
          </w:p>
          <w:p w14:paraId="681C0E1E"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(彰化縣性別平等委員會第3屆第1次會議)</w:t>
            </w:r>
          </w:p>
        </w:tc>
      </w:tr>
      <w:tr w:rsidR="00C01CE3" w:rsidRPr="005E7289" w14:paraId="206E4D55"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6D3E93A9"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tcPr>
          <w:p w14:paraId="14B3B594" w14:textId="77777777" w:rsidR="00C01CE3" w:rsidRPr="005E7289" w:rsidRDefault="00C01CE3" w:rsidP="00D043E5">
            <w:pPr>
              <w:spacing w:line="440" w:lineRule="exact"/>
              <w:ind w:rightChars="45" w:right="108"/>
              <w:jc w:val="center"/>
              <w:rPr>
                <w:rFonts w:ascii="標楷體" w:eastAsia="標楷體" w:hAnsi="標楷體"/>
                <w:color w:val="000000"/>
                <w:sz w:val="28"/>
                <w:szCs w:val="28"/>
              </w:rPr>
            </w:pPr>
            <w:r w:rsidRPr="005E7289">
              <w:rPr>
                <w:rFonts w:ascii="標楷體" w:eastAsia="標楷體" w:hAnsi="標楷體" w:hint="eastAsia"/>
                <w:color w:val="000000"/>
                <w:sz w:val="28"/>
                <w:szCs w:val="28"/>
              </w:rPr>
              <w:t>水利資源處、主計處、教育處</w:t>
            </w:r>
          </w:p>
          <w:p w14:paraId="4D49B9EB" w14:textId="77777777" w:rsidR="00C01CE3" w:rsidRPr="005E7289" w:rsidRDefault="00C01CE3" w:rsidP="00D043E5">
            <w:pPr>
              <w:spacing w:line="440" w:lineRule="exact"/>
              <w:ind w:rightChars="45" w:right="108"/>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(彰化縣性別平等委員會第3屆第2次會議)</w:t>
            </w:r>
          </w:p>
        </w:tc>
      </w:tr>
      <w:tr w:rsidR="00C01CE3" w:rsidRPr="005E7289" w14:paraId="600B46D6"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42996B01"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5</w:t>
            </w:r>
          </w:p>
        </w:tc>
        <w:tc>
          <w:tcPr>
            <w:tcW w:w="6237" w:type="dxa"/>
            <w:tcBorders>
              <w:top w:val="single" w:sz="4" w:space="0" w:color="auto"/>
              <w:left w:val="single" w:sz="4" w:space="0" w:color="auto"/>
              <w:bottom w:val="single" w:sz="4" w:space="0" w:color="auto"/>
              <w:right w:val="single" w:sz="4" w:space="0" w:color="auto"/>
            </w:tcBorders>
            <w:vAlign w:val="center"/>
          </w:tcPr>
          <w:p w14:paraId="12AAD6E3"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文化局、衛生局、工務處</w:t>
            </w:r>
          </w:p>
          <w:p w14:paraId="3F028DEB"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(彰化縣性別平等委員會第3屆第3次會議)</w:t>
            </w:r>
          </w:p>
        </w:tc>
      </w:tr>
      <w:tr w:rsidR="00C01CE3" w:rsidRPr="005E7289" w14:paraId="5BE1C32D"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2BA9711C"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6</w:t>
            </w:r>
          </w:p>
        </w:tc>
        <w:tc>
          <w:tcPr>
            <w:tcW w:w="6237" w:type="dxa"/>
            <w:tcBorders>
              <w:top w:val="single" w:sz="4" w:space="0" w:color="auto"/>
              <w:left w:val="single" w:sz="4" w:space="0" w:color="auto"/>
              <w:bottom w:val="single" w:sz="4" w:space="0" w:color="auto"/>
              <w:right w:val="single" w:sz="4" w:space="0" w:color="auto"/>
            </w:tcBorders>
            <w:vAlign w:val="center"/>
          </w:tcPr>
          <w:p w14:paraId="1E651232"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民政處、法制處、新聞處</w:t>
            </w:r>
          </w:p>
          <w:p w14:paraId="2677C588"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(彰化縣性別平等委員會第3屆第4次會議)</w:t>
            </w:r>
          </w:p>
        </w:tc>
      </w:tr>
      <w:tr w:rsidR="00C01CE3" w:rsidRPr="005E7289" w14:paraId="6A339B7B"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7F098E34"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7</w:t>
            </w:r>
          </w:p>
        </w:tc>
        <w:tc>
          <w:tcPr>
            <w:tcW w:w="6237" w:type="dxa"/>
            <w:tcBorders>
              <w:top w:val="single" w:sz="4" w:space="0" w:color="auto"/>
              <w:left w:val="single" w:sz="4" w:space="0" w:color="auto"/>
              <w:bottom w:val="single" w:sz="4" w:space="0" w:color="auto"/>
              <w:right w:val="single" w:sz="4" w:space="0" w:color="auto"/>
            </w:tcBorders>
            <w:vAlign w:val="center"/>
          </w:tcPr>
          <w:p w14:paraId="2CA16092"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警察局、勞工處、計畫處</w:t>
            </w:r>
          </w:p>
          <w:p w14:paraId="4602884C"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(彰化縣性別平等委員會第3屆第5次會議)</w:t>
            </w:r>
          </w:p>
        </w:tc>
      </w:tr>
      <w:tr w:rsidR="00C01CE3" w:rsidRPr="005E7289" w14:paraId="5A5FC282"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58E0AFA6"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8</w:t>
            </w:r>
          </w:p>
        </w:tc>
        <w:tc>
          <w:tcPr>
            <w:tcW w:w="6237" w:type="dxa"/>
            <w:tcBorders>
              <w:top w:val="single" w:sz="4" w:space="0" w:color="auto"/>
              <w:left w:val="single" w:sz="4" w:space="0" w:color="auto"/>
              <w:bottom w:val="single" w:sz="4" w:space="0" w:color="auto"/>
              <w:right w:val="single" w:sz="4" w:space="0" w:color="auto"/>
            </w:tcBorders>
            <w:vAlign w:val="center"/>
          </w:tcPr>
          <w:p w14:paraId="3EBF57B6" w14:textId="77777777" w:rsidR="00C01CE3"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人事處、財政處、經濟</w:t>
            </w:r>
            <w:proofErr w:type="gramStart"/>
            <w:r w:rsidRPr="005E7289">
              <w:rPr>
                <w:rFonts w:ascii="標楷體" w:eastAsia="標楷體" w:hAnsi="標楷體" w:hint="eastAsia"/>
                <w:color w:val="000000"/>
                <w:sz w:val="28"/>
                <w:szCs w:val="28"/>
              </w:rPr>
              <w:t>暨綠能</w:t>
            </w:r>
            <w:proofErr w:type="gramEnd"/>
            <w:r w:rsidRPr="005E7289">
              <w:rPr>
                <w:rFonts w:ascii="標楷體" w:eastAsia="標楷體" w:hAnsi="標楷體" w:hint="eastAsia"/>
                <w:color w:val="000000"/>
                <w:sz w:val="28"/>
                <w:szCs w:val="28"/>
              </w:rPr>
              <w:t>發展處</w:t>
            </w:r>
          </w:p>
          <w:p w14:paraId="4D94A3E1" w14:textId="77777777" w:rsidR="00C01CE3" w:rsidRPr="009C6961" w:rsidRDefault="00C01CE3" w:rsidP="00D043E5">
            <w:pPr>
              <w:spacing w:line="440" w:lineRule="exact"/>
              <w:jc w:val="center"/>
              <w:rPr>
                <w:rFonts w:ascii="標楷體" w:eastAsia="標楷體" w:hAnsi="標楷體"/>
                <w:b/>
                <w:color w:val="000000"/>
                <w:sz w:val="28"/>
                <w:szCs w:val="28"/>
              </w:rPr>
            </w:pPr>
            <w:r w:rsidRPr="005E7289">
              <w:rPr>
                <w:rFonts w:ascii="標楷體" w:eastAsia="標楷體" w:hAnsi="標楷體" w:hint="eastAsia"/>
                <w:color w:val="000000"/>
                <w:sz w:val="28"/>
                <w:szCs w:val="28"/>
              </w:rPr>
              <w:t>(彰化縣性別平等委員會第3屆第</w:t>
            </w:r>
            <w:r>
              <w:rPr>
                <w:rFonts w:ascii="標楷體" w:eastAsia="標楷體" w:hAnsi="標楷體" w:hint="eastAsia"/>
                <w:color w:val="000000"/>
                <w:sz w:val="28"/>
                <w:szCs w:val="28"/>
              </w:rPr>
              <w:t>6</w:t>
            </w:r>
            <w:r w:rsidRPr="005E7289">
              <w:rPr>
                <w:rFonts w:ascii="標楷體" w:eastAsia="標楷體" w:hAnsi="標楷體" w:hint="eastAsia"/>
                <w:color w:val="000000"/>
                <w:sz w:val="28"/>
                <w:szCs w:val="28"/>
              </w:rPr>
              <w:t>次會議)</w:t>
            </w:r>
          </w:p>
        </w:tc>
      </w:tr>
      <w:tr w:rsidR="00C01CE3" w:rsidRPr="005E7289" w14:paraId="25966612" w14:textId="77777777" w:rsidTr="00C817AF">
        <w:trPr>
          <w:trHeight w:val="680"/>
        </w:trPr>
        <w:tc>
          <w:tcPr>
            <w:tcW w:w="1021" w:type="dxa"/>
            <w:tcBorders>
              <w:top w:val="single" w:sz="4" w:space="0" w:color="auto"/>
              <w:left w:val="single" w:sz="4" w:space="0" w:color="auto"/>
              <w:bottom w:val="single" w:sz="4" w:space="0" w:color="auto"/>
              <w:right w:val="single" w:sz="4" w:space="0" w:color="auto"/>
            </w:tcBorders>
            <w:vAlign w:val="center"/>
          </w:tcPr>
          <w:p w14:paraId="26B5D1EA" w14:textId="77777777" w:rsidR="00C01CE3" w:rsidRPr="005E7289" w:rsidRDefault="00C01CE3" w:rsidP="00D043E5">
            <w:pPr>
              <w:spacing w:line="440" w:lineRule="exact"/>
              <w:jc w:val="center"/>
              <w:rPr>
                <w:rFonts w:ascii="標楷體" w:eastAsia="標楷體" w:hAnsi="標楷體"/>
                <w:color w:val="000000"/>
                <w:sz w:val="28"/>
                <w:szCs w:val="28"/>
              </w:rPr>
            </w:pPr>
            <w:r w:rsidRPr="005E7289">
              <w:rPr>
                <w:rFonts w:ascii="標楷體" w:eastAsia="標楷體" w:hAnsi="標楷體" w:hint="eastAsia"/>
                <w:color w:val="000000"/>
                <w:sz w:val="28"/>
                <w:szCs w:val="28"/>
              </w:rPr>
              <w:t>9</w:t>
            </w:r>
          </w:p>
        </w:tc>
        <w:tc>
          <w:tcPr>
            <w:tcW w:w="6237" w:type="dxa"/>
            <w:tcBorders>
              <w:top w:val="single" w:sz="4" w:space="0" w:color="auto"/>
              <w:left w:val="single" w:sz="4" w:space="0" w:color="auto"/>
              <w:bottom w:val="single" w:sz="4" w:space="0" w:color="auto"/>
              <w:right w:val="single" w:sz="4" w:space="0" w:color="auto"/>
            </w:tcBorders>
            <w:vAlign w:val="center"/>
          </w:tcPr>
          <w:p w14:paraId="2842CBEF" w14:textId="77777777" w:rsidR="00C01CE3" w:rsidRPr="005E7289" w:rsidRDefault="00C01CE3" w:rsidP="00D043E5">
            <w:pPr>
              <w:spacing w:line="440" w:lineRule="exact"/>
              <w:jc w:val="center"/>
              <w:rPr>
                <w:rFonts w:ascii="標楷體" w:eastAsia="標楷體" w:hAnsi="標楷體"/>
                <w:bCs/>
                <w:color w:val="000000"/>
                <w:sz w:val="28"/>
                <w:szCs w:val="28"/>
              </w:rPr>
            </w:pPr>
            <w:r w:rsidRPr="005E7289">
              <w:rPr>
                <w:rFonts w:ascii="標楷體" w:eastAsia="標楷體" w:hAnsi="標楷體" w:hint="eastAsia"/>
                <w:bCs/>
                <w:color w:val="000000"/>
                <w:sz w:val="28"/>
                <w:szCs w:val="28"/>
              </w:rPr>
              <w:t>行政處、政風處、地方稅務局</w:t>
            </w:r>
          </w:p>
        </w:tc>
      </w:tr>
    </w:tbl>
    <w:p w14:paraId="7D53716C" w14:textId="77777777" w:rsidR="00CC3D95" w:rsidRPr="00C01CE3" w:rsidRDefault="00CC3D95" w:rsidP="00D043E5">
      <w:pPr>
        <w:widowControl w:val="0"/>
        <w:tabs>
          <w:tab w:val="left" w:pos="840"/>
        </w:tabs>
        <w:spacing w:line="440" w:lineRule="exact"/>
        <w:rPr>
          <w:rFonts w:ascii="標楷體" w:eastAsia="標楷體" w:hAnsi="標楷體"/>
          <w:b/>
          <w:color w:val="000000"/>
          <w:kern w:val="2"/>
          <w:sz w:val="32"/>
          <w:szCs w:val="32"/>
        </w:rPr>
      </w:pPr>
    </w:p>
    <w:p w14:paraId="34E8EA66" w14:textId="77777777" w:rsidR="0090083B" w:rsidRPr="005E7289" w:rsidRDefault="00CC3D95" w:rsidP="00D043E5">
      <w:pPr>
        <w:spacing w:line="440" w:lineRule="exact"/>
        <w:ind w:rightChars="-380" w:right="-912" w:firstLine="2"/>
        <w:rPr>
          <w:rFonts w:ascii="標楷體" w:eastAsia="標楷體" w:hAnsi="標楷體"/>
          <w:b/>
          <w:color w:val="000000"/>
          <w:kern w:val="2"/>
          <w:sz w:val="32"/>
          <w:szCs w:val="32"/>
        </w:rPr>
        <w:sectPr w:rsidR="0090083B" w:rsidRPr="005E7289" w:rsidSect="00DE69D8">
          <w:footerReference w:type="default" r:id="rId9"/>
          <w:pgSz w:w="11906" w:h="16838"/>
          <w:pgMar w:top="851" w:right="851" w:bottom="851" w:left="851" w:header="851" w:footer="992" w:gutter="0"/>
          <w:pgNumType w:start="1"/>
          <w:cols w:space="425"/>
          <w:docGrid w:type="lines" w:linePitch="360"/>
        </w:sectPr>
      </w:pPr>
      <w:r w:rsidRPr="005E7289">
        <w:rPr>
          <w:rFonts w:ascii="標楷體" w:eastAsia="標楷體" w:hAnsi="標楷體"/>
          <w:b/>
          <w:color w:val="000000"/>
          <w:kern w:val="2"/>
          <w:sz w:val="32"/>
          <w:szCs w:val="32"/>
        </w:rPr>
        <w:br w:type="page"/>
      </w:r>
    </w:p>
    <w:p w14:paraId="66750B6B" w14:textId="77777777" w:rsidR="0090083B" w:rsidRPr="005E7289" w:rsidRDefault="0090083B" w:rsidP="00D043E5">
      <w:pPr>
        <w:spacing w:line="440" w:lineRule="exact"/>
        <w:ind w:right="-912"/>
        <w:rPr>
          <w:rFonts w:ascii="標楷體" w:eastAsia="標楷體" w:hAnsi="標楷體"/>
        </w:rPr>
      </w:pPr>
      <w:r w:rsidRPr="005E7289">
        <w:rPr>
          <w:rFonts w:ascii="標楷體" w:eastAsia="標楷體" w:hAnsi="標楷體"/>
          <w:b/>
          <w:color w:val="000000"/>
          <w:sz w:val="32"/>
          <w:szCs w:val="32"/>
        </w:rPr>
        <w:lastRenderedPageBreak/>
        <w:t>附件四</w:t>
      </w:r>
    </w:p>
    <w:p w14:paraId="3343E2D6" w14:textId="77777777" w:rsidR="0090083B" w:rsidRPr="0021319D" w:rsidRDefault="0090083B" w:rsidP="00D043E5">
      <w:pPr>
        <w:pStyle w:val="1"/>
        <w:spacing w:line="440" w:lineRule="exact"/>
        <w:jc w:val="center"/>
        <w:rPr>
          <w:rFonts w:ascii="標楷體" w:eastAsia="標楷體" w:hAnsi="標楷體"/>
          <w:color w:val="000000" w:themeColor="text1"/>
          <w:sz w:val="36"/>
        </w:rPr>
      </w:pPr>
      <w:r w:rsidRPr="0021319D">
        <w:rPr>
          <w:rFonts w:ascii="標楷體" w:eastAsia="標楷體" w:hAnsi="標楷體"/>
          <w:color w:val="000000" w:themeColor="text1"/>
          <w:sz w:val="36"/>
        </w:rPr>
        <w:t>110年彰化縣性別平等委員會六大工作小組會議召開情形一覽表</w:t>
      </w:r>
    </w:p>
    <w:tbl>
      <w:tblPr>
        <w:tblW w:w="14594" w:type="dxa"/>
        <w:tblInd w:w="534" w:type="dxa"/>
        <w:tblLayout w:type="fixed"/>
        <w:tblLook w:val="0000" w:firstRow="0" w:lastRow="0" w:firstColumn="0" w:lastColumn="0" w:noHBand="0" w:noVBand="0"/>
      </w:tblPr>
      <w:tblGrid>
        <w:gridCol w:w="567"/>
        <w:gridCol w:w="2407"/>
        <w:gridCol w:w="6406"/>
        <w:gridCol w:w="5214"/>
      </w:tblGrid>
      <w:tr w:rsidR="0090083B" w:rsidRPr="00AE654D" w14:paraId="0AA77E19" w14:textId="77777777" w:rsidTr="00940440">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F2D9" w14:textId="77777777" w:rsidR="0090083B" w:rsidRPr="0021319D" w:rsidRDefault="0090083B" w:rsidP="00D043E5">
            <w:pPr>
              <w:spacing w:line="440" w:lineRule="exact"/>
              <w:jc w:val="center"/>
              <w:rPr>
                <w:rFonts w:ascii="標楷體" w:eastAsia="標楷體" w:hAnsi="標楷體"/>
                <w:color w:val="000000" w:themeColor="text1"/>
                <w:sz w:val="26"/>
                <w:szCs w:val="26"/>
              </w:rPr>
            </w:pPr>
            <w:r w:rsidRPr="0021319D">
              <w:rPr>
                <w:rFonts w:ascii="標楷體" w:eastAsia="標楷體" w:hAnsi="標楷體"/>
                <w:b/>
                <w:color w:val="000000" w:themeColor="text1"/>
                <w:sz w:val="26"/>
                <w:szCs w:val="26"/>
              </w:rPr>
              <w:t>編號</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5722" w14:textId="77777777" w:rsidR="0090083B" w:rsidRPr="0021319D" w:rsidRDefault="0090083B" w:rsidP="00D043E5">
            <w:pPr>
              <w:spacing w:line="440" w:lineRule="exact"/>
              <w:jc w:val="center"/>
              <w:rPr>
                <w:rFonts w:ascii="標楷體" w:eastAsia="標楷體" w:hAnsi="標楷體"/>
                <w:color w:val="000000" w:themeColor="text1"/>
                <w:sz w:val="26"/>
                <w:szCs w:val="26"/>
              </w:rPr>
            </w:pPr>
            <w:r w:rsidRPr="0021319D">
              <w:rPr>
                <w:rFonts w:ascii="標楷體" w:eastAsia="標楷體" w:hAnsi="標楷體"/>
                <w:b/>
                <w:color w:val="000000" w:themeColor="text1"/>
                <w:sz w:val="26"/>
                <w:szCs w:val="26"/>
              </w:rPr>
              <w:t>工作小組名稱</w:t>
            </w:r>
          </w:p>
        </w:tc>
        <w:tc>
          <w:tcPr>
            <w:tcW w:w="6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8733" w14:textId="77777777" w:rsidR="0090083B" w:rsidRPr="0021319D" w:rsidRDefault="0090083B" w:rsidP="00D043E5">
            <w:pPr>
              <w:spacing w:line="440" w:lineRule="exact"/>
              <w:jc w:val="center"/>
              <w:rPr>
                <w:rFonts w:ascii="標楷體" w:eastAsia="標楷體" w:hAnsi="標楷體"/>
                <w:color w:val="000000" w:themeColor="text1"/>
                <w:sz w:val="26"/>
                <w:szCs w:val="26"/>
              </w:rPr>
            </w:pPr>
            <w:r w:rsidRPr="0021319D">
              <w:rPr>
                <w:rFonts w:ascii="標楷體" w:eastAsia="標楷體" w:hAnsi="標楷體"/>
                <w:b/>
                <w:color w:val="000000" w:themeColor="text1"/>
                <w:sz w:val="26"/>
                <w:szCs w:val="26"/>
              </w:rPr>
              <w:t>各工作小組會議重要決議事項</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6CD1" w14:textId="77777777" w:rsidR="0090083B" w:rsidRPr="0021319D" w:rsidRDefault="0090083B" w:rsidP="00D043E5">
            <w:pPr>
              <w:spacing w:line="440" w:lineRule="exact"/>
              <w:jc w:val="center"/>
              <w:rPr>
                <w:rFonts w:ascii="標楷體" w:eastAsia="標楷體" w:hAnsi="標楷體"/>
                <w:color w:val="000000" w:themeColor="text1"/>
                <w:sz w:val="26"/>
                <w:szCs w:val="26"/>
              </w:rPr>
            </w:pPr>
            <w:r w:rsidRPr="0021319D">
              <w:rPr>
                <w:rFonts w:ascii="標楷體" w:eastAsia="標楷體" w:hAnsi="標楷體"/>
                <w:b/>
                <w:color w:val="000000" w:themeColor="text1"/>
                <w:sz w:val="26"/>
                <w:szCs w:val="26"/>
              </w:rPr>
              <w:t>重要決議事項執行情形</w:t>
            </w:r>
          </w:p>
        </w:tc>
      </w:tr>
      <w:tr w:rsidR="0090083B" w:rsidRPr="00AE654D" w14:paraId="52A674AA" w14:textId="77777777" w:rsidTr="0094044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3556" w14:textId="77777777" w:rsidR="0090083B" w:rsidRPr="002F5377" w:rsidRDefault="0090083B" w:rsidP="00D043E5">
            <w:pPr>
              <w:spacing w:line="440" w:lineRule="exact"/>
              <w:jc w:val="center"/>
              <w:rPr>
                <w:rFonts w:ascii="標楷體" w:eastAsia="標楷體" w:hAnsi="標楷體"/>
                <w:color w:val="000000" w:themeColor="text1"/>
                <w:sz w:val="26"/>
                <w:szCs w:val="26"/>
              </w:rPr>
            </w:pPr>
            <w:r w:rsidRPr="002F5377">
              <w:rPr>
                <w:rFonts w:ascii="標楷體" w:eastAsia="標楷體" w:hAnsi="標楷體"/>
                <w:color w:val="000000" w:themeColor="text1"/>
                <w:sz w:val="26"/>
                <w:szCs w:val="26"/>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3FD2E" w14:textId="77777777" w:rsidR="0090083B" w:rsidRPr="002F5377" w:rsidRDefault="0090083B" w:rsidP="00D043E5">
            <w:pPr>
              <w:spacing w:line="440" w:lineRule="exact"/>
              <w:ind w:left="2" w:right="-108"/>
              <w:jc w:val="center"/>
              <w:rPr>
                <w:rFonts w:ascii="標楷體" w:eastAsia="標楷體" w:hAnsi="標楷體"/>
                <w:color w:val="000000" w:themeColor="text1"/>
                <w:sz w:val="26"/>
                <w:szCs w:val="26"/>
              </w:rPr>
            </w:pPr>
            <w:r w:rsidRPr="002F5377">
              <w:rPr>
                <w:rFonts w:ascii="標楷體" w:eastAsia="標楷體" w:hAnsi="標楷體"/>
                <w:color w:val="000000" w:themeColor="text1"/>
                <w:sz w:val="26"/>
                <w:szCs w:val="26"/>
              </w:rPr>
              <w:t>人口婚姻及家庭組</w:t>
            </w:r>
          </w:p>
          <w:p w14:paraId="61E4BEDA" w14:textId="77777777" w:rsidR="0090083B" w:rsidRPr="002F5377" w:rsidRDefault="0090083B" w:rsidP="00D043E5">
            <w:pPr>
              <w:spacing w:line="440" w:lineRule="exact"/>
              <w:ind w:left="2" w:right="-108"/>
              <w:rPr>
                <w:rFonts w:ascii="標楷體" w:eastAsia="標楷體" w:hAnsi="標楷體"/>
                <w:color w:val="000000" w:themeColor="text1"/>
                <w:sz w:val="26"/>
                <w:szCs w:val="26"/>
              </w:rPr>
            </w:pPr>
            <w:r w:rsidRPr="002F5377">
              <w:rPr>
                <w:rFonts w:ascii="標楷體" w:eastAsia="標楷體" w:hAnsi="標楷體"/>
                <w:color w:val="000000" w:themeColor="text1"/>
                <w:sz w:val="26"/>
                <w:szCs w:val="26"/>
              </w:rPr>
              <w:t>(</w:t>
            </w:r>
            <w:proofErr w:type="gramStart"/>
            <w:r w:rsidRPr="002F5377">
              <w:rPr>
                <w:rFonts w:ascii="標楷體" w:eastAsia="標楷體" w:hAnsi="標楷體"/>
                <w:color w:val="000000" w:themeColor="text1"/>
                <w:sz w:val="26"/>
                <w:szCs w:val="26"/>
              </w:rPr>
              <w:t>主責局處</w:t>
            </w:r>
            <w:proofErr w:type="gramEnd"/>
            <w:r w:rsidRPr="002F5377">
              <w:rPr>
                <w:rFonts w:ascii="標楷體" w:eastAsia="標楷體" w:hAnsi="標楷體"/>
                <w:color w:val="000000" w:themeColor="text1"/>
                <w:sz w:val="26"/>
                <w:szCs w:val="26"/>
              </w:rPr>
              <w:t>：民政處)</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14:paraId="4641BA0E" w14:textId="77777777" w:rsidR="0090083B" w:rsidRPr="002F5377" w:rsidRDefault="0090083B" w:rsidP="00D043E5">
            <w:pPr>
              <w:spacing w:line="440" w:lineRule="exact"/>
              <w:rPr>
                <w:rFonts w:ascii="標楷體" w:eastAsia="標楷體" w:hAnsi="標楷體"/>
                <w:sz w:val="26"/>
                <w:szCs w:val="26"/>
                <w:shd w:val="pct15" w:color="auto" w:fill="FFFFFF"/>
              </w:rPr>
            </w:pPr>
            <w:r w:rsidRPr="002F5377">
              <w:rPr>
                <w:rFonts w:ascii="標楷體" w:eastAsia="標楷體" w:hAnsi="標楷體" w:hint="eastAsia"/>
                <w:sz w:val="26"/>
                <w:szCs w:val="26"/>
                <w:shd w:val="pct15" w:color="auto" w:fill="FFFFFF"/>
              </w:rPr>
              <w:t>110年</w:t>
            </w:r>
            <w:r w:rsidR="00234242" w:rsidRPr="002F5377">
              <w:rPr>
                <w:rFonts w:ascii="標楷體" w:eastAsia="標楷體" w:hAnsi="標楷體" w:hint="eastAsia"/>
                <w:sz w:val="26"/>
                <w:szCs w:val="26"/>
                <w:shd w:val="pct15" w:color="auto" w:fill="FFFFFF"/>
              </w:rPr>
              <w:t>12</w:t>
            </w:r>
            <w:r w:rsidRPr="002F5377">
              <w:rPr>
                <w:rFonts w:ascii="標楷體" w:eastAsia="標楷體" w:hAnsi="標楷體" w:hint="eastAsia"/>
                <w:sz w:val="26"/>
                <w:szCs w:val="26"/>
                <w:shd w:val="pct15" w:color="auto" w:fill="FFFFFF"/>
              </w:rPr>
              <w:t>月</w:t>
            </w:r>
            <w:r w:rsidR="00234242" w:rsidRPr="002F5377">
              <w:rPr>
                <w:rFonts w:ascii="標楷體" w:eastAsia="標楷體" w:hAnsi="標楷體" w:hint="eastAsia"/>
                <w:sz w:val="26"/>
                <w:szCs w:val="26"/>
                <w:shd w:val="pct15" w:color="auto" w:fill="FFFFFF"/>
              </w:rPr>
              <w:t>9</w:t>
            </w:r>
            <w:r w:rsidRPr="002F5377">
              <w:rPr>
                <w:rFonts w:ascii="標楷體" w:eastAsia="標楷體" w:hAnsi="標楷體" w:hint="eastAsia"/>
                <w:sz w:val="26"/>
                <w:szCs w:val="26"/>
                <w:shd w:val="pct15" w:color="auto" w:fill="FFFFFF"/>
              </w:rPr>
              <w:t>日(五)第</w:t>
            </w:r>
            <w:r w:rsidR="00234242" w:rsidRPr="002F5377">
              <w:rPr>
                <w:rFonts w:ascii="標楷體" w:eastAsia="標楷體" w:hAnsi="標楷體" w:hint="eastAsia"/>
                <w:sz w:val="26"/>
                <w:szCs w:val="26"/>
                <w:shd w:val="pct15" w:color="auto" w:fill="FFFFFF"/>
              </w:rPr>
              <w:t>2</w:t>
            </w:r>
            <w:r w:rsidRPr="002F5377">
              <w:rPr>
                <w:rFonts w:ascii="標楷體" w:eastAsia="標楷體" w:hAnsi="標楷體" w:hint="eastAsia"/>
                <w:sz w:val="26"/>
                <w:szCs w:val="26"/>
                <w:shd w:val="pct15" w:color="auto" w:fill="FFFFFF"/>
              </w:rPr>
              <w:t>次會議：</w:t>
            </w:r>
          </w:p>
          <w:p w14:paraId="7D2E0D64" w14:textId="77777777" w:rsidR="00DB38F5" w:rsidRPr="00DB38F5" w:rsidRDefault="00DB38F5" w:rsidP="00DB38F5">
            <w:pPr>
              <w:spacing w:line="440" w:lineRule="exact"/>
              <w:rPr>
                <w:rFonts w:ascii="標楷體" w:eastAsia="標楷體" w:hAnsi="標楷體"/>
                <w:sz w:val="26"/>
                <w:szCs w:val="26"/>
              </w:rPr>
            </w:pPr>
            <w:r w:rsidRPr="00DB38F5">
              <w:rPr>
                <w:rFonts w:ascii="標楷體" w:eastAsia="標楷體" w:hAnsi="標楷體" w:hint="eastAsia"/>
                <w:sz w:val="26"/>
                <w:szCs w:val="26"/>
              </w:rPr>
              <w:t>決議</w:t>
            </w:r>
            <w:proofErr w:type="gramStart"/>
            <w:r w:rsidRPr="00DB38F5">
              <w:rPr>
                <w:rFonts w:ascii="標楷體" w:eastAsia="標楷體" w:hAnsi="標楷體" w:hint="eastAsia"/>
                <w:sz w:val="26"/>
                <w:szCs w:val="26"/>
              </w:rPr>
              <w:t>一</w:t>
            </w:r>
            <w:proofErr w:type="gramEnd"/>
            <w:r w:rsidRPr="00DB38F5">
              <w:rPr>
                <w:rFonts w:ascii="標楷體" w:eastAsia="標楷體" w:hAnsi="標楷體" w:hint="eastAsia"/>
                <w:sz w:val="26"/>
                <w:szCs w:val="26"/>
              </w:rPr>
              <w:t>：</w:t>
            </w:r>
          </w:p>
          <w:p w14:paraId="6AC4B514" w14:textId="77777777" w:rsidR="00DB38F5" w:rsidRPr="00DB38F5" w:rsidRDefault="00DB38F5" w:rsidP="00DB38F5">
            <w:pPr>
              <w:spacing w:line="440" w:lineRule="exact"/>
              <w:rPr>
                <w:rFonts w:ascii="標楷體" w:eastAsia="標楷體" w:hAnsi="標楷體"/>
                <w:sz w:val="26"/>
                <w:szCs w:val="26"/>
              </w:rPr>
            </w:pPr>
            <w:proofErr w:type="gramStart"/>
            <w:r w:rsidRPr="00DB38F5">
              <w:rPr>
                <w:rFonts w:ascii="標楷體" w:eastAsia="標楷體" w:hAnsi="標楷體" w:hint="eastAsia"/>
                <w:sz w:val="26"/>
                <w:szCs w:val="26"/>
              </w:rPr>
              <w:t>本組偏</w:t>
            </w:r>
            <w:proofErr w:type="gramEnd"/>
            <w:r w:rsidRPr="00DB38F5">
              <w:rPr>
                <w:rFonts w:ascii="標楷體" w:eastAsia="標楷體" w:hAnsi="標楷體" w:hint="eastAsia"/>
                <w:sz w:val="26"/>
                <w:szCs w:val="26"/>
              </w:rPr>
              <w:t>鄉資源跨局處合作亮點計畫為：建構友善社區-新住民家庭社會支持方案，並修正計畫內容。</w:t>
            </w:r>
          </w:p>
          <w:p w14:paraId="6720E141" w14:textId="77777777" w:rsidR="00DB38F5" w:rsidRPr="00DB38F5" w:rsidRDefault="00DB38F5" w:rsidP="00DB38F5">
            <w:pPr>
              <w:spacing w:line="440" w:lineRule="exact"/>
              <w:rPr>
                <w:rFonts w:ascii="標楷體" w:eastAsia="標楷體" w:hAnsi="標楷體"/>
                <w:sz w:val="26"/>
                <w:szCs w:val="26"/>
              </w:rPr>
            </w:pPr>
            <w:r w:rsidRPr="00DB38F5">
              <w:rPr>
                <w:rFonts w:ascii="標楷體" w:eastAsia="標楷體" w:hAnsi="標楷體" w:hint="eastAsia"/>
                <w:sz w:val="26"/>
                <w:szCs w:val="26"/>
              </w:rPr>
              <w:t>決議二：</w:t>
            </w:r>
          </w:p>
          <w:p w14:paraId="71C0650C" w14:textId="7859A93E" w:rsidR="00833602" w:rsidRPr="002F5377" w:rsidRDefault="00DB38F5" w:rsidP="00D043E5">
            <w:pPr>
              <w:spacing w:line="440" w:lineRule="exact"/>
              <w:rPr>
                <w:rFonts w:ascii="標楷體" w:eastAsia="標楷體" w:hAnsi="標楷體"/>
                <w:sz w:val="26"/>
                <w:szCs w:val="26"/>
              </w:rPr>
            </w:pPr>
            <w:r w:rsidRPr="00DB38F5">
              <w:rPr>
                <w:rFonts w:ascii="標楷體" w:eastAsia="標楷體" w:hAnsi="標楷體" w:hint="eastAsia"/>
                <w:sz w:val="26"/>
                <w:szCs w:val="26"/>
              </w:rPr>
              <w:t>推動性別平等主軸業務具體行動方案及中長程施政計畫，請各局處依委員建議修正。請各單位業務承辦人務必出席小組會議，或請熟悉案由之代理人出席。</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132D1934" w14:textId="77777777" w:rsidR="002F5377" w:rsidRPr="002F5377" w:rsidRDefault="002F5377" w:rsidP="00D043E5">
            <w:pPr>
              <w:spacing w:line="440" w:lineRule="exact"/>
              <w:rPr>
                <w:rFonts w:ascii="標楷體" w:eastAsia="標楷體" w:hAnsi="標楷體"/>
                <w:sz w:val="26"/>
                <w:szCs w:val="26"/>
              </w:rPr>
            </w:pPr>
          </w:p>
          <w:p w14:paraId="63CDB24B" w14:textId="77777777" w:rsidR="00DB38F5" w:rsidRPr="00DB38F5" w:rsidRDefault="00DB38F5" w:rsidP="00DB38F5">
            <w:pPr>
              <w:spacing w:line="440" w:lineRule="exact"/>
              <w:rPr>
                <w:rFonts w:ascii="標楷體" w:eastAsia="標楷體" w:hAnsi="標楷體"/>
                <w:sz w:val="26"/>
                <w:szCs w:val="26"/>
              </w:rPr>
            </w:pPr>
            <w:r w:rsidRPr="00DB38F5">
              <w:rPr>
                <w:rFonts w:ascii="標楷體" w:eastAsia="標楷體" w:hAnsi="標楷體" w:hint="eastAsia"/>
                <w:sz w:val="26"/>
                <w:szCs w:val="26"/>
              </w:rPr>
              <w:t>決議</w:t>
            </w:r>
            <w:proofErr w:type="gramStart"/>
            <w:r w:rsidRPr="00DB38F5">
              <w:rPr>
                <w:rFonts w:ascii="標楷體" w:eastAsia="標楷體" w:hAnsi="標楷體" w:hint="eastAsia"/>
                <w:sz w:val="26"/>
                <w:szCs w:val="26"/>
              </w:rPr>
              <w:t>一</w:t>
            </w:r>
            <w:proofErr w:type="gramEnd"/>
            <w:r w:rsidRPr="00DB38F5">
              <w:rPr>
                <w:rFonts w:ascii="標楷體" w:eastAsia="標楷體" w:hAnsi="標楷體" w:hint="eastAsia"/>
                <w:sz w:val="26"/>
                <w:szCs w:val="26"/>
              </w:rPr>
              <w:t>：</w:t>
            </w:r>
          </w:p>
          <w:p w14:paraId="653DC74D" w14:textId="77777777" w:rsidR="00DB38F5" w:rsidRPr="00DB38F5" w:rsidRDefault="00DB38F5" w:rsidP="00DB38F5">
            <w:pPr>
              <w:spacing w:line="440" w:lineRule="exact"/>
              <w:rPr>
                <w:rFonts w:ascii="標楷體" w:eastAsia="標楷體" w:hAnsi="標楷體"/>
                <w:sz w:val="26"/>
                <w:szCs w:val="26"/>
              </w:rPr>
            </w:pPr>
            <w:r w:rsidRPr="00DB38F5">
              <w:rPr>
                <w:rFonts w:ascii="標楷體" w:eastAsia="標楷體" w:hAnsi="標楷體" w:hint="eastAsia"/>
                <w:sz w:val="26"/>
                <w:szCs w:val="26"/>
              </w:rPr>
              <w:t>函請各局處依會議決議辦理。</w:t>
            </w:r>
          </w:p>
          <w:p w14:paraId="0E13CFEF" w14:textId="77777777" w:rsidR="00DB38F5" w:rsidRPr="00DB38F5" w:rsidRDefault="00DB38F5" w:rsidP="00DB38F5">
            <w:pPr>
              <w:spacing w:line="440" w:lineRule="exact"/>
              <w:rPr>
                <w:rFonts w:ascii="標楷體" w:eastAsia="標楷體" w:hAnsi="標楷體"/>
                <w:sz w:val="26"/>
                <w:szCs w:val="26"/>
              </w:rPr>
            </w:pPr>
          </w:p>
          <w:p w14:paraId="291CBA13" w14:textId="77777777" w:rsidR="00DB38F5" w:rsidRPr="00DB38F5" w:rsidRDefault="00DB38F5" w:rsidP="00DB38F5">
            <w:pPr>
              <w:spacing w:line="440" w:lineRule="exact"/>
              <w:rPr>
                <w:rFonts w:ascii="標楷體" w:eastAsia="標楷體" w:hAnsi="標楷體"/>
                <w:sz w:val="26"/>
                <w:szCs w:val="26"/>
              </w:rPr>
            </w:pPr>
          </w:p>
          <w:p w14:paraId="4E1B31DC" w14:textId="77777777" w:rsidR="00DB38F5" w:rsidRPr="00DB38F5" w:rsidRDefault="00DB38F5" w:rsidP="00DB38F5">
            <w:pPr>
              <w:spacing w:line="440" w:lineRule="exact"/>
              <w:rPr>
                <w:rFonts w:ascii="標楷體" w:eastAsia="標楷體" w:hAnsi="標楷體"/>
                <w:sz w:val="26"/>
                <w:szCs w:val="26"/>
              </w:rPr>
            </w:pPr>
            <w:r w:rsidRPr="00DB38F5">
              <w:rPr>
                <w:rFonts w:ascii="標楷體" w:eastAsia="標楷體" w:hAnsi="標楷體" w:hint="eastAsia"/>
                <w:sz w:val="26"/>
                <w:szCs w:val="26"/>
              </w:rPr>
              <w:t>決議二：</w:t>
            </w:r>
          </w:p>
          <w:p w14:paraId="4AE7C946" w14:textId="04549F4A" w:rsidR="0090083B" w:rsidRPr="002F5377" w:rsidRDefault="00DB38F5" w:rsidP="00DB38F5">
            <w:pPr>
              <w:spacing w:line="440" w:lineRule="exact"/>
              <w:rPr>
                <w:rFonts w:ascii="標楷體" w:eastAsia="標楷體" w:hAnsi="標楷體"/>
                <w:sz w:val="26"/>
                <w:szCs w:val="26"/>
              </w:rPr>
            </w:pPr>
            <w:r w:rsidRPr="00DB38F5">
              <w:rPr>
                <w:rFonts w:ascii="標楷體" w:eastAsia="標楷體" w:hAnsi="標楷體" w:hint="eastAsia"/>
                <w:sz w:val="26"/>
                <w:szCs w:val="26"/>
              </w:rPr>
              <w:t>函請各局處依會議決議辦理。</w:t>
            </w:r>
          </w:p>
          <w:p w14:paraId="39216EDA" w14:textId="77777777" w:rsidR="0090083B" w:rsidRPr="002F5377" w:rsidRDefault="0090083B" w:rsidP="00D043E5">
            <w:pPr>
              <w:spacing w:line="440" w:lineRule="exact"/>
              <w:rPr>
                <w:rFonts w:ascii="標楷體" w:eastAsia="標楷體" w:hAnsi="標楷體"/>
                <w:sz w:val="26"/>
                <w:szCs w:val="26"/>
              </w:rPr>
            </w:pPr>
          </w:p>
        </w:tc>
      </w:tr>
      <w:tr w:rsidR="0090083B" w:rsidRPr="00AE654D" w14:paraId="055537D3" w14:textId="77777777" w:rsidTr="0094044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84EF" w14:textId="77777777" w:rsidR="0090083B" w:rsidRPr="00AE654D" w:rsidRDefault="0090083B" w:rsidP="00D043E5">
            <w:pPr>
              <w:spacing w:line="440" w:lineRule="exact"/>
              <w:jc w:val="center"/>
              <w:rPr>
                <w:rFonts w:ascii="標楷體" w:eastAsia="標楷體" w:hAnsi="標楷體"/>
                <w:color w:val="FF0000"/>
                <w:sz w:val="26"/>
                <w:szCs w:val="26"/>
              </w:rPr>
            </w:pPr>
            <w:r w:rsidRPr="00362428">
              <w:rPr>
                <w:rFonts w:ascii="標楷體" w:eastAsia="標楷體" w:hAnsi="標楷體"/>
                <w:sz w:val="26"/>
                <w:szCs w:val="26"/>
              </w:rPr>
              <w:t>2</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A33B" w14:textId="77777777" w:rsidR="0090083B" w:rsidRPr="00362428" w:rsidRDefault="0090083B" w:rsidP="00D043E5">
            <w:pPr>
              <w:spacing w:line="440" w:lineRule="exact"/>
              <w:jc w:val="center"/>
              <w:rPr>
                <w:rFonts w:ascii="標楷體" w:eastAsia="標楷體" w:hAnsi="標楷體"/>
                <w:sz w:val="26"/>
                <w:szCs w:val="26"/>
              </w:rPr>
            </w:pPr>
            <w:r w:rsidRPr="00362428">
              <w:rPr>
                <w:rFonts w:ascii="標楷體" w:eastAsia="標楷體" w:hAnsi="標楷體"/>
                <w:sz w:val="26"/>
                <w:szCs w:val="26"/>
              </w:rPr>
              <w:t>就業經濟及福利組</w:t>
            </w:r>
          </w:p>
          <w:p w14:paraId="3FA1098B" w14:textId="77777777" w:rsidR="0090083B" w:rsidRPr="00AE654D" w:rsidRDefault="0090083B" w:rsidP="00D043E5">
            <w:pPr>
              <w:spacing w:line="440" w:lineRule="exact"/>
              <w:rPr>
                <w:rFonts w:ascii="標楷體" w:eastAsia="標楷體" w:hAnsi="標楷體"/>
                <w:color w:val="FF0000"/>
                <w:sz w:val="26"/>
                <w:szCs w:val="26"/>
              </w:rPr>
            </w:pPr>
            <w:r w:rsidRPr="00362428">
              <w:rPr>
                <w:rFonts w:ascii="標楷體" w:eastAsia="標楷體" w:hAnsi="標楷體"/>
                <w:sz w:val="26"/>
                <w:szCs w:val="26"/>
              </w:rPr>
              <w:t>(</w:t>
            </w:r>
            <w:proofErr w:type="gramStart"/>
            <w:r w:rsidRPr="00362428">
              <w:rPr>
                <w:rFonts w:ascii="標楷體" w:eastAsia="標楷體" w:hAnsi="標楷體"/>
                <w:sz w:val="26"/>
                <w:szCs w:val="26"/>
              </w:rPr>
              <w:t>主責局處</w:t>
            </w:r>
            <w:proofErr w:type="gramEnd"/>
            <w:r w:rsidRPr="00362428">
              <w:rPr>
                <w:rFonts w:ascii="標楷體" w:eastAsia="標楷體" w:hAnsi="標楷體"/>
                <w:sz w:val="26"/>
                <w:szCs w:val="26"/>
              </w:rPr>
              <w:t>：勞工處)</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14:paraId="1FF7DDC2" w14:textId="3B0E7A07" w:rsidR="0090083B" w:rsidRPr="005A2202" w:rsidRDefault="0090083B" w:rsidP="00D043E5">
            <w:pPr>
              <w:spacing w:line="440" w:lineRule="exact"/>
              <w:rPr>
                <w:rFonts w:ascii="標楷體" w:eastAsia="標楷體" w:hAnsi="標楷體"/>
                <w:kern w:val="2"/>
                <w:sz w:val="26"/>
                <w:szCs w:val="26"/>
                <w:shd w:val="pct15" w:color="auto" w:fill="FFFFFF"/>
              </w:rPr>
            </w:pPr>
            <w:r w:rsidRPr="005A2202">
              <w:rPr>
                <w:rFonts w:ascii="標楷體" w:eastAsia="標楷體" w:hAnsi="標楷體" w:hint="eastAsia"/>
                <w:kern w:val="2"/>
                <w:sz w:val="26"/>
                <w:szCs w:val="26"/>
                <w:shd w:val="pct15" w:color="auto" w:fill="FFFFFF"/>
              </w:rPr>
              <w:t>110年</w:t>
            </w:r>
            <w:r w:rsidR="0058704C" w:rsidRPr="005A2202">
              <w:rPr>
                <w:rFonts w:ascii="標楷體" w:eastAsia="標楷體" w:hAnsi="標楷體" w:hint="eastAsia"/>
                <w:kern w:val="2"/>
                <w:sz w:val="26"/>
                <w:szCs w:val="26"/>
                <w:shd w:val="pct15" w:color="auto" w:fill="FFFFFF"/>
              </w:rPr>
              <w:t>1</w:t>
            </w:r>
            <w:r w:rsidR="0058704C" w:rsidRPr="005A2202">
              <w:rPr>
                <w:rFonts w:ascii="標楷體" w:eastAsia="標楷體" w:hAnsi="標楷體"/>
                <w:kern w:val="2"/>
                <w:sz w:val="26"/>
                <w:szCs w:val="26"/>
                <w:shd w:val="pct15" w:color="auto" w:fill="FFFFFF"/>
              </w:rPr>
              <w:t>1</w:t>
            </w:r>
            <w:r w:rsidRPr="005A2202">
              <w:rPr>
                <w:rFonts w:ascii="標楷體" w:eastAsia="標楷體" w:hAnsi="標楷體" w:hint="eastAsia"/>
                <w:kern w:val="2"/>
                <w:sz w:val="26"/>
                <w:szCs w:val="26"/>
                <w:shd w:val="pct15" w:color="auto" w:fill="FFFFFF"/>
              </w:rPr>
              <w:t>月</w:t>
            </w:r>
            <w:r w:rsidR="0058704C" w:rsidRPr="005A2202">
              <w:rPr>
                <w:rFonts w:ascii="標楷體" w:eastAsia="標楷體" w:hAnsi="標楷體" w:hint="eastAsia"/>
                <w:kern w:val="2"/>
                <w:sz w:val="26"/>
                <w:szCs w:val="26"/>
                <w:shd w:val="pct15" w:color="auto" w:fill="FFFFFF"/>
              </w:rPr>
              <w:t>2</w:t>
            </w:r>
            <w:r w:rsidR="0058704C" w:rsidRPr="005A2202">
              <w:rPr>
                <w:rFonts w:ascii="標楷體" w:eastAsia="標楷體" w:hAnsi="標楷體"/>
                <w:kern w:val="2"/>
                <w:sz w:val="26"/>
                <w:szCs w:val="26"/>
                <w:shd w:val="pct15" w:color="auto" w:fill="FFFFFF"/>
              </w:rPr>
              <w:t>5</w:t>
            </w:r>
            <w:r w:rsidRPr="005A2202">
              <w:rPr>
                <w:rFonts w:ascii="標楷體" w:eastAsia="標楷體" w:hAnsi="標楷體" w:hint="eastAsia"/>
                <w:kern w:val="2"/>
                <w:sz w:val="26"/>
                <w:szCs w:val="26"/>
                <w:shd w:val="pct15" w:color="auto" w:fill="FFFFFF"/>
              </w:rPr>
              <w:t>日(四)第</w:t>
            </w:r>
            <w:r w:rsidR="0058704C" w:rsidRPr="005A2202">
              <w:rPr>
                <w:rFonts w:ascii="標楷體" w:eastAsia="標楷體" w:hAnsi="標楷體"/>
                <w:kern w:val="2"/>
                <w:sz w:val="26"/>
                <w:szCs w:val="26"/>
                <w:shd w:val="pct15" w:color="auto" w:fill="FFFFFF"/>
              </w:rPr>
              <w:t>2</w:t>
            </w:r>
            <w:r w:rsidRPr="005A2202">
              <w:rPr>
                <w:rFonts w:ascii="標楷體" w:eastAsia="標楷體" w:hAnsi="標楷體" w:hint="eastAsia"/>
                <w:kern w:val="2"/>
                <w:sz w:val="26"/>
                <w:szCs w:val="26"/>
                <w:shd w:val="pct15" w:color="auto" w:fill="FFFFFF"/>
              </w:rPr>
              <w:t>次會議：</w:t>
            </w:r>
          </w:p>
          <w:p w14:paraId="45D589C3" w14:textId="77777777" w:rsidR="00833602" w:rsidRDefault="005A2202" w:rsidP="00D043E5">
            <w:pPr>
              <w:spacing w:line="440" w:lineRule="exact"/>
              <w:rPr>
                <w:rFonts w:ascii="標楷體" w:eastAsia="標楷體" w:hAnsi="標楷體"/>
                <w:sz w:val="26"/>
                <w:szCs w:val="26"/>
              </w:rPr>
            </w:pPr>
            <w:r w:rsidRPr="005A2202">
              <w:rPr>
                <w:rFonts w:ascii="標楷體" w:eastAsia="標楷體" w:hAnsi="標楷體" w:hint="eastAsia"/>
                <w:sz w:val="26"/>
                <w:szCs w:val="26"/>
              </w:rPr>
              <w:t>決議</w:t>
            </w:r>
            <w:proofErr w:type="gramStart"/>
            <w:r w:rsidRPr="005A2202">
              <w:rPr>
                <w:rFonts w:ascii="標楷體" w:eastAsia="標楷體" w:hAnsi="標楷體" w:hint="eastAsia"/>
                <w:sz w:val="26"/>
                <w:szCs w:val="26"/>
              </w:rPr>
              <w:t>一</w:t>
            </w:r>
            <w:proofErr w:type="gramEnd"/>
            <w:r w:rsidRPr="005A2202">
              <w:rPr>
                <w:rFonts w:ascii="標楷體" w:eastAsia="標楷體" w:hAnsi="標楷體" w:hint="eastAsia"/>
                <w:sz w:val="26"/>
                <w:szCs w:val="26"/>
              </w:rPr>
              <w:t>：</w:t>
            </w:r>
          </w:p>
          <w:p w14:paraId="1177C5D5" w14:textId="5A28230F" w:rsidR="005A2202" w:rsidRPr="005A2202" w:rsidRDefault="005A2202" w:rsidP="00D043E5">
            <w:pPr>
              <w:spacing w:line="440" w:lineRule="exact"/>
              <w:rPr>
                <w:rFonts w:ascii="標楷體" w:eastAsia="標楷體" w:hAnsi="標楷體"/>
                <w:sz w:val="26"/>
                <w:szCs w:val="26"/>
              </w:rPr>
            </w:pPr>
            <w:r w:rsidRPr="005A2202">
              <w:rPr>
                <w:rFonts w:ascii="標楷體" w:eastAsia="標楷體" w:hAnsi="標楷體" w:hint="eastAsia"/>
                <w:sz w:val="26"/>
                <w:szCs w:val="26"/>
              </w:rPr>
              <w:t>請農業處擴充計畫內容，就「</w:t>
            </w:r>
            <w:proofErr w:type="gramStart"/>
            <w:r w:rsidRPr="005A2202">
              <w:rPr>
                <w:rFonts w:ascii="標楷體" w:eastAsia="標楷體" w:hAnsi="標楷體" w:hint="eastAsia"/>
                <w:sz w:val="26"/>
                <w:szCs w:val="26"/>
              </w:rPr>
              <w:t>青農築夢</w:t>
            </w:r>
            <w:proofErr w:type="gramEnd"/>
            <w:r w:rsidRPr="005A2202">
              <w:rPr>
                <w:rFonts w:ascii="標楷體" w:eastAsia="標楷體" w:hAnsi="標楷體" w:hint="eastAsia"/>
                <w:sz w:val="26"/>
                <w:szCs w:val="26"/>
              </w:rPr>
              <w:t>。美好彰化」計畫現有課程規劃，課程時間若已確定請更新，另未提及性別相關效益，建議再充實內容，</w:t>
            </w:r>
            <w:proofErr w:type="gramStart"/>
            <w:r w:rsidRPr="005A2202">
              <w:rPr>
                <w:rFonts w:ascii="標楷體" w:eastAsia="標楷體" w:hAnsi="標楷體" w:hint="eastAsia"/>
                <w:sz w:val="26"/>
                <w:szCs w:val="26"/>
              </w:rPr>
              <w:t>另現已</w:t>
            </w:r>
            <w:proofErr w:type="gramEnd"/>
            <w:r w:rsidRPr="005A2202">
              <w:rPr>
                <w:rFonts w:ascii="標楷體" w:eastAsia="標楷體" w:hAnsi="標楷體" w:hint="eastAsia"/>
                <w:sz w:val="26"/>
                <w:szCs w:val="26"/>
              </w:rPr>
              <w:t>接近計畫執行尾端，建議分析報名者之年齡並就執行成效中有關性別刻板印象闡述，以利更了解計畫成效。</w:t>
            </w:r>
          </w:p>
          <w:p w14:paraId="6B6A2E8D" w14:textId="77777777" w:rsidR="00833602" w:rsidRDefault="005A2202" w:rsidP="00D043E5">
            <w:pPr>
              <w:spacing w:line="440" w:lineRule="exact"/>
              <w:rPr>
                <w:rFonts w:ascii="標楷體" w:eastAsia="標楷體" w:hAnsi="標楷體"/>
                <w:sz w:val="26"/>
                <w:szCs w:val="26"/>
              </w:rPr>
            </w:pPr>
            <w:r w:rsidRPr="005A2202">
              <w:rPr>
                <w:rFonts w:ascii="標楷體" w:eastAsia="標楷體" w:hAnsi="標楷體" w:hint="eastAsia"/>
                <w:sz w:val="26"/>
                <w:szCs w:val="26"/>
              </w:rPr>
              <w:t>決議二：</w:t>
            </w:r>
          </w:p>
          <w:p w14:paraId="4B3D124B" w14:textId="38399ACF" w:rsidR="005A2202" w:rsidRPr="005A2202" w:rsidRDefault="005A2202" w:rsidP="00D043E5">
            <w:pPr>
              <w:spacing w:line="440" w:lineRule="exact"/>
              <w:rPr>
                <w:rFonts w:ascii="標楷體" w:eastAsia="標楷體" w:hAnsi="標楷體"/>
                <w:sz w:val="26"/>
                <w:szCs w:val="26"/>
              </w:rPr>
            </w:pPr>
            <w:r w:rsidRPr="005A2202">
              <w:rPr>
                <w:rFonts w:ascii="標楷體" w:eastAsia="標楷體" w:hAnsi="標楷體" w:hint="eastAsia"/>
                <w:sz w:val="26"/>
                <w:szCs w:val="26"/>
              </w:rPr>
              <w:t>請勞工處依據所提供男性參與照顧服務員訓練就業關</w:t>
            </w:r>
            <w:r w:rsidRPr="005A2202">
              <w:rPr>
                <w:rFonts w:ascii="標楷體" w:eastAsia="標楷體" w:hAnsi="標楷體" w:hint="eastAsia"/>
                <w:sz w:val="26"/>
                <w:szCs w:val="26"/>
              </w:rPr>
              <w:lastRenderedPageBreak/>
              <w:t>聯人數17人了解實際從事照顧服務員之比例。</w:t>
            </w:r>
          </w:p>
          <w:p w14:paraId="11675D3F" w14:textId="77777777" w:rsidR="00833602" w:rsidRDefault="005A2202" w:rsidP="00D043E5">
            <w:pPr>
              <w:spacing w:line="440" w:lineRule="exact"/>
              <w:rPr>
                <w:rFonts w:ascii="標楷體" w:eastAsia="標楷體" w:hAnsi="標楷體"/>
                <w:sz w:val="26"/>
                <w:szCs w:val="26"/>
              </w:rPr>
            </w:pPr>
            <w:r w:rsidRPr="005A2202">
              <w:rPr>
                <w:rFonts w:ascii="標楷體" w:eastAsia="標楷體" w:hAnsi="標楷體" w:hint="eastAsia"/>
                <w:sz w:val="26"/>
                <w:szCs w:val="26"/>
              </w:rPr>
              <w:t>決議</w:t>
            </w:r>
            <w:proofErr w:type="gramStart"/>
            <w:r w:rsidRPr="005A2202">
              <w:rPr>
                <w:rFonts w:ascii="標楷體" w:eastAsia="標楷體" w:hAnsi="標楷體" w:hint="eastAsia"/>
                <w:sz w:val="26"/>
                <w:szCs w:val="26"/>
              </w:rPr>
              <w:t>三</w:t>
            </w:r>
            <w:proofErr w:type="gramEnd"/>
            <w:r w:rsidRPr="005A2202">
              <w:rPr>
                <w:rFonts w:ascii="標楷體" w:eastAsia="標楷體" w:hAnsi="標楷體" w:hint="eastAsia"/>
                <w:sz w:val="26"/>
                <w:szCs w:val="26"/>
              </w:rPr>
              <w:t>：</w:t>
            </w:r>
          </w:p>
          <w:p w14:paraId="714051DA" w14:textId="45710112" w:rsidR="0090083B" w:rsidRPr="00AE654D" w:rsidRDefault="005A2202" w:rsidP="00D043E5">
            <w:pPr>
              <w:spacing w:line="440" w:lineRule="exact"/>
              <w:rPr>
                <w:rFonts w:ascii="標楷體" w:eastAsia="標楷體" w:hAnsi="標楷體"/>
                <w:color w:val="FF0000"/>
                <w:sz w:val="26"/>
                <w:szCs w:val="26"/>
              </w:rPr>
            </w:pPr>
            <w:r w:rsidRPr="005A2202">
              <w:rPr>
                <w:rFonts w:ascii="標楷體" w:eastAsia="標楷體" w:hAnsi="標楷體" w:hint="eastAsia"/>
                <w:sz w:val="26"/>
                <w:szCs w:val="26"/>
              </w:rPr>
              <w:t>請與會局處依委員建議修正部分，修正110至112年婦女暨性別平等業務中長程施政計畫就業經濟及福利組之「策略衡量指標」及「具體</w:t>
            </w:r>
            <w:proofErr w:type="gramStart"/>
            <w:r w:rsidRPr="005A2202">
              <w:rPr>
                <w:rFonts w:ascii="標楷體" w:eastAsia="標楷體" w:hAnsi="標楷體" w:hint="eastAsia"/>
                <w:sz w:val="26"/>
                <w:szCs w:val="26"/>
              </w:rPr>
              <w:t>措施詳表</w:t>
            </w:r>
            <w:proofErr w:type="gramEnd"/>
            <w:r w:rsidRPr="005A2202">
              <w:rPr>
                <w:rFonts w:ascii="標楷體" w:eastAsia="標楷體" w:hAnsi="標楷體" w:hint="eastAsia"/>
                <w:sz w:val="26"/>
                <w:szCs w:val="26"/>
              </w:rPr>
              <w:t>」。</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7575CF57" w14:textId="77777777" w:rsidR="00691EC0" w:rsidRDefault="00691EC0" w:rsidP="00D043E5">
            <w:pPr>
              <w:spacing w:line="440" w:lineRule="exact"/>
              <w:rPr>
                <w:rFonts w:ascii="標楷體" w:eastAsia="標楷體" w:hAnsi="標楷體"/>
                <w:sz w:val="26"/>
                <w:szCs w:val="26"/>
              </w:rPr>
            </w:pPr>
          </w:p>
          <w:p w14:paraId="1B42D872" w14:textId="77777777" w:rsidR="00833602" w:rsidRDefault="00E80A3A" w:rsidP="00D043E5">
            <w:pPr>
              <w:spacing w:line="440" w:lineRule="exact"/>
              <w:rPr>
                <w:rFonts w:ascii="標楷體" w:eastAsia="標楷體" w:hAnsi="標楷體"/>
                <w:sz w:val="26"/>
                <w:szCs w:val="26"/>
              </w:rPr>
            </w:pPr>
            <w:r w:rsidRPr="00E80A3A">
              <w:rPr>
                <w:rFonts w:ascii="標楷體" w:eastAsia="標楷體" w:hAnsi="標楷體" w:hint="eastAsia"/>
                <w:sz w:val="26"/>
                <w:szCs w:val="26"/>
              </w:rPr>
              <w:t>決議</w:t>
            </w:r>
            <w:proofErr w:type="gramStart"/>
            <w:r w:rsidRPr="00E80A3A">
              <w:rPr>
                <w:rFonts w:ascii="標楷體" w:eastAsia="標楷體" w:hAnsi="標楷體" w:hint="eastAsia"/>
                <w:sz w:val="26"/>
                <w:szCs w:val="26"/>
              </w:rPr>
              <w:t>一</w:t>
            </w:r>
            <w:proofErr w:type="gramEnd"/>
            <w:r w:rsidRPr="00E80A3A">
              <w:rPr>
                <w:rFonts w:ascii="標楷體" w:eastAsia="標楷體" w:hAnsi="標楷體" w:hint="eastAsia"/>
                <w:sz w:val="26"/>
                <w:szCs w:val="26"/>
              </w:rPr>
              <w:t>：</w:t>
            </w:r>
          </w:p>
          <w:p w14:paraId="5B67C31C" w14:textId="6E765D23" w:rsidR="00E80A3A" w:rsidRPr="00E80A3A" w:rsidRDefault="00E80A3A" w:rsidP="00D043E5">
            <w:pPr>
              <w:spacing w:line="440" w:lineRule="exact"/>
              <w:rPr>
                <w:rFonts w:ascii="標楷體" w:eastAsia="標楷體" w:hAnsi="標楷體"/>
                <w:sz w:val="26"/>
                <w:szCs w:val="26"/>
              </w:rPr>
            </w:pPr>
            <w:r w:rsidRPr="00E80A3A">
              <w:rPr>
                <w:rFonts w:ascii="標楷體" w:eastAsia="標楷體" w:hAnsi="標楷體" w:hint="eastAsia"/>
                <w:sz w:val="26"/>
                <w:szCs w:val="26"/>
              </w:rPr>
              <w:t>持續追蹤並彙</w:t>
            </w:r>
            <w:proofErr w:type="gramStart"/>
            <w:r w:rsidRPr="00E80A3A">
              <w:rPr>
                <w:rFonts w:ascii="標楷體" w:eastAsia="標楷體" w:hAnsi="標楷體" w:hint="eastAsia"/>
                <w:sz w:val="26"/>
                <w:szCs w:val="26"/>
              </w:rPr>
              <w:t>整本組農業</w:t>
            </w:r>
            <w:proofErr w:type="gramEnd"/>
            <w:r w:rsidRPr="00E80A3A">
              <w:rPr>
                <w:rFonts w:ascii="標楷體" w:eastAsia="標楷體" w:hAnsi="標楷體" w:hint="eastAsia"/>
                <w:sz w:val="26"/>
                <w:szCs w:val="26"/>
              </w:rPr>
              <w:t>處修正「</w:t>
            </w:r>
            <w:proofErr w:type="gramStart"/>
            <w:r w:rsidRPr="00E80A3A">
              <w:rPr>
                <w:rFonts w:ascii="標楷體" w:eastAsia="標楷體" w:hAnsi="標楷體" w:hint="eastAsia"/>
                <w:sz w:val="26"/>
                <w:szCs w:val="26"/>
              </w:rPr>
              <w:t>青農築夢</w:t>
            </w:r>
            <w:proofErr w:type="gramEnd"/>
            <w:r w:rsidRPr="00E80A3A">
              <w:rPr>
                <w:rFonts w:ascii="標楷體" w:eastAsia="標楷體" w:hAnsi="標楷體" w:hint="eastAsia"/>
                <w:sz w:val="26"/>
                <w:szCs w:val="26"/>
              </w:rPr>
              <w:t>。美好彰化」計畫，以利推動「偏鄉地區性別平等推展計畫」，協助提升目標區域的各項女性服務使用率及可近性。</w:t>
            </w:r>
          </w:p>
          <w:p w14:paraId="026037E1" w14:textId="77777777" w:rsidR="00E80A3A" w:rsidRPr="00E80A3A" w:rsidRDefault="00E80A3A" w:rsidP="00D043E5">
            <w:pPr>
              <w:spacing w:line="440" w:lineRule="exact"/>
              <w:rPr>
                <w:rFonts w:ascii="標楷體" w:eastAsia="標楷體" w:hAnsi="標楷體"/>
                <w:sz w:val="26"/>
                <w:szCs w:val="26"/>
              </w:rPr>
            </w:pPr>
          </w:p>
          <w:p w14:paraId="4DDFEBBE" w14:textId="77777777" w:rsidR="00833602" w:rsidRDefault="00E80A3A" w:rsidP="00D043E5">
            <w:pPr>
              <w:spacing w:line="440" w:lineRule="exact"/>
              <w:rPr>
                <w:rFonts w:ascii="標楷體" w:eastAsia="標楷體" w:hAnsi="標楷體"/>
                <w:sz w:val="26"/>
                <w:szCs w:val="26"/>
              </w:rPr>
            </w:pPr>
            <w:r w:rsidRPr="00E80A3A">
              <w:rPr>
                <w:rFonts w:ascii="標楷體" w:eastAsia="標楷體" w:hAnsi="標楷體" w:hint="eastAsia"/>
                <w:sz w:val="26"/>
                <w:szCs w:val="26"/>
              </w:rPr>
              <w:t>決議二：</w:t>
            </w:r>
          </w:p>
          <w:p w14:paraId="506CC176" w14:textId="14F4DBD5" w:rsidR="00E80A3A" w:rsidRPr="00E80A3A" w:rsidRDefault="00E80A3A" w:rsidP="00D043E5">
            <w:pPr>
              <w:spacing w:line="440" w:lineRule="exact"/>
              <w:rPr>
                <w:rFonts w:ascii="標楷體" w:eastAsia="標楷體" w:hAnsi="標楷體"/>
                <w:sz w:val="26"/>
                <w:szCs w:val="26"/>
              </w:rPr>
            </w:pPr>
            <w:r w:rsidRPr="00E80A3A">
              <w:rPr>
                <w:rFonts w:ascii="標楷體" w:eastAsia="標楷體" w:hAnsi="標楷體" w:hint="eastAsia"/>
                <w:sz w:val="26"/>
                <w:szCs w:val="26"/>
              </w:rPr>
              <w:t>本案持續列管，將針對男性參與照顧服務員</w:t>
            </w:r>
            <w:r w:rsidRPr="00E80A3A">
              <w:rPr>
                <w:rFonts w:ascii="標楷體" w:eastAsia="標楷體" w:hAnsi="標楷體" w:hint="eastAsia"/>
                <w:sz w:val="26"/>
                <w:szCs w:val="26"/>
              </w:rPr>
              <w:lastRenderedPageBreak/>
              <w:t>訓練就業關聯人數17人了解實際從事照顧服務員之比例。</w:t>
            </w:r>
          </w:p>
          <w:p w14:paraId="687F9C5D" w14:textId="77777777" w:rsidR="00833602" w:rsidRDefault="00E80A3A" w:rsidP="00D043E5">
            <w:pPr>
              <w:spacing w:line="440" w:lineRule="exact"/>
              <w:rPr>
                <w:rFonts w:ascii="標楷體" w:eastAsia="標楷體" w:hAnsi="標楷體"/>
                <w:sz w:val="26"/>
                <w:szCs w:val="26"/>
              </w:rPr>
            </w:pPr>
            <w:r w:rsidRPr="00E80A3A">
              <w:rPr>
                <w:rFonts w:ascii="標楷體" w:eastAsia="標楷體" w:hAnsi="標楷體" w:hint="eastAsia"/>
                <w:sz w:val="26"/>
                <w:szCs w:val="26"/>
              </w:rPr>
              <w:t>決議</w:t>
            </w:r>
            <w:proofErr w:type="gramStart"/>
            <w:r w:rsidRPr="00E80A3A">
              <w:rPr>
                <w:rFonts w:ascii="標楷體" w:eastAsia="標楷體" w:hAnsi="標楷體" w:hint="eastAsia"/>
                <w:sz w:val="26"/>
                <w:szCs w:val="26"/>
              </w:rPr>
              <w:t>三</w:t>
            </w:r>
            <w:proofErr w:type="gramEnd"/>
            <w:r w:rsidRPr="00E80A3A">
              <w:rPr>
                <w:rFonts w:ascii="標楷體" w:eastAsia="標楷體" w:hAnsi="標楷體" w:hint="eastAsia"/>
                <w:sz w:val="26"/>
                <w:szCs w:val="26"/>
              </w:rPr>
              <w:t>：</w:t>
            </w:r>
          </w:p>
          <w:p w14:paraId="3FC8619A" w14:textId="58CD80CC" w:rsidR="0090083B" w:rsidRPr="002F5377" w:rsidRDefault="00E80A3A" w:rsidP="00D043E5">
            <w:pPr>
              <w:spacing w:line="440" w:lineRule="exact"/>
              <w:rPr>
                <w:rFonts w:ascii="標楷體" w:eastAsia="標楷體" w:hAnsi="標楷體"/>
                <w:sz w:val="26"/>
                <w:szCs w:val="26"/>
              </w:rPr>
            </w:pPr>
            <w:r w:rsidRPr="00E80A3A">
              <w:rPr>
                <w:rFonts w:ascii="標楷體" w:eastAsia="標楷體" w:hAnsi="標楷體" w:hint="eastAsia"/>
                <w:sz w:val="26"/>
                <w:szCs w:val="26"/>
              </w:rPr>
              <w:t>已請與會需要修正局處依委員建議進行後正並後續配合辦理</w:t>
            </w:r>
          </w:p>
        </w:tc>
      </w:tr>
      <w:tr w:rsidR="0090083B" w:rsidRPr="00AE654D" w14:paraId="6AB975A8" w14:textId="77777777" w:rsidTr="0094044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B5C31" w14:textId="77777777" w:rsidR="0090083B" w:rsidRPr="00117389" w:rsidRDefault="0090083B" w:rsidP="00D043E5">
            <w:pPr>
              <w:spacing w:line="440" w:lineRule="exact"/>
              <w:jc w:val="center"/>
              <w:rPr>
                <w:rFonts w:ascii="標楷體" w:eastAsia="標楷體" w:hAnsi="標楷體"/>
                <w:sz w:val="26"/>
                <w:szCs w:val="26"/>
              </w:rPr>
            </w:pPr>
            <w:r w:rsidRPr="00117389">
              <w:rPr>
                <w:rFonts w:ascii="標楷體" w:eastAsia="標楷體" w:hAnsi="標楷體"/>
                <w:sz w:val="26"/>
                <w:szCs w:val="26"/>
              </w:rPr>
              <w:lastRenderedPageBreak/>
              <w:t>3</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C82AB" w14:textId="77777777" w:rsidR="0090083B" w:rsidRPr="00117389" w:rsidRDefault="0090083B" w:rsidP="00D043E5">
            <w:pPr>
              <w:spacing w:line="440" w:lineRule="exact"/>
              <w:jc w:val="center"/>
              <w:rPr>
                <w:rFonts w:ascii="標楷體" w:eastAsia="標楷體" w:hAnsi="標楷體"/>
                <w:sz w:val="26"/>
                <w:szCs w:val="26"/>
              </w:rPr>
            </w:pPr>
            <w:r w:rsidRPr="00117389">
              <w:rPr>
                <w:rFonts w:ascii="標楷體" w:eastAsia="標楷體" w:hAnsi="標楷體"/>
                <w:sz w:val="26"/>
                <w:szCs w:val="26"/>
              </w:rPr>
              <w:t>人身安全及司法組</w:t>
            </w:r>
          </w:p>
          <w:p w14:paraId="67CD9CCE" w14:textId="77777777" w:rsidR="0090083B" w:rsidRPr="00117389" w:rsidRDefault="0090083B" w:rsidP="00D043E5">
            <w:pPr>
              <w:spacing w:line="440" w:lineRule="exact"/>
              <w:jc w:val="center"/>
              <w:rPr>
                <w:rFonts w:ascii="標楷體" w:eastAsia="標楷體" w:hAnsi="標楷體"/>
                <w:sz w:val="26"/>
                <w:szCs w:val="26"/>
              </w:rPr>
            </w:pPr>
            <w:r w:rsidRPr="00117389">
              <w:rPr>
                <w:rFonts w:ascii="標楷體" w:eastAsia="標楷體" w:hAnsi="標楷體"/>
                <w:sz w:val="26"/>
                <w:szCs w:val="26"/>
              </w:rPr>
              <w:t>(</w:t>
            </w:r>
            <w:proofErr w:type="gramStart"/>
            <w:r w:rsidRPr="00117389">
              <w:rPr>
                <w:rFonts w:ascii="標楷體" w:eastAsia="標楷體" w:hAnsi="標楷體"/>
                <w:sz w:val="26"/>
                <w:szCs w:val="26"/>
              </w:rPr>
              <w:t>主責局處</w:t>
            </w:r>
            <w:proofErr w:type="gramEnd"/>
            <w:r w:rsidRPr="00117389">
              <w:rPr>
                <w:rFonts w:ascii="標楷體" w:eastAsia="標楷體" w:hAnsi="標楷體"/>
                <w:sz w:val="26"/>
                <w:szCs w:val="26"/>
              </w:rPr>
              <w:t>：警察局)</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14:paraId="058D3B87" w14:textId="03968C5D" w:rsidR="00BE23CD" w:rsidRPr="00117389" w:rsidRDefault="00BE23CD" w:rsidP="00D043E5">
            <w:pPr>
              <w:pStyle w:val="aff0"/>
              <w:kinsoku w:val="0"/>
              <w:adjustRightInd w:val="0"/>
              <w:spacing w:line="440" w:lineRule="exact"/>
              <w:ind w:left="211" w:hangingChars="81" w:hanging="211"/>
              <w:jc w:val="both"/>
              <w:rPr>
                <w:rFonts w:ascii="標楷體" w:hAnsi="標楷體"/>
                <w:b/>
                <w:bCs/>
                <w:sz w:val="26"/>
                <w:szCs w:val="26"/>
                <w:shd w:val="pct15" w:color="auto" w:fill="FFFFFF"/>
              </w:rPr>
            </w:pPr>
            <w:r w:rsidRPr="00117389">
              <w:rPr>
                <w:rFonts w:ascii="標楷體" w:hAnsi="標楷體" w:hint="eastAsia"/>
                <w:sz w:val="26"/>
                <w:szCs w:val="26"/>
                <w:shd w:val="pct15" w:color="auto" w:fill="FFFFFF"/>
              </w:rPr>
              <w:t>110年12月23日(四)第2次會議：</w:t>
            </w:r>
          </w:p>
          <w:p w14:paraId="4DD63AC7" w14:textId="746DF508" w:rsidR="009259A6" w:rsidRPr="00117389" w:rsidRDefault="00FF0BD3" w:rsidP="009259A6">
            <w:pPr>
              <w:spacing w:line="440" w:lineRule="exact"/>
              <w:ind w:left="1168" w:right="-108" w:hanging="1168"/>
              <w:jc w:val="both"/>
              <w:rPr>
                <w:rFonts w:ascii="標楷體" w:eastAsia="標楷體" w:hAnsi="標楷體"/>
                <w:sz w:val="26"/>
                <w:szCs w:val="26"/>
              </w:rPr>
            </w:pPr>
            <w:r w:rsidRPr="00FF0BD3">
              <w:rPr>
                <w:rFonts w:ascii="標楷體" w:eastAsia="標楷體" w:hAnsi="標楷體" w:hint="eastAsia"/>
                <w:sz w:val="26"/>
                <w:szCs w:val="26"/>
              </w:rPr>
              <w:t>決議</w:t>
            </w:r>
            <w:proofErr w:type="gramStart"/>
            <w:r w:rsidRPr="00FF0BD3">
              <w:rPr>
                <w:rFonts w:ascii="標楷體" w:eastAsia="標楷體" w:hAnsi="標楷體" w:hint="eastAsia"/>
                <w:sz w:val="26"/>
                <w:szCs w:val="26"/>
              </w:rPr>
              <w:t>一</w:t>
            </w:r>
            <w:proofErr w:type="gramEnd"/>
            <w:r w:rsidRPr="00FF0BD3">
              <w:rPr>
                <w:rFonts w:ascii="標楷體" w:eastAsia="標楷體" w:hAnsi="標楷體" w:hint="eastAsia"/>
                <w:sz w:val="26"/>
                <w:szCs w:val="26"/>
              </w:rPr>
              <w:t>：</w:t>
            </w:r>
            <w:r w:rsidR="009259A6" w:rsidRPr="00117389">
              <w:rPr>
                <w:rFonts w:ascii="標楷體" w:eastAsia="標楷體" w:hAnsi="標楷體" w:hint="eastAsia"/>
                <w:sz w:val="26"/>
                <w:szCs w:val="26"/>
              </w:rPr>
              <w:t>教育處疑似性平事件通報統計，可增加正在處理中、已經調查成案、雙方已調解(如兩小無猜)等之件數。</w:t>
            </w:r>
          </w:p>
          <w:p w14:paraId="2E99D104" w14:textId="67EF6BE6" w:rsidR="009259A6" w:rsidRPr="00117389" w:rsidRDefault="00FF0BD3" w:rsidP="009259A6">
            <w:pPr>
              <w:spacing w:line="440" w:lineRule="exact"/>
              <w:ind w:left="1168" w:right="-108" w:hanging="1168"/>
              <w:jc w:val="both"/>
              <w:rPr>
                <w:rFonts w:ascii="標楷體" w:eastAsia="標楷體" w:hAnsi="標楷體"/>
                <w:sz w:val="26"/>
                <w:szCs w:val="26"/>
              </w:rPr>
            </w:pPr>
            <w:r w:rsidRPr="00FF0BD3">
              <w:rPr>
                <w:rFonts w:ascii="標楷體" w:eastAsia="標楷體" w:hAnsi="標楷體" w:hint="eastAsia"/>
                <w:sz w:val="26"/>
                <w:szCs w:val="26"/>
              </w:rPr>
              <w:t>決議二：</w:t>
            </w:r>
            <w:r w:rsidR="009259A6" w:rsidRPr="00117389">
              <w:rPr>
                <w:rFonts w:ascii="標楷體" w:eastAsia="標楷體" w:hAnsi="標楷體" w:hint="eastAsia"/>
                <w:sz w:val="26"/>
                <w:szCs w:val="26"/>
              </w:rPr>
              <w:t>警察局可以透過辦理教育訓練，教導基層員警在面對婦幼案件時應具備之執勤技巧及態度。</w:t>
            </w:r>
          </w:p>
          <w:p w14:paraId="726F20BF" w14:textId="58B4BEA6" w:rsidR="00655375" w:rsidRPr="00117389" w:rsidRDefault="00FF0BD3" w:rsidP="00A87156">
            <w:pPr>
              <w:spacing w:line="440" w:lineRule="exact"/>
              <w:ind w:left="1168" w:right="-108" w:hanging="1168"/>
              <w:jc w:val="both"/>
              <w:rPr>
                <w:rFonts w:ascii="標楷體" w:eastAsia="標楷體" w:hAnsi="標楷體"/>
                <w:sz w:val="26"/>
                <w:szCs w:val="26"/>
              </w:rPr>
            </w:pPr>
            <w:r w:rsidRPr="00FF0BD3">
              <w:rPr>
                <w:rFonts w:ascii="標楷體" w:eastAsia="標楷體" w:hAnsi="標楷體" w:hint="eastAsia"/>
                <w:sz w:val="26"/>
                <w:szCs w:val="26"/>
              </w:rPr>
              <w:t>決議</w:t>
            </w:r>
            <w:proofErr w:type="gramStart"/>
            <w:r w:rsidRPr="00FF0BD3">
              <w:rPr>
                <w:rFonts w:ascii="標楷體" w:eastAsia="標楷體" w:hAnsi="標楷體" w:hint="eastAsia"/>
                <w:sz w:val="26"/>
                <w:szCs w:val="26"/>
              </w:rPr>
              <w:t>三</w:t>
            </w:r>
            <w:proofErr w:type="gramEnd"/>
            <w:r w:rsidRPr="00FF0BD3">
              <w:rPr>
                <w:rFonts w:ascii="標楷體" w:eastAsia="標楷體" w:hAnsi="標楷體" w:hint="eastAsia"/>
                <w:sz w:val="26"/>
                <w:szCs w:val="26"/>
              </w:rPr>
              <w:t>：</w:t>
            </w:r>
            <w:r w:rsidR="009259A6" w:rsidRPr="00117389">
              <w:rPr>
                <w:rFonts w:ascii="標楷體" w:eastAsia="標楷體" w:hAnsi="標楷體" w:hint="eastAsia"/>
                <w:sz w:val="26"/>
                <w:szCs w:val="26"/>
              </w:rPr>
              <w:t>本小組縮小性別落差之業務，家暴相對人查訪執行計畫，在違反</w:t>
            </w:r>
            <w:proofErr w:type="gramStart"/>
            <w:r w:rsidR="009259A6" w:rsidRPr="00117389">
              <w:rPr>
                <w:rFonts w:ascii="標楷體" w:eastAsia="標楷體" w:hAnsi="標楷體" w:hint="eastAsia"/>
                <w:sz w:val="26"/>
                <w:szCs w:val="26"/>
              </w:rPr>
              <w:t>保護令件數</w:t>
            </w:r>
            <w:proofErr w:type="gramEnd"/>
            <w:r w:rsidR="009259A6" w:rsidRPr="00117389">
              <w:rPr>
                <w:rFonts w:ascii="標楷體" w:eastAsia="標楷體" w:hAnsi="標楷體" w:hint="eastAsia"/>
                <w:sz w:val="26"/>
                <w:szCs w:val="26"/>
              </w:rPr>
              <w:t>部分可將相對應的比例統計出</w:t>
            </w:r>
            <w:proofErr w:type="gramStart"/>
            <w:r w:rsidR="009259A6" w:rsidRPr="00117389">
              <w:rPr>
                <w:rFonts w:ascii="標楷體" w:eastAsia="標楷體" w:hAnsi="標楷體" w:hint="eastAsia"/>
                <w:sz w:val="26"/>
                <w:szCs w:val="26"/>
              </w:rPr>
              <w:t>來作</w:t>
            </w:r>
            <w:proofErr w:type="gramEnd"/>
            <w:r w:rsidR="009259A6" w:rsidRPr="00117389">
              <w:rPr>
                <w:rFonts w:ascii="標楷體" w:eastAsia="標楷體" w:hAnsi="標楷體" w:hint="eastAsia"/>
                <w:sz w:val="26"/>
                <w:szCs w:val="26"/>
              </w:rPr>
              <w:t>對照。</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2C483F84" w14:textId="7BD4262D" w:rsidR="0090083B" w:rsidRPr="00117389" w:rsidRDefault="009259A6" w:rsidP="009259A6">
            <w:pPr>
              <w:pStyle w:val="aff0"/>
              <w:spacing w:line="440" w:lineRule="exact"/>
              <w:ind w:left="1109" w:hanging="1109"/>
              <w:jc w:val="both"/>
              <w:rPr>
                <w:rFonts w:ascii="標楷體" w:hAnsi="標楷體"/>
                <w:kern w:val="0"/>
                <w:sz w:val="26"/>
                <w:szCs w:val="26"/>
              </w:rPr>
            </w:pPr>
            <w:r w:rsidRPr="00117389">
              <w:rPr>
                <w:rFonts w:ascii="標楷體" w:hAnsi="標楷體" w:hint="eastAsia"/>
                <w:kern w:val="0"/>
                <w:sz w:val="26"/>
                <w:szCs w:val="26"/>
              </w:rPr>
              <w:t>各局處持續配合辦理。</w:t>
            </w:r>
          </w:p>
        </w:tc>
      </w:tr>
      <w:tr w:rsidR="00AE654D" w:rsidRPr="00AE654D" w14:paraId="26165BC4" w14:textId="77777777" w:rsidTr="0094044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38B8A" w14:textId="77777777" w:rsidR="0090083B" w:rsidRPr="00367C21" w:rsidRDefault="0090083B" w:rsidP="00D043E5">
            <w:pPr>
              <w:spacing w:line="440" w:lineRule="exact"/>
              <w:jc w:val="center"/>
              <w:rPr>
                <w:rFonts w:ascii="標楷體" w:eastAsia="標楷體" w:hAnsi="標楷體"/>
                <w:sz w:val="26"/>
                <w:szCs w:val="26"/>
              </w:rPr>
            </w:pPr>
            <w:r w:rsidRPr="00367C21">
              <w:rPr>
                <w:rFonts w:ascii="標楷體" w:eastAsia="標楷體" w:hAnsi="標楷體"/>
                <w:sz w:val="26"/>
                <w:szCs w:val="26"/>
              </w:rPr>
              <w:t>4</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2159" w14:textId="77777777" w:rsidR="0090083B" w:rsidRPr="00367C21" w:rsidRDefault="0090083B" w:rsidP="00D043E5">
            <w:pPr>
              <w:spacing w:line="440" w:lineRule="exact"/>
              <w:jc w:val="center"/>
              <w:rPr>
                <w:rFonts w:ascii="標楷體" w:eastAsia="標楷體" w:hAnsi="標楷體"/>
                <w:sz w:val="26"/>
                <w:szCs w:val="26"/>
              </w:rPr>
            </w:pPr>
            <w:r w:rsidRPr="00367C21">
              <w:rPr>
                <w:rFonts w:ascii="標楷體" w:eastAsia="標楷體" w:hAnsi="標楷體"/>
                <w:sz w:val="26"/>
                <w:szCs w:val="26"/>
              </w:rPr>
              <w:t>健康照顧及醫療組</w:t>
            </w:r>
          </w:p>
          <w:p w14:paraId="38A5229B" w14:textId="77777777" w:rsidR="0090083B" w:rsidRPr="00367C21" w:rsidRDefault="0090083B" w:rsidP="00D043E5">
            <w:pPr>
              <w:spacing w:line="440" w:lineRule="exact"/>
              <w:jc w:val="center"/>
              <w:rPr>
                <w:rFonts w:ascii="標楷體" w:eastAsia="標楷體" w:hAnsi="標楷體"/>
                <w:sz w:val="26"/>
                <w:szCs w:val="26"/>
              </w:rPr>
            </w:pPr>
            <w:r w:rsidRPr="00367C21">
              <w:rPr>
                <w:rFonts w:ascii="標楷體" w:eastAsia="標楷體" w:hAnsi="標楷體"/>
                <w:sz w:val="26"/>
                <w:szCs w:val="26"/>
              </w:rPr>
              <w:t>(</w:t>
            </w:r>
            <w:proofErr w:type="gramStart"/>
            <w:r w:rsidRPr="00367C21">
              <w:rPr>
                <w:rFonts w:ascii="標楷體" w:eastAsia="標楷體" w:hAnsi="標楷體" w:hint="eastAsia"/>
                <w:sz w:val="26"/>
                <w:szCs w:val="26"/>
              </w:rPr>
              <w:t>主責局處</w:t>
            </w:r>
            <w:proofErr w:type="gramEnd"/>
            <w:r w:rsidRPr="00367C21">
              <w:rPr>
                <w:rFonts w:ascii="標楷體" w:eastAsia="標楷體" w:hAnsi="標楷體" w:hint="eastAsia"/>
                <w:sz w:val="26"/>
                <w:szCs w:val="26"/>
              </w:rPr>
              <w:t>：</w:t>
            </w:r>
            <w:r w:rsidRPr="00367C21">
              <w:rPr>
                <w:rFonts w:ascii="標楷體" w:eastAsia="標楷體" w:hAnsi="標楷體"/>
                <w:sz w:val="26"/>
                <w:szCs w:val="26"/>
              </w:rPr>
              <w:t>衛生局)</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14:paraId="322D74E4" w14:textId="155067AC" w:rsidR="0090083B" w:rsidRPr="00367C21" w:rsidRDefault="0090083B" w:rsidP="00D043E5">
            <w:pPr>
              <w:pStyle w:val="aff0"/>
              <w:kinsoku w:val="0"/>
              <w:adjustRightInd w:val="0"/>
              <w:spacing w:line="440" w:lineRule="exact"/>
              <w:ind w:left="211" w:hangingChars="81" w:hanging="211"/>
              <w:jc w:val="both"/>
              <w:rPr>
                <w:rFonts w:ascii="標楷體" w:hAnsi="標楷體"/>
                <w:b/>
                <w:bCs/>
                <w:sz w:val="26"/>
                <w:szCs w:val="26"/>
                <w:shd w:val="pct15" w:color="auto" w:fill="FFFFFF"/>
              </w:rPr>
            </w:pPr>
            <w:r w:rsidRPr="00367C21">
              <w:rPr>
                <w:rFonts w:ascii="標楷體" w:hAnsi="標楷體" w:hint="eastAsia"/>
                <w:sz w:val="26"/>
                <w:szCs w:val="26"/>
                <w:shd w:val="pct15" w:color="auto" w:fill="FFFFFF"/>
              </w:rPr>
              <w:t>110年</w:t>
            </w:r>
            <w:r w:rsidR="009A1606" w:rsidRPr="00367C21">
              <w:rPr>
                <w:rFonts w:ascii="標楷體" w:hAnsi="標楷體" w:hint="eastAsia"/>
                <w:sz w:val="26"/>
                <w:szCs w:val="26"/>
                <w:shd w:val="pct15" w:color="auto" w:fill="FFFFFF"/>
              </w:rPr>
              <w:t>1</w:t>
            </w:r>
            <w:r w:rsidR="009A1606" w:rsidRPr="00367C21">
              <w:rPr>
                <w:rFonts w:ascii="標楷體" w:hAnsi="標楷體"/>
                <w:sz w:val="26"/>
                <w:szCs w:val="26"/>
                <w:shd w:val="pct15" w:color="auto" w:fill="FFFFFF"/>
              </w:rPr>
              <w:t>1</w:t>
            </w:r>
            <w:r w:rsidRPr="00367C21">
              <w:rPr>
                <w:rFonts w:ascii="標楷體" w:hAnsi="標楷體" w:hint="eastAsia"/>
                <w:sz w:val="26"/>
                <w:szCs w:val="26"/>
                <w:shd w:val="pct15" w:color="auto" w:fill="FFFFFF"/>
              </w:rPr>
              <w:t>月</w:t>
            </w:r>
            <w:r w:rsidR="009A1606" w:rsidRPr="00367C21">
              <w:rPr>
                <w:rFonts w:ascii="標楷體" w:hAnsi="標楷體" w:hint="eastAsia"/>
                <w:sz w:val="26"/>
                <w:szCs w:val="26"/>
                <w:shd w:val="pct15" w:color="auto" w:fill="FFFFFF"/>
              </w:rPr>
              <w:t>3</w:t>
            </w:r>
            <w:r w:rsidR="009A1606" w:rsidRPr="00367C21">
              <w:rPr>
                <w:rFonts w:ascii="標楷體" w:hAnsi="標楷體"/>
                <w:sz w:val="26"/>
                <w:szCs w:val="26"/>
                <w:shd w:val="pct15" w:color="auto" w:fill="FFFFFF"/>
              </w:rPr>
              <w:t>0</w:t>
            </w:r>
            <w:r w:rsidRPr="00367C21">
              <w:rPr>
                <w:rFonts w:ascii="標楷體" w:hAnsi="標楷體" w:hint="eastAsia"/>
                <w:sz w:val="26"/>
                <w:szCs w:val="26"/>
                <w:shd w:val="pct15" w:color="auto" w:fill="FFFFFF"/>
              </w:rPr>
              <w:t>日(二)第</w:t>
            </w:r>
            <w:r w:rsidR="009A1606" w:rsidRPr="00367C21">
              <w:rPr>
                <w:rFonts w:ascii="標楷體" w:hAnsi="標楷體" w:hint="eastAsia"/>
                <w:sz w:val="26"/>
                <w:szCs w:val="26"/>
                <w:shd w:val="pct15" w:color="auto" w:fill="FFFFFF"/>
              </w:rPr>
              <w:t>2</w:t>
            </w:r>
            <w:r w:rsidRPr="00367C21">
              <w:rPr>
                <w:rFonts w:ascii="標楷體" w:hAnsi="標楷體" w:hint="eastAsia"/>
                <w:sz w:val="26"/>
                <w:szCs w:val="26"/>
                <w:shd w:val="pct15" w:color="auto" w:fill="FFFFFF"/>
              </w:rPr>
              <w:t>次會議：</w:t>
            </w:r>
          </w:p>
          <w:p w14:paraId="0C4EB573" w14:textId="77777777" w:rsidR="00367C21" w:rsidRPr="00367C21" w:rsidRDefault="00367C21" w:rsidP="00D043E5">
            <w:pPr>
              <w:spacing w:line="440" w:lineRule="exact"/>
              <w:ind w:left="1040" w:rightChars="-45" w:right="-108" w:hangingChars="400" w:hanging="1040"/>
              <w:jc w:val="both"/>
              <w:rPr>
                <w:rFonts w:ascii="標楷體" w:eastAsia="標楷體" w:hAnsi="標楷體"/>
                <w:sz w:val="26"/>
                <w:szCs w:val="26"/>
              </w:rPr>
            </w:pPr>
            <w:r w:rsidRPr="00367C21">
              <w:rPr>
                <w:rFonts w:ascii="標楷體" w:eastAsia="標楷體" w:hAnsi="標楷體" w:hint="eastAsia"/>
                <w:sz w:val="26"/>
                <w:szCs w:val="26"/>
              </w:rPr>
              <w:t>決議</w:t>
            </w:r>
            <w:proofErr w:type="gramStart"/>
            <w:r w:rsidRPr="00367C21">
              <w:rPr>
                <w:rFonts w:ascii="標楷體" w:eastAsia="標楷體" w:hAnsi="標楷體" w:hint="eastAsia"/>
                <w:sz w:val="26"/>
                <w:szCs w:val="26"/>
              </w:rPr>
              <w:t>一</w:t>
            </w:r>
            <w:proofErr w:type="gramEnd"/>
            <w:r w:rsidRPr="00367C21">
              <w:rPr>
                <w:rFonts w:ascii="標楷體" w:eastAsia="標楷體" w:hAnsi="標楷體" w:hint="eastAsia"/>
                <w:sz w:val="26"/>
                <w:szCs w:val="26"/>
              </w:rPr>
              <w:t>：今年因受(COVID-19)</w:t>
            </w:r>
            <w:proofErr w:type="gramStart"/>
            <w:r w:rsidRPr="00367C21">
              <w:rPr>
                <w:rFonts w:ascii="標楷體" w:eastAsia="標楷體" w:hAnsi="標楷體" w:hint="eastAsia"/>
                <w:sz w:val="26"/>
                <w:szCs w:val="26"/>
              </w:rPr>
              <w:t>疫</w:t>
            </w:r>
            <w:proofErr w:type="gramEnd"/>
            <w:r w:rsidRPr="00367C21">
              <w:rPr>
                <w:rFonts w:ascii="標楷體" w:eastAsia="標楷體" w:hAnsi="標楷體" w:hint="eastAsia"/>
                <w:sz w:val="26"/>
                <w:szCs w:val="26"/>
              </w:rPr>
              <w:t>情影響，部分計畫成效受影響，於年底成果時敘述原因即可。</w:t>
            </w:r>
          </w:p>
          <w:p w14:paraId="4293BA98" w14:textId="77777777" w:rsidR="00367C21" w:rsidRPr="00367C21" w:rsidRDefault="00367C21" w:rsidP="00D043E5">
            <w:pPr>
              <w:spacing w:line="440" w:lineRule="exact"/>
              <w:ind w:left="1040" w:rightChars="-45" w:right="-108" w:hangingChars="400" w:hanging="1040"/>
              <w:jc w:val="both"/>
              <w:rPr>
                <w:rFonts w:ascii="標楷體" w:eastAsia="標楷體" w:hAnsi="標楷體"/>
                <w:sz w:val="26"/>
                <w:szCs w:val="26"/>
              </w:rPr>
            </w:pPr>
            <w:r w:rsidRPr="00367C21">
              <w:rPr>
                <w:rFonts w:ascii="標楷體" w:eastAsia="標楷體" w:hAnsi="標楷體" w:hint="eastAsia"/>
                <w:sz w:val="26"/>
                <w:szCs w:val="26"/>
              </w:rPr>
              <w:t>決議二：部分計畫建議可增加服務對象及宣導成效，另辦理教育訓練課程之業務項目，呈現課程名稱、講師、課程時數，以了解融入性平的課程</w:t>
            </w:r>
            <w:r w:rsidRPr="00367C21">
              <w:rPr>
                <w:rFonts w:ascii="標楷體" w:eastAsia="標楷體" w:hAnsi="標楷體" w:hint="eastAsia"/>
                <w:sz w:val="26"/>
                <w:szCs w:val="26"/>
              </w:rPr>
              <w:lastRenderedPageBreak/>
              <w:t>議題。</w:t>
            </w:r>
          </w:p>
          <w:p w14:paraId="386A2D70" w14:textId="77777777" w:rsidR="00367C21" w:rsidRPr="00367C21" w:rsidRDefault="00367C21" w:rsidP="00D043E5">
            <w:pPr>
              <w:spacing w:line="440" w:lineRule="exact"/>
              <w:ind w:left="1040" w:rightChars="-45" w:right="-108" w:hangingChars="400" w:hanging="1040"/>
              <w:jc w:val="both"/>
              <w:rPr>
                <w:rFonts w:ascii="標楷體" w:eastAsia="標楷體" w:hAnsi="標楷體"/>
                <w:sz w:val="26"/>
                <w:szCs w:val="26"/>
              </w:rPr>
            </w:pPr>
            <w:r w:rsidRPr="00367C21">
              <w:rPr>
                <w:rFonts w:ascii="標楷體" w:eastAsia="標楷體" w:hAnsi="標楷體" w:hint="eastAsia"/>
                <w:sz w:val="26"/>
                <w:szCs w:val="26"/>
              </w:rPr>
              <w:t>決議</w:t>
            </w:r>
            <w:proofErr w:type="gramStart"/>
            <w:r w:rsidRPr="00367C21">
              <w:rPr>
                <w:rFonts w:ascii="標楷體" w:eastAsia="標楷體" w:hAnsi="標楷體" w:hint="eastAsia"/>
                <w:sz w:val="26"/>
                <w:szCs w:val="26"/>
              </w:rPr>
              <w:t>三</w:t>
            </w:r>
            <w:proofErr w:type="gramEnd"/>
            <w:r w:rsidRPr="00367C21">
              <w:rPr>
                <w:rFonts w:ascii="標楷體" w:eastAsia="標楷體" w:hAnsi="標楷體" w:hint="eastAsia"/>
                <w:sz w:val="26"/>
                <w:szCs w:val="26"/>
              </w:rPr>
              <w:t>：本小組偏</w:t>
            </w:r>
            <w:proofErr w:type="gramStart"/>
            <w:r w:rsidRPr="00367C21">
              <w:rPr>
                <w:rFonts w:ascii="標楷體" w:eastAsia="標楷體" w:hAnsi="標楷體" w:hint="eastAsia"/>
                <w:sz w:val="26"/>
                <w:szCs w:val="26"/>
              </w:rPr>
              <w:t>鄉跨局處亮</w:t>
            </w:r>
            <w:proofErr w:type="gramEnd"/>
            <w:r w:rsidRPr="00367C21">
              <w:rPr>
                <w:rFonts w:ascii="標楷體" w:eastAsia="標楷體" w:hAnsi="標楷體" w:hint="eastAsia"/>
                <w:sz w:val="26"/>
                <w:szCs w:val="26"/>
              </w:rPr>
              <w:t>點計畫名稱-「銀髮</w:t>
            </w:r>
            <w:proofErr w:type="gramStart"/>
            <w:r w:rsidRPr="00367C21">
              <w:rPr>
                <w:rFonts w:ascii="標楷體" w:eastAsia="標楷體" w:hAnsi="標楷體" w:hint="eastAsia"/>
                <w:sz w:val="26"/>
                <w:szCs w:val="26"/>
              </w:rPr>
              <w:t>長照性平</w:t>
            </w:r>
            <w:proofErr w:type="gramEnd"/>
            <w:r w:rsidRPr="00367C21">
              <w:rPr>
                <w:rFonts w:ascii="標楷體" w:eastAsia="標楷體" w:hAnsi="標楷體" w:hint="eastAsia"/>
                <w:sz w:val="26"/>
                <w:szCs w:val="26"/>
              </w:rPr>
              <w:t>Happy Go」</w:t>
            </w:r>
          </w:p>
          <w:p w14:paraId="5C5E01D2" w14:textId="77777777" w:rsidR="00367C21" w:rsidRPr="00367C21" w:rsidRDefault="00367C21" w:rsidP="00D043E5">
            <w:pPr>
              <w:spacing w:line="440" w:lineRule="exact"/>
              <w:ind w:left="1040" w:rightChars="-45" w:right="-108" w:hangingChars="400" w:hanging="1040"/>
              <w:jc w:val="both"/>
              <w:rPr>
                <w:rFonts w:ascii="標楷體" w:eastAsia="標楷體" w:hAnsi="標楷體"/>
                <w:sz w:val="26"/>
                <w:szCs w:val="26"/>
              </w:rPr>
            </w:pPr>
            <w:r w:rsidRPr="00367C21">
              <w:rPr>
                <w:rFonts w:ascii="標楷體" w:eastAsia="標楷體" w:hAnsi="標楷體" w:hint="eastAsia"/>
                <w:sz w:val="26"/>
                <w:szCs w:val="26"/>
              </w:rPr>
              <w:t>1.工作人員的性別意識培力-未來</w:t>
            </w:r>
            <w:proofErr w:type="gramStart"/>
            <w:r w:rsidRPr="00367C21">
              <w:rPr>
                <w:rFonts w:ascii="標楷體" w:eastAsia="標楷體" w:hAnsi="標楷體" w:hint="eastAsia"/>
                <w:sz w:val="26"/>
                <w:szCs w:val="26"/>
              </w:rPr>
              <w:t>社會處性平</w:t>
            </w:r>
            <w:proofErr w:type="gramEnd"/>
            <w:r w:rsidRPr="00367C21">
              <w:rPr>
                <w:rFonts w:ascii="標楷體" w:eastAsia="標楷體" w:hAnsi="標楷體" w:hint="eastAsia"/>
                <w:sz w:val="26"/>
                <w:szCs w:val="26"/>
              </w:rPr>
              <w:t>工作小組安排相關培力課程時，建議參與對象為溪州鄉相關課程的講師、指導員、社工師等，有效將性平觀點融入課程當中。</w:t>
            </w:r>
          </w:p>
          <w:p w14:paraId="09444498" w14:textId="1D78B0DB" w:rsidR="0090083B" w:rsidRPr="00367C21" w:rsidRDefault="00367C21" w:rsidP="00D043E5">
            <w:pPr>
              <w:spacing w:line="440" w:lineRule="exact"/>
              <w:ind w:left="1040" w:rightChars="-45" w:right="-108" w:hangingChars="400" w:hanging="1040"/>
              <w:jc w:val="both"/>
              <w:rPr>
                <w:rFonts w:ascii="標楷體" w:eastAsia="標楷體" w:hAnsi="標楷體"/>
                <w:sz w:val="26"/>
                <w:szCs w:val="26"/>
              </w:rPr>
            </w:pPr>
            <w:r w:rsidRPr="00367C21">
              <w:rPr>
                <w:rFonts w:ascii="標楷體" w:eastAsia="標楷體" w:hAnsi="標楷體" w:hint="eastAsia"/>
                <w:sz w:val="26"/>
                <w:szCs w:val="26"/>
              </w:rPr>
              <w:t>2.預期效益可擬訂性別增能課程中，可產生教學模組2-3份列入。</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2987A45B" w14:textId="66229444" w:rsidR="00367C21" w:rsidRPr="00367C21" w:rsidRDefault="00367C21" w:rsidP="00D043E5">
            <w:pPr>
              <w:spacing w:line="440" w:lineRule="exact"/>
              <w:ind w:left="10" w:rightChars="-45" w:right="-108" w:hangingChars="4" w:hanging="10"/>
              <w:rPr>
                <w:rFonts w:ascii="標楷體" w:eastAsia="標楷體" w:hAnsi="標楷體"/>
                <w:sz w:val="26"/>
                <w:szCs w:val="26"/>
              </w:rPr>
            </w:pPr>
            <w:r>
              <w:rPr>
                <w:rFonts w:ascii="標楷體" w:eastAsia="標楷體" w:hAnsi="標楷體" w:hint="eastAsia"/>
                <w:sz w:val="26"/>
                <w:szCs w:val="26"/>
              </w:rPr>
              <w:lastRenderedPageBreak/>
              <w:t>1.</w:t>
            </w:r>
            <w:r w:rsidRPr="00367C21">
              <w:rPr>
                <w:rFonts w:ascii="標楷體" w:eastAsia="標楷體" w:hAnsi="標楷體" w:hint="eastAsia"/>
                <w:sz w:val="26"/>
                <w:szCs w:val="26"/>
              </w:rPr>
              <w:t>未完成目標值的計畫，將於年底成果說明為完成原因。</w:t>
            </w:r>
          </w:p>
          <w:p w14:paraId="1B083CEF" w14:textId="062C50B8" w:rsidR="0090083B" w:rsidRPr="00AE654D" w:rsidRDefault="00367C21" w:rsidP="00D043E5">
            <w:pPr>
              <w:spacing w:line="440" w:lineRule="exact"/>
              <w:ind w:left="10" w:rightChars="-45" w:right="-108" w:hangingChars="4" w:hanging="10"/>
              <w:rPr>
                <w:rFonts w:ascii="標楷體" w:eastAsia="標楷體" w:hAnsi="標楷體"/>
                <w:color w:val="FF0000"/>
                <w:sz w:val="26"/>
                <w:szCs w:val="26"/>
                <w:shd w:val="pct15" w:color="auto" w:fill="FFFFFF"/>
              </w:rPr>
            </w:pPr>
            <w:r>
              <w:rPr>
                <w:rFonts w:ascii="標楷體" w:eastAsia="標楷體" w:hAnsi="標楷體" w:hint="eastAsia"/>
                <w:sz w:val="26"/>
                <w:szCs w:val="26"/>
              </w:rPr>
              <w:t>2.</w:t>
            </w:r>
            <w:r w:rsidRPr="00367C21">
              <w:rPr>
                <w:rFonts w:ascii="標楷體" w:eastAsia="標楷體" w:hAnsi="標楷體" w:hint="eastAsia"/>
                <w:sz w:val="26"/>
                <w:szCs w:val="26"/>
              </w:rPr>
              <w:t>明年將依委員建議調整部分計畫指標。</w:t>
            </w:r>
          </w:p>
        </w:tc>
      </w:tr>
      <w:tr w:rsidR="0090083B" w:rsidRPr="00AE654D" w14:paraId="471D7703" w14:textId="77777777" w:rsidTr="0094044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37DC" w14:textId="77777777" w:rsidR="0090083B" w:rsidRPr="001A5FC6" w:rsidRDefault="0090083B" w:rsidP="00D043E5">
            <w:pPr>
              <w:spacing w:line="440" w:lineRule="exact"/>
              <w:jc w:val="center"/>
              <w:rPr>
                <w:rFonts w:ascii="標楷體" w:eastAsia="標楷體" w:hAnsi="標楷體"/>
                <w:sz w:val="26"/>
                <w:szCs w:val="26"/>
              </w:rPr>
            </w:pPr>
            <w:r w:rsidRPr="001A5FC6">
              <w:rPr>
                <w:rFonts w:ascii="標楷體" w:eastAsia="標楷體" w:hAnsi="標楷體"/>
                <w:sz w:val="26"/>
                <w:szCs w:val="26"/>
              </w:rPr>
              <w:lastRenderedPageBreak/>
              <w:t>5</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BB9B" w14:textId="77777777" w:rsidR="0090083B" w:rsidRPr="001A5FC6" w:rsidRDefault="0090083B" w:rsidP="00D043E5">
            <w:pPr>
              <w:spacing w:line="440" w:lineRule="exact"/>
              <w:jc w:val="center"/>
              <w:rPr>
                <w:rFonts w:ascii="標楷體" w:eastAsia="標楷體" w:hAnsi="標楷體"/>
                <w:sz w:val="26"/>
                <w:szCs w:val="26"/>
              </w:rPr>
            </w:pPr>
            <w:r w:rsidRPr="001A5FC6">
              <w:rPr>
                <w:rFonts w:ascii="標楷體" w:eastAsia="標楷體" w:hAnsi="標楷體"/>
                <w:sz w:val="26"/>
                <w:szCs w:val="26"/>
              </w:rPr>
              <w:t>教育媒體及文化</w:t>
            </w:r>
          </w:p>
          <w:p w14:paraId="476BE421" w14:textId="77777777" w:rsidR="0090083B" w:rsidRPr="001A5FC6" w:rsidRDefault="0090083B" w:rsidP="00D043E5">
            <w:pPr>
              <w:spacing w:line="440" w:lineRule="exact"/>
              <w:rPr>
                <w:rFonts w:ascii="標楷體" w:eastAsia="標楷體" w:hAnsi="標楷體"/>
                <w:sz w:val="26"/>
                <w:szCs w:val="26"/>
              </w:rPr>
            </w:pPr>
            <w:r w:rsidRPr="001A5FC6">
              <w:rPr>
                <w:rFonts w:ascii="標楷體" w:eastAsia="標楷體" w:hAnsi="標楷體"/>
                <w:sz w:val="26"/>
                <w:szCs w:val="26"/>
              </w:rPr>
              <w:t>(</w:t>
            </w:r>
            <w:proofErr w:type="gramStart"/>
            <w:r w:rsidRPr="001A5FC6">
              <w:rPr>
                <w:rFonts w:ascii="標楷體" w:eastAsia="標楷體" w:hAnsi="標楷體"/>
                <w:sz w:val="26"/>
                <w:szCs w:val="26"/>
              </w:rPr>
              <w:t>主責局處</w:t>
            </w:r>
            <w:proofErr w:type="gramEnd"/>
            <w:r w:rsidRPr="001A5FC6">
              <w:rPr>
                <w:rFonts w:ascii="標楷體" w:eastAsia="標楷體" w:hAnsi="標楷體"/>
                <w:sz w:val="26"/>
                <w:szCs w:val="26"/>
              </w:rPr>
              <w:t>：教育處)</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14:paraId="111B9005" w14:textId="7B87E6E2" w:rsidR="0090083B" w:rsidRPr="001A5FC6" w:rsidRDefault="0090083B" w:rsidP="00D043E5">
            <w:pPr>
              <w:pStyle w:val="aff0"/>
              <w:kinsoku w:val="0"/>
              <w:adjustRightInd w:val="0"/>
              <w:spacing w:line="440" w:lineRule="exact"/>
              <w:ind w:left="211" w:hangingChars="81" w:hanging="211"/>
              <w:jc w:val="both"/>
              <w:rPr>
                <w:rFonts w:ascii="標楷體" w:hAnsi="標楷體"/>
                <w:b/>
                <w:bCs/>
                <w:sz w:val="26"/>
                <w:szCs w:val="26"/>
                <w:shd w:val="pct15" w:color="auto" w:fill="FFFFFF"/>
              </w:rPr>
            </w:pPr>
            <w:r w:rsidRPr="001A5FC6">
              <w:rPr>
                <w:rFonts w:ascii="標楷體" w:hAnsi="標楷體" w:hint="eastAsia"/>
                <w:sz w:val="26"/>
                <w:szCs w:val="26"/>
                <w:shd w:val="pct15" w:color="auto" w:fill="FFFFFF"/>
              </w:rPr>
              <w:t>110年</w:t>
            </w:r>
            <w:r w:rsidR="00404E13" w:rsidRPr="001A5FC6">
              <w:rPr>
                <w:rFonts w:ascii="標楷體" w:hAnsi="標楷體" w:hint="eastAsia"/>
                <w:sz w:val="26"/>
                <w:szCs w:val="26"/>
                <w:shd w:val="pct15" w:color="auto" w:fill="FFFFFF"/>
              </w:rPr>
              <w:t>12</w:t>
            </w:r>
            <w:r w:rsidRPr="001A5FC6">
              <w:rPr>
                <w:rFonts w:ascii="標楷體" w:hAnsi="標楷體" w:hint="eastAsia"/>
                <w:sz w:val="26"/>
                <w:szCs w:val="26"/>
                <w:shd w:val="pct15" w:color="auto" w:fill="FFFFFF"/>
              </w:rPr>
              <w:t>月</w:t>
            </w:r>
            <w:r w:rsidR="00404E13" w:rsidRPr="001A5FC6">
              <w:rPr>
                <w:rFonts w:ascii="標楷體" w:hAnsi="標楷體" w:hint="eastAsia"/>
                <w:sz w:val="26"/>
                <w:szCs w:val="26"/>
                <w:shd w:val="pct15" w:color="auto" w:fill="FFFFFF"/>
              </w:rPr>
              <w:t>13</w:t>
            </w:r>
            <w:r w:rsidRPr="001A5FC6">
              <w:rPr>
                <w:rFonts w:ascii="標楷體" w:hAnsi="標楷體" w:hint="eastAsia"/>
                <w:sz w:val="26"/>
                <w:szCs w:val="26"/>
                <w:shd w:val="pct15" w:color="auto" w:fill="FFFFFF"/>
              </w:rPr>
              <w:t>日(</w:t>
            </w:r>
            <w:proofErr w:type="gramStart"/>
            <w:r w:rsidR="00404E13" w:rsidRPr="001A5FC6">
              <w:rPr>
                <w:rFonts w:ascii="標楷體" w:hAnsi="標楷體" w:hint="eastAsia"/>
                <w:sz w:val="26"/>
                <w:szCs w:val="26"/>
                <w:shd w:val="pct15" w:color="auto" w:fill="FFFFFF"/>
              </w:rPr>
              <w:t>一</w:t>
            </w:r>
            <w:proofErr w:type="gramEnd"/>
            <w:r w:rsidRPr="001A5FC6">
              <w:rPr>
                <w:rFonts w:ascii="標楷體" w:hAnsi="標楷體" w:hint="eastAsia"/>
                <w:sz w:val="26"/>
                <w:szCs w:val="26"/>
                <w:shd w:val="pct15" w:color="auto" w:fill="FFFFFF"/>
              </w:rPr>
              <w:t>)第</w:t>
            </w:r>
            <w:r w:rsidR="00404E13" w:rsidRPr="001A5FC6">
              <w:rPr>
                <w:rFonts w:ascii="標楷體" w:hAnsi="標楷體" w:hint="eastAsia"/>
                <w:sz w:val="26"/>
                <w:szCs w:val="26"/>
                <w:shd w:val="pct15" w:color="auto" w:fill="FFFFFF"/>
              </w:rPr>
              <w:t>2</w:t>
            </w:r>
            <w:r w:rsidRPr="001A5FC6">
              <w:rPr>
                <w:rFonts w:ascii="標楷體" w:hAnsi="標楷體" w:hint="eastAsia"/>
                <w:sz w:val="26"/>
                <w:szCs w:val="26"/>
                <w:shd w:val="pct15" w:color="auto" w:fill="FFFFFF"/>
              </w:rPr>
              <w:t>次會議：</w:t>
            </w:r>
          </w:p>
          <w:p w14:paraId="33C96E83" w14:textId="77777777" w:rsidR="001A5FC6" w:rsidRPr="001A5FC6" w:rsidRDefault="001A5FC6" w:rsidP="001A5FC6">
            <w:pPr>
              <w:spacing w:line="440" w:lineRule="exact"/>
              <w:ind w:left="1040" w:rightChars="-45" w:right="-108" w:hangingChars="400" w:hanging="1040"/>
              <w:jc w:val="both"/>
              <w:rPr>
                <w:rFonts w:ascii="標楷體" w:eastAsia="標楷體" w:hAnsi="標楷體"/>
                <w:sz w:val="26"/>
                <w:szCs w:val="26"/>
              </w:rPr>
            </w:pPr>
            <w:r w:rsidRPr="001A5FC6">
              <w:rPr>
                <w:rFonts w:ascii="標楷體" w:eastAsia="標楷體" w:hAnsi="標楷體" w:hint="eastAsia"/>
                <w:sz w:val="26"/>
                <w:szCs w:val="26"/>
              </w:rPr>
              <w:t>決議</w:t>
            </w:r>
            <w:proofErr w:type="gramStart"/>
            <w:r w:rsidRPr="001A5FC6">
              <w:rPr>
                <w:rFonts w:ascii="標楷體" w:eastAsia="標楷體" w:hAnsi="標楷體" w:hint="eastAsia"/>
                <w:sz w:val="26"/>
                <w:szCs w:val="26"/>
              </w:rPr>
              <w:t>一</w:t>
            </w:r>
            <w:proofErr w:type="gramEnd"/>
            <w:r w:rsidRPr="001A5FC6">
              <w:rPr>
                <w:rFonts w:ascii="標楷體" w:eastAsia="標楷體" w:hAnsi="標楷體" w:hint="eastAsia"/>
                <w:sz w:val="26"/>
                <w:szCs w:val="26"/>
              </w:rPr>
              <w:t>：有關上次會議決議執行情形：</w:t>
            </w:r>
          </w:p>
          <w:p w14:paraId="51A17566" w14:textId="3419FAE8" w:rsidR="001A5FC6" w:rsidRPr="00BC6D1D" w:rsidRDefault="001A5FC6" w:rsidP="00BC6D1D">
            <w:pPr>
              <w:pStyle w:val="af6"/>
              <w:numPr>
                <w:ilvl w:val="0"/>
                <w:numId w:val="95"/>
              </w:numPr>
              <w:spacing w:line="440" w:lineRule="exact"/>
              <w:ind w:leftChars="0" w:rightChars="-45" w:right="-108"/>
              <w:jc w:val="both"/>
              <w:rPr>
                <w:rFonts w:ascii="標楷體" w:eastAsia="標楷體" w:hAnsi="標楷體"/>
                <w:sz w:val="26"/>
                <w:szCs w:val="26"/>
              </w:rPr>
            </w:pPr>
            <w:r w:rsidRPr="00BC6D1D">
              <w:rPr>
                <w:rFonts w:ascii="標楷體" w:eastAsia="標楷體" w:hAnsi="標楷體" w:hint="eastAsia"/>
                <w:sz w:val="26"/>
                <w:szCs w:val="26"/>
              </w:rPr>
              <w:t>縣立圖書館辦理「轉變大未來 性別要平等」主題書展計畫為跨局處之合作案，請教育處於下次會議報告中說明本案辦理成果，另請文化局於下次會議報告中說明展覽書籍數量、類型及借閱情形等統計數據。</w:t>
            </w:r>
          </w:p>
          <w:p w14:paraId="006DF03C" w14:textId="77777777" w:rsidR="00BC6D1D" w:rsidRDefault="00BC6D1D" w:rsidP="001A5FC6">
            <w:pPr>
              <w:spacing w:line="440" w:lineRule="exact"/>
              <w:ind w:left="1040" w:rightChars="-45" w:right="-108" w:hangingChars="400" w:hanging="1040"/>
              <w:jc w:val="both"/>
              <w:rPr>
                <w:rFonts w:ascii="標楷體" w:eastAsia="標楷體" w:hAnsi="標楷體"/>
                <w:sz w:val="26"/>
                <w:szCs w:val="26"/>
              </w:rPr>
            </w:pPr>
            <w:r>
              <w:rPr>
                <w:rFonts w:ascii="標楷體" w:eastAsia="標楷體" w:hAnsi="標楷體" w:hint="eastAsia"/>
                <w:sz w:val="26"/>
                <w:szCs w:val="26"/>
              </w:rPr>
              <w:t>2.</w:t>
            </w:r>
            <w:r w:rsidR="001A5FC6" w:rsidRPr="001A5FC6">
              <w:rPr>
                <w:rFonts w:ascii="標楷體" w:eastAsia="標楷體" w:hAnsi="標楷體" w:hint="eastAsia"/>
                <w:sz w:val="26"/>
                <w:szCs w:val="26"/>
              </w:rPr>
              <w:t>「幸福</w:t>
            </w:r>
            <w:proofErr w:type="gramStart"/>
            <w:r w:rsidR="001A5FC6" w:rsidRPr="001A5FC6">
              <w:rPr>
                <w:rFonts w:ascii="標楷體" w:eastAsia="標楷體" w:hAnsi="標楷體" w:hint="eastAsia"/>
                <w:sz w:val="26"/>
                <w:szCs w:val="26"/>
              </w:rPr>
              <w:t>不</w:t>
            </w:r>
            <w:proofErr w:type="gramEnd"/>
            <w:r w:rsidR="001A5FC6" w:rsidRPr="001A5FC6">
              <w:rPr>
                <w:rFonts w:ascii="標楷體" w:eastAsia="標楷體" w:hAnsi="標楷體" w:hint="eastAsia"/>
                <w:sz w:val="26"/>
                <w:szCs w:val="26"/>
              </w:rPr>
              <w:t>設限，性別行動影展」計畫案，請教育處於</w:t>
            </w:r>
          </w:p>
          <w:p w14:paraId="3A21B3C7" w14:textId="14A5DF54" w:rsidR="001A5FC6" w:rsidRPr="001A5FC6" w:rsidRDefault="001A5FC6" w:rsidP="00BC6D1D">
            <w:pPr>
              <w:spacing w:line="440" w:lineRule="exact"/>
              <w:ind w:leftChars="150" w:left="1010" w:rightChars="-45" w:right="-108" w:hangingChars="250" w:hanging="650"/>
              <w:jc w:val="both"/>
              <w:rPr>
                <w:rFonts w:ascii="標楷體" w:eastAsia="標楷體" w:hAnsi="標楷體"/>
                <w:sz w:val="26"/>
                <w:szCs w:val="26"/>
              </w:rPr>
            </w:pPr>
            <w:r w:rsidRPr="001A5FC6">
              <w:rPr>
                <w:rFonts w:ascii="標楷體" w:eastAsia="標楷體" w:hAnsi="標楷體" w:hint="eastAsia"/>
                <w:sz w:val="26"/>
                <w:szCs w:val="26"/>
              </w:rPr>
              <w:t>下次會議報告中說明本案辦理成果。</w:t>
            </w:r>
          </w:p>
          <w:p w14:paraId="39FABE72" w14:textId="77777777" w:rsidR="001A5FC6" w:rsidRPr="001A5FC6" w:rsidRDefault="001A5FC6" w:rsidP="001A5FC6">
            <w:pPr>
              <w:spacing w:line="440" w:lineRule="exact"/>
              <w:ind w:left="1040" w:rightChars="-45" w:right="-108" w:hangingChars="400" w:hanging="1040"/>
              <w:jc w:val="both"/>
              <w:rPr>
                <w:rFonts w:ascii="標楷體" w:eastAsia="標楷體" w:hAnsi="標楷體"/>
                <w:sz w:val="26"/>
                <w:szCs w:val="26"/>
              </w:rPr>
            </w:pPr>
            <w:r w:rsidRPr="001A5FC6">
              <w:rPr>
                <w:rFonts w:ascii="標楷體" w:eastAsia="標楷體" w:hAnsi="標楷體" w:hint="eastAsia"/>
                <w:sz w:val="26"/>
                <w:szCs w:val="26"/>
              </w:rPr>
              <w:t>決議二：有關具體</w:t>
            </w:r>
            <w:proofErr w:type="gramStart"/>
            <w:r w:rsidRPr="001A5FC6">
              <w:rPr>
                <w:rFonts w:ascii="標楷體" w:eastAsia="標楷體" w:hAnsi="標楷體" w:hint="eastAsia"/>
                <w:sz w:val="26"/>
                <w:szCs w:val="26"/>
              </w:rPr>
              <w:t>措施詳表</w:t>
            </w:r>
            <w:proofErr w:type="gramEnd"/>
            <w:r w:rsidRPr="001A5FC6">
              <w:rPr>
                <w:rFonts w:ascii="標楷體" w:eastAsia="標楷體" w:hAnsi="標楷體" w:hint="eastAsia"/>
                <w:sz w:val="26"/>
                <w:szCs w:val="26"/>
              </w:rPr>
              <w:t>，請各局處依委員建議修正。</w:t>
            </w:r>
          </w:p>
          <w:p w14:paraId="346ADFF5" w14:textId="6368FD7E" w:rsidR="0090083B" w:rsidRPr="001A5FC6" w:rsidRDefault="001A5FC6" w:rsidP="001A5FC6">
            <w:pPr>
              <w:spacing w:line="440" w:lineRule="exact"/>
              <w:ind w:left="1040" w:rightChars="-45" w:right="-108" w:hangingChars="400" w:hanging="1040"/>
              <w:jc w:val="both"/>
              <w:rPr>
                <w:rFonts w:ascii="標楷體" w:eastAsia="標楷體" w:hAnsi="標楷體"/>
                <w:sz w:val="26"/>
                <w:szCs w:val="26"/>
              </w:rPr>
            </w:pPr>
            <w:r w:rsidRPr="001A5FC6">
              <w:rPr>
                <w:rFonts w:ascii="標楷體" w:eastAsia="標楷體" w:hAnsi="標楷體" w:hint="eastAsia"/>
                <w:sz w:val="26"/>
                <w:szCs w:val="26"/>
              </w:rPr>
              <w:t>決議</w:t>
            </w:r>
            <w:proofErr w:type="gramStart"/>
            <w:r w:rsidRPr="001A5FC6">
              <w:rPr>
                <w:rFonts w:ascii="標楷體" w:eastAsia="標楷體" w:hAnsi="標楷體" w:hint="eastAsia"/>
                <w:sz w:val="26"/>
                <w:szCs w:val="26"/>
              </w:rPr>
              <w:t>三</w:t>
            </w:r>
            <w:proofErr w:type="gramEnd"/>
            <w:r w:rsidRPr="001A5FC6">
              <w:rPr>
                <w:rFonts w:ascii="標楷體" w:eastAsia="標楷體" w:hAnsi="標楷體" w:hint="eastAsia"/>
                <w:sz w:val="26"/>
                <w:szCs w:val="26"/>
              </w:rPr>
              <w:t>：有關</w:t>
            </w:r>
            <w:proofErr w:type="gramStart"/>
            <w:r w:rsidRPr="001A5FC6">
              <w:rPr>
                <w:rFonts w:ascii="標楷體" w:eastAsia="標楷體" w:hAnsi="標楷體" w:hint="eastAsia"/>
                <w:sz w:val="26"/>
                <w:szCs w:val="26"/>
              </w:rPr>
              <w:t>請各網絡</w:t>
            </w:r>
            <w:proofErr w:type="gramEnd"/>
            <w:r w:rsidRPr="001A5FC6">
              <w:rPr>
                <w:rFonts w:ascii="標楷體" w:eastAsia="標楷體" w:hAnsi="標楷體" w:hint="eastAsia"/>
                <w:sz w:val="26"/>
                <w:szCs w:val="26"/>
              </w:rPr>
              <w:t>單位檢視「109年行政院辦理直轄市與縣（市）政府推動性別平等業務輔導獎</w:t>
            </w:r>
            <w:r w:rsidRPr="001A5FC6">
              <w:rPr>
                <w:rFonts w:ascii="標楷體" w:eastAsia="標楷體" w:hAnsi="標楷體" w:hint="eastAsia"/>
                <w:sz w:val="26"/>
                <w:szCs w:val="26"/>
              </w:rPr>
              <w:lastRenderedPageBreak/>
              <w:t>勵計畫」委員建議事項，如與負責業務相關，請調整於111年計畫中辦理，照案通過。</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031E93EC" w14:textId="06CEE911" w:rsidR="0090083B" w:rsidRPr="001A5FC6" w:rsidRDefault="001A5FC6" w:rsidP="00D043E5">
            <w:pPr>
              <w:pStyle w:val="aff0"/>
              <w:kinsoku w:val="0"/>
              <w:adjustRightInd w:val="0"/>
              <w:spacing w:line="440" w:lineRule="exact"/>
              <w:jc w:val="both"/>
              <w:rPr>
                <w:rFonts w:ascii="標楷體" w:hAnsi="標楷體"/>
                <w:sz w:val="26"/>
                <w:szCs w:val="26"/>
                <w:shd w:val="pct15" w:color="auto" w:fill="FFFFFF"/>
              </w:rPr>
            </w:pPr>
            <w:r w:rsidRPr="001A5FC6">
              <w:rPr>
                <w:rFonts w:ascii="標楷體" w:hAnsi="標楷體" w:hint="eastAsia"/>
                <w:sz w:val="26"/>
                <w:szCs w:val="26"/>
              </w:rPr>
              <w:lastRenderedPageBreak/>
              <w:t>依本次會議決議事項配合辦理。</w:t>
            </w:r>
          </w:p>
        </w:tc>
      </w:tr>
      <w:tr w:rsidR="0090083B" w:rsidRPr="00AE654D" w14:paraId="6DDB0109" w14:textId="77777777" w:rsidTr="00940440">
        <w:trPr>
          <w:trHeight w:val="6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835C" w14:textId="77777777" w:rsidR="0090083B" w:rsidRPr="00AE654D" w:rsidRDefault="0090083B" w:rsidP="00D043E5">
            <w:pPr>
              <w:spacing w:line="440" w:lineRule="exact"/>
              <w:jc w:val="center"/>
              <w:rPr>
                <w:rFonts w:ascii="標楷體" w:eastAsia="標楷體" w:hAnsi="標楷體"/>
                <w:color w:val="FF0000"/>
                <w:sz w:val="26"/>
                <w:szCs w:val="26"/>
              </w:rPr>
            </w:pPr>
            <w:r w:rsidRPr="00E22362">
              <w:rPr>
                <w:rFonts w:ascii="標楷體" w:eastAsia="標楷體" w:hAnsi="標楷體"/>
                <w:sz w:val="26"/>
                <w:szCs w:val="26"/>
              </w:rPr>
              <w:lastRenderedPageBreak/>
              <w:t>6</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4606" w14:textId="77777777" w:rsidR="0090083B" w:rsidRPr="00FD34C2" w:rsidRDefault="0090083B" w:rsidP="00D043E5">
            <w:pPr>
              <w:spacing w:line="440" w:lineRule="exact"/>
              <w:jc w:val="center"/>
              <w:rPr>
                <w:rFonts w:ascii="標楷體" w:eastAsia="標楷體" w:hAnsi="標楷體"/>
                <w:sz w:val="26"/>
                <w:szCs w:val="26"/>
              </w:rPr>
            </w:pPr>
            <w:r w:rsidRPr="00FD34C2">
              <w:rPr>
                <w:rFonts w:ascii="標楷體" w:eastAsia="標楷體" w:hAnsi="標楷體"/>
                <w:sz w:val="26"/>
                <w:szCs w:val="26"/>
              </w:rPr>
              <w:t>環境能源及科技</w:t>
            </w:r>
          </w:p>
          <w:p w14:paraId="2ADA39B6" w14:textId="77777777" w:rsidR="0090083B" w:rsidRPr="00FD34C2" w:rsidRDefault="0090083B" w:rsidP="00D043E5">
            <w:pPr>
              <w:spacing w:line="440" w:lineRule="exact"/>
              <w:jc w:val="center"/>
              <w:rPr>
                <w:rFonts w:ascii="標楷體" w:eastAsia="標楷體" w:hAnsi="標楷體"/>
                <w:sz w:val="26"/>
                <w:szCs w:val="26"/>
              </w:rPr>
            </w:pPr>
            <w:r w:rsidRPr="00FD34C2">
              <w:rPr>
                <w:rFonts w:ascii="標楷體" w:eastAsia="標楷體" w:hAnsi="標楷體"/>
                <w:sz w:val="26"/>
                <w:szCs w:val="26"/>
              </w:rPr>
              <w:t>(</w:t>
            </w:r>
            <w:proofErr w:type="gramStart"/>
            <w:r w:rsidRPr="00FD34C2">
              <w:rPr>
                <w:rFonts w:ascii="標楷體" w:eastAsia="標楷體" w:hAnsi="標楷體"/>
                <w:sz w:val="26"/>
                <w:szCs w:val="26"/>
              </w:rPr>
              <w:t>主責局處</w:t>
            </w:r>
            <w:proofErr w:type="gramEnd"/>
            <w:r w:rsidRPr="00FD34C2">
              <w:rPr>
                <w:rFonts w:ascii="標楷體" w:eastAsia="標楷體" w:hAnsi="標楷體"/>
                <w:sz w:val="26"/>
                <w:szCs w:val="26"/>
              </w:rPr>
              <w:t>：環保局)</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14:paraId="7861C172" w14:textId="34E0C6CA" w:rsidR="007210EE" w:rsidRPr="00FD34C2" w:rsidRDefault="007210EE" w:rsidP="00D043E5">
            <w:pPr>
              <w:spacing w:line="440" w:lineRule="exact"/>
              <w:ind w:left="1040" w:rightChars="-45" w:right="-108" w:hangingChars="400" w:hanging="1040"/>
              <w:jc w:val="both"/>
              <w:rPr>
                <w:rFonts w:ascii="標楷體" w:eastAsia="標楷體" w:hAnsi="標楷體"/>
                <w:kern w:val="2"/>
                <w:sz w:val="26"/>
                <w:szCs w:val="26"/>
                <w:shd w:val="pct15" w:color="auto" w:fill="FFFFFF"/>
              </w:rPr>
            </w:pPr>
            <w:r w:rsidRPr="00FD34C2">
              <w:rPr>
                <w:rFonts w:ascii="標楷體" w:eastAsia="標楷體" w:hAnsi="標楷體" w:hint="eastAsia"/>
                <w:kern w:val="2"/>
                <w:sz w:val="26"/>
                <w:szCs w:val="26"/>
                <w:shd w:val="pct15" w:color="auto" w:fill="FFFFFF"/>
              </w:rPr>
              <w:t>110年</w:t>
            </w:r>
            <w:r w:rsidR="00404E13" w:rsidRPr="00FD34C2">
              <w:rPr>
                <w:rFonts w:ascii="標楷體" w:eastAsia="標楷體" w:hAnsi="標楷體" w:hint="eastAsia"/>
                <w:kern w:val="2"/>
                <w:sz w:val="26"/>
                <w:szCs w:val="26"/>
                <w:shd w:val="pct15" w:color="auto" w:fill="FFFFFF"/>
              </w:rPr>
              <w:t>12</w:t>
            </w:r>
            <w:r w:rsidRPr="00FD34C2">
              <w:rPr>
                <w:rFonts w:ascii="標楷體" w:eastAsia="標楷體" w:hAnsi="標楷體" w:hint="eastAsia"/>
                <w:kern w:val="2"/>
                <w:sz w:val="26"/>
                <w:szCs w:val="26"/>
                <w:shd w:val="pct15" w:color="auto" w:fill="FFFFFF"/>
              </w:rPr>
              <w:t>月</w:t>
            </w:r>
            <w:r w:rsidR="00404E13" w:rsidRPr="00FD34C2">
              <w:rPr>
                <w:rFonts w:ascii="標楷體" w:eastAsia="標楷體" w:hAnsi="標楷體" w:hint="eastAsia"/>
                <w:kern w:val="2"/>
                <w:sz w:val="26"/>
                <w:szCs w:val="26"/>
                <w:shd w:val="pct15" w:color="auto" w:fill="FFFFFF"/>
              </w:rPr>
              <w:t>8</w:t>
            </w:r>
            <w:r w:rsidRPr="00FD34C2">
              <w:rPr>
                <w:rFonts w:ascii="標楷體" w:eastAsia="標楷體" w:hAnsi="標楷體" w:hint="eastAsia"/>
                <w:kern w:val="2"/>
                <w:sz w:val="26"/>
                <w:szCs w:val="26"/>
                <w:shd w:val="pct15" w:color="auto" w:fill="FFFFFF"/>
              </w:rPr>
              <w:t>日(</w:t>
            </w:r>
            <w:r w:rsidR="00404E13" w:rsidRPr="00FD34C2">
              <w:rPr>
                <w:rFonts w:ascii="標楷體" w:eastAsia="標楷體" w:hAnsi="標楷體" w:hint="eastAsia"/>
                <w:kern w:val="2"/>
                <w:sz w:val="26"/>
                <w:szCs w:val="26"/>
                <w:shd w:val="pct15" w:color="auto" w:fill="FFFFFF"/>
              </w:rPr>
              <w:t>三</w:t>
            </w:r>
            <w:r w:rsidRPr="00FD34C2">
              <w:rPr>
                <w:rFonts w:ascii="標楷體" w:eastAsia="標楷體" w:hAnsi="標楷體" w:hint="eastAsia"/>
                <w:kern w:val="2"/>
                <w:sz w:val="26"/>
                <w:szCs w:val="26"/>
                <w:shd w:val="pct15" w:color="auto" w:fill="FFFFFF"/>
              </w:rPr>
              <w:t>)第</w:t>
            </w:r>
            <w:r w:rsidR="00404E13" w:rsidRPr="00FD34C2">
              <w:rPr>
                <w:rFonts w:ascii="標楷體" w:eastAsia="標楷體" w:hAnsi="標楷體" w:hint="eastAsia"/>
                <w:kern w:val="2"/>
                <w:sz w:val="26"/>
                <w:szCs w:val="26"/>
                <w:shd w:val="pct15" w:color="auto" w:fill="FFFFFF"/>
              </w:rPr>
              <w:t>2</w:t>
            </w:r>
            <w:r w:rsidRPr="00FD34C2">
              <w:rPr>
                <w:rFonts w:ascii="標楷體" w:eastAsia="標楷體" w:hAnsi="標楷體" w:hint="eastAsia"/>
                <w:kern w:val="2"/>
                <w:sz w:val="26"/>
                <w:szCs w:val="26"/>
                <w:shd w:val="pct15" w:color="auto" w:fill="FFFFFF"/>
              </w:rPr>
              <w:t>次會議：</w:t>
            </w:r>
          </w:p>
          <w:p w14:paraId="4D323668" w14:textId="77777777" w:rsidR="00FD34C2" w:rsidRPr="00FD34C2" w:rsidRDefault="00FD34C2" w:rsidP="00D043E5">
            <w:pPr>
              <w:spacing w:line="440" w:lineRule="exact"/>
              <w:ind w:left="1040" w:rightChars="-45" w:right="-108" w:hangingChars="400" w:hanging="1040"/>
              <w:jc w:val="both"/>
              <w:rPr>
                <w:rFonts w:ascii="標楷體" w:eastAsia="標楷體" w:hAnsi="標楷體"/>
                <w:sz w:val="26"/>
                <w:szCs w:val="26"/>
              </w:rPr>
            </w:pPr>
            <w:r w:rsidRPr="00FD34C2">
              <w:rPr>
                <w:rFonts w:ascii="標楷體" w:eastAsia="標楷體" w:hAnsi="標楷體" w:hint="eastAsia"/>
                <w:sz w:val="26"/>
                <w:szCs w:val="26"/>
              </w:rPr>
              <w:t>決議</w:t>
            </w:r>
            <w:proofErr w:type="gramStart"/>
            <w:r w:rsidRPr="00FD34C2">
              <w:rPr>
                <w:rFonts w:ascii="標楷體" w:eastAsia="標楷體" w:hAnsi="標楷體" w:hint="eastAsia"/>
                <w:sz w:val="26"/>
                <w:szCs w:val="26"/>
              </w:rPr>
              <w:t>一</w:t>
            </w:r>
            <w:proofErr w:type="gramEnd"/>
            <w:r w:rsidRPr="00FD34C2">
              <w:rPr>
                <w:rFonts w:ascii="標楷體" w:eastAsia="標楷體" w:hAnsi="標楷體" w:hint="eastAsia"/>
                <w:sz w:val="26"/>
                <w:szCs w:val="26"/>
              </w:rPr>
              <w:t>：由於</w:t>
            </w:r>
            <w:proofErr w:type="gramStart"/>
            <w:r w:rsidRPr="00FD34C2">
              <w:rPr>
                <w:rFonts w:ascii="標楷體" w:eastAsia="標楷體" w:hAnsi="標楷體" w:hint="eastAsia"/>
                <w:sz w:val="26"/>
                <w:szCs w:val="26"/>
              </w:rPr>
              <w:t>本縣喬友</w:t>
            </w:r>
            <w:proofErr w:type="gramEnd"/>
            <w:r w:rsidRPr="00FD34C2">
              <w:rPr>
                <w:rFonts w:ascii="標楷體" w:eastAsia="標楷體" w:hAnsi="標楷體" w:hint="eastAsia"/>
                <w:sz w:val="26"/>
                <w:szCs w:val="26"/>
              </w:rPr>
              <w:t>大樓及高雄城中城大樓火災事件，各縣市政府均更加重視公共安全，建設處亦刻正修正相關建築管理自治條例，提升大樓消防安檢強度及方式，另最近家庭暴力議題亦為大家關注焦點，本案有效結合消防及家庭暴力零容忍宣導，因此仍請消防局及建設處於今(111)年規劃辦理。</w:t>
            </w:r>
          </w:p>
          <w:p w14:paraId="1A5E2261" w14:textId="77777777" w:rsidR="00FD34C2" w:rsidRPr="00FD34C2" w:rsidRDefault="00FD34C2" w:rsidP="00D043E5">
            <w:pPr>
              <w:spacing w:line="440" w:lineRule="exact"/>
              <w:ind w:left="1040" w:rightChars="-45" w:right="-108" w:hangingChars="400" w:hanging="1040"/>
              <w:jc w:val="both"/>
              <w:rPr>
                <w:rFonts w:ascii="標楷體" w:eastAsia="標楷體" w:hAnsi="標楷體"/>
                <w:sz w:val="26"/>
                <w:szCs w:val="26"/>
              </w:rPr>
            </w:pPr>
            <w:r w:rsidRPr="00FD34C2">
              <w:rPr>
                <w:rFonts w:ascii="標楷體" w:eastAsia="標楷體" w:hAnsi="標楷體" w:hint="eastAsia"/>
                <w:sz w:val="26"/>
                <w:szCs w:val="26"/>
              </w:rPr>
              <w:t>決議二：因應</w:t>
            </w:r>
            <w:proofErr w:type="gramStart"/>
            <w:r w:rsidRPr="00FD34C2">
              <w:rPr>
                <w:rFonts w:ascii="標楷體" w:eastAsia="標楷體" w:hAnsi="標楷體" w:hint="eastAsia"/>
                <w:sz w:val="26"/>
                <w:szCs w:val="26"/>
              </w:rPr>
              <w:t>疫情所</w:t>
            </w:r>
            <w:proofErr w:type="gramEnd"/>
            <w:r w:rsidRPr="00FD34C2">
              <w:rPr>
                <w:rFonts w:ascii="標楷體" w:eastAsia="標楷體" w:hAnsi="標楷體" w:hint="eastAsia"/>
                <w:sz w:val="26"/>
                <w:szCs w:val="26"/>
              </w:rPr>
              <w:t>需，部分旅館已被納入為防疫旅館，仍請城市暨觀光發展處洽詢其他可配合旅館或延後辦理。</w:t>
            </w:r>
          </w:p>
          <w:p w14:paraId="4D03E954" w14:textId="28599A9D" w:rsidR="0090083B" w:rsidRPr="00FD34C2" w:rsidRDefault="00FD34C2" w:rsidP="00D043E5">
            <w:pPr>
              <w:spacing w:line="440" w:lineRule="exact"/>
              <w:ind w:left="1040" w:rightChars="-45" w:right="-108" w:hangingChars="400" w:hanging="1040"/>
              <w:jc w:val="both"/>
              <w:rPr>
                <w:rFonts w:ascii="標楷體" w:eastAsia="標楷體" w:hAnsi="標楷體"/>
                <w:sz w:val="26"/>
                <w:szCs w:val="26"/>
              </w:rPr>
            </w:pPr>
            <w:r w:rsidRPr="00FD34C2">
              <w:rPr>
                <w:rFonts w:ascii="標楷體" w:eastAsia="標楷體" w:hAnsi="標楷體" w:hint="eastAsia"/>
                <w:sz w:val="26"/>
                <w:szCs w:val="26"/>
              </w:rPr>
              <w:t>決議</w:t>
            </w:r>
            <w:proofErr w:type="gramStart"/>
            <w:r w:rsidRPr="00FD34C2">
              <w:rPr>
                <w:rFonts w:ascii="標楷體" w:eastAsia="標楷體" w:hAnsi="標楷體" w:hint="eastAsia"/>
                <w:sz w:val="26"/>
                <w:szCs w:val="26"/>
              </w:rPr>
              <w:t>三</w:t>
            </w:r>
            <w:proofErr w:type="gramEnd"/>
            <w:r w:rsidRPr="00FD34C2">
              <w:rPr>
                <w:rFonts w:ascii="標楷體" w:eastAsia="標楷體" w:hAnsi="標楷體" w:hint="eastAsia"/>
                <w:sz w:val="26"/>
                <w:szCs w:val="26"/>
              </w:rPr>
              <w:t>：有關環保署核定之「</w:t>
            </w:r>
            <w:proofErr w:type="gramStart"/>
            <w:r w:rsidRPr="00FD34C2">
              <w:rPr>
                <w:rFonts w:ascii="標楷體" w:eastAsia="標楷體" w:hAnsi="標楷體" w:hint="eastAsia"/>
                <w:sz w:val="26"/>
                <w:szCs w:val="26"/>
              </w:rPr>
              <w:t>111</w:t>
            </w:r>
            <w:proofErr w:type="gramEnd"/>
            <w:r w:rsidRPr="00FD34C2">
              <w:rPr>
                <w:rFonts w:ascii="標楷體" w:eastAsia="標楷體" w:hAnsi="標楷體" w:hint="eastAsia"/>
                <w:sz w:val="26"/>
                <w:szCs w:val="26"/>
              </w:rPr>
              <w:t>年度改善公廁暨提升優質公廁推動計畫」，補助鹿港北區遊客中心公廁修繕改善經費，目前尚在設計規劃及招標階段，請城市暨觀光發展處追蹤辦理進度，評估納入性別友善公廁可行性，或增加相關性別友善設施，使本計畫能與性平議題結合。</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0F1480AC" w14:textId="77777777" w:rsidR="00153D54" w:rsidRDefault="00153D54" w:rsidP="00D043E5">
            <w:pPr>
              <w:pStyle w:val="aff0"/>
              <w:kinsoku w:val="0"/>
              <w:adjustRightInd w:val="0"/>
              <w:spacing w:line="440" w:lineRule="exact"/>
              <w:jc w:val="both"/>
              <w:rPr>
                <w:rFonts w:ascii="標楷體" w:hAnsi="標楷體"/>
                <w:bCs/>
                <w:sz w:val="26"/>
                <w:szCs w:val="26"/>
              </w:rPr>
            </w:pPr>
          </w:p>
          <w:p w14:paraId="6EB898D9" w14:textId="77777777" w:rsidR="00FD34C2" w:rsidRPr="00FD34C2" w:rsidRDefault="00FD34C2" w:rsidP="00D043E5">
            <w:pPr>
              <w:pStyle w:val="aff0"/>
              <w:kinsoku w:val="0"/>
              <w:adjustRightInd w:val="0"/>
              <w:spacing w:line="440" w:lineRule="exact"/>
              <w:jc w:val="both"/>
              <w:rPr>
                <w:rFonts w:ascii="標楷體" w:hAnsi="標楷體"/>
                <w:bCs/>
                <w:sz w:val="26"/>
                <w:szCs w:val="26"/>
              </w:rPr>
            </w:pPr>
            <w:r w:rsidRPr="00FD34C2">
              <w:rPr>
                <w:rFonts w:ascii="標楷體" w:hAnsi="標楷體" w:hint="eastAsia"/>
                <w:bCs/>
                <w:sz w:val="26"/>
                <w:szCs w:val="26"/>
              </w:rPr>
              <w:t>繼續列管並依決議事項辦理。</w:t>
            </w:r>
          </w:p>
          <w:p w14:paraId="3ACC9FD0"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571BC674"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5F992C73"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124B2F97"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696D7856"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4FA6FFE6" w14:textId="77777777" w:rsidR="00963A64" w:rsidRDefault="00963A64" w:rsidP="00D043E5">
            <w:pPr>
              <w:pStyle w:val="aff0"/>
              <w:kinsoku w:val="0"/>
              <w:adjustRightInd w:val="0"/>
              <w:spacing w:line="440" w:lineRule="exact"/>
              <w:jc w:val="both"/>
              <w:rPr>
                <w:rFonts w:ascii="標楷體" w:hAnsi="標楷體"/>
                <w:bCs/>
                <w:sz w:val="26"/>
                <w:szCs w:val="26"/>
              </w:rPr>
            </w:pPr>
          </w:p>
          <w:p w14:paraId="27AE7C32" w14:textId="77777777" w:rsidR="00FD34C2" w:rsidRPr="00FD34C2" w:rsidRDefault="00FD34C2" w:rsidP="00D043E5">
            <w:pPr>
              <w:pStyle w:val="aff0"/>
              <w:kinsoku w:val="0"/>
              <w:adjustRightInd w:val="0"/>
              <w:spacing w:line="440" w:lineRule="exact"/>
              <w:jc w:val="both"/>
              <w:rPr>
                <w:rFonts w:ascii="標楷體" w:hAnsi="標楷體"/>
                <w:bCs/>
                <w:sz w:val="26"/>
                <w:szCs w:val="26"/>
              </w:rPr>
            </w:pPr>
            <w:r w:rsidRPr="00FD34C2">
              <w:rPr>
                <w:rFonts w:ascii="標楷體" w:hAnsi="標楷體" w:hint="eastAsia"/>
                <w:bCs/>
                <w:sz w:val="26"/>
                <w:szCs w:val="26"/>
              </w:rPr>
              <w:t>繼續列管並依決議事項辦理。</w:t>
            </w:r>
          </w:p>
          <w:p w14:paraId="6BDF54CA"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71C4C649" w14:textId="77777777" w:rsidR="00FD34C2" w:rsidRPr="00FD34C2" w:rsidRDefault="00FD34C2" w:rsidP="00D043E5">
            <w:pPr>
              <w:pStyle w:val="aff0"/>
              <w:kinsoku w:val="0"/>
              <w:adjustRightInd w:val="0"/>
              <w:spacing w:line="440" w:lineRule="exact"/>
              <w:jc w:val="both"/>
              <w:rPr>
                <w:rFonts w:ascii="標楷體" w:hAnsi="標楷體"/>
                <w:bCs/>
                <w:sz w:val="26"/>
                <w:szCs w:val="26"/>
              </w:rPr>
            </w:pPr>
          </w:p>
          <w:p w14:paraId="2A1B2158" w14:textId="24F7D6EE" w:rsidR="0090083B" w:rsidRPr="00FD34C2" w:rsidRDefault="00FD34C2" w:rsidP="00D043E5">
            <w:pPr>
              <w:pStyle w:val="aff0"/>
              <w:kinsoku w:val="0"/>
              <w:adjustRightInd w:val="0"/>
              <w:spacing w:line="440" w:lineRule="exact"/>
              <w:jc w:val="both"/>
              <w:rPr>
                <w:rFonts w:ascii="標楷體" w:hAnsi="標楷體"/>
                <w:bCs/>
                <w:sz w:val="26"/>
                <w:szCs w:val="26"/>
              </w:rPr>
            </w:pPr>
            <w:r w:rsidRPr="00FD34C2">
              <w:rPr>
                <w:rFonts w:ascii="標楷體" w:hAnsi="標楷體" w:hint="eastAsia"/>
                <w:bCs/>
                <w:sz w:val="26"/>
                <w:szCs w:val="26"/>
              </w:rPr>
              <w:t>依決議事項辦理。</w:t>
            </w:r>
          </w:p>
        </w:tc>
      </w:tr>
    </w:tbl>
    <w:p w14:paraId="685F8345" w14:textId="10A22BAF" w:rsidR="00940440" w:rsidRDefault="00940440">
      <w:pPr>
        <w:rPr>
          <w:rFonts w:ascii="標楷體" w:eastAsia="標楷體" w:hAnsi="標楷體"/>
          <w:b/>
          <w:color w:val="000000"/>
          <w:kern w:val="2"/>
          <w:sz w:val="32"/>
          <w:szCs w:val="32"/>
        </w:rPr>
      </w:pPr>
    </w:p>
    <w:p w14:paraId="4A54A0C9" w14:textId="61C547C7" w:rsidR="003759F8" w:rsidRDefault="003759F8" w:rsidP="00D043E5">
      <w:pPr>
        <w:spacing w:line="440" w:lineRule="exact"/>
        <w:rPr>
          <w:rFonts w:ascii="標楷體" w:eastAsia="標楷體" w:hAnsi="標楷體"/>
          <w:b/>
          <w:color w:val="000000"/>
          <w:kern w:val="2"/>
          <w:sz w:val="32"/>
          <w:szCs w:val="32"/>
        </w:rPr>
      </w:pPr>
      <w:r>
        <w:rPr>
          <w:rFonts w:ascii="標楷體" w:eastAsia="標楷體" w:hAnsi="標楷體"/>
          <w:b/>
          <w:color w:val="000000"/>
          <w:kern w:val="2"/>
          <w:sz w:val="32"/>
          <w:szCs w:val="32"/>
        </w:rPr>
        <w:t>附件五</w:t>
      </w:r>
    </w:p>
    <w:p w14:paraId="2BA925F9" w14:textId="77777777" w:rsidR="003759F8" w:rsidRPr="00D42574" w:rsidRDefault="003759F8" w:rsidP="00D043E5">
      <w:pPr>
        <w:pStyle w:val="1"/>
        <w:spacing w:line="440" w:lineRule="exact"/>
        <w:jc w:val="center"/>
        <w:rPr>
          <w:rFonts w:ascii="標楷體" w:eastAsia="標楷體" w:hAnsi="標楷體"/>
          <w:sz w:val="36"/>
        </w:rPr>
      </w:pPr>
      <w:r>
        <w:rPr>
          <w:rFonts w:ascii="標楷體" w:eastAsia="標楷體" w:hAnsi="標楷體"/>
          <w:sz w:val="36"/>
        </w:rPr>
        <w:t>偏鄉地區性別平等推展計畫</w:t>
      </w:r>
      <w:r>
        <w:rPr>
          <w:rFonts w:ascii="標楷體" w:eastAsia="標楷體" w:hAnsi="標楷體" w:hint="eastAsia"/>
          <w:sz w:val="36"/>
        </w:rPr>
        <w:t xml:space="preserve"> 具體作為及執行成果檢視表</w:t>
      </w:r>
    </w:p>
    <w:tbl>
      <w:tblPr>
        <w:tblStyle w:val="5"/>
        <w:tblW w:w="14818" w:type="dxa"/>
        <w:tblInd w:w="534" w:type="dxa"/>
        <w:tblLayout w:type="fixed"/>
        <w:tblLook w:val="04A0" w:firstRow="1" w:lastRow="0" w:firstColumn="1" w:lastColumn="0" w:noHBand="0" w:noVBand="1"/>
      </w:tblPr>
      <w:tblGrid>
        <w:gridCol w:w="425"/>
        <w:gridCol w:w="992"/>
        <w:gridCol w:w="1276"/>
        <w:gridCol w:w="4080"/>
        <w:gridCol w:w="4183"/>
        <w:gridCol w:w="3862"/>
      </w:tblGrid>
      <w:tr w:rsidR="003759F8" w14:paraId="6EA0874B" w14:textId="77777777" w:rsidTr="00940440">
        <w:trPr>
          <w:trHeight w:val="143"/>
          <w:tblHeader/>
        </w:trPr>
        <w:tc>
          <w:tcPr>
            <w:tcW w:w="425" w:type="dxa"/>
            <w:shd w:val="clear" w:color="auto" w:fill="D9D9D9" w:themeFill="background1" w:themeFillShade="D9"/>
            <w:vAlign w:val="center"/>
          </w:tcPr>
          <w:p w14:paraId="13228AF7" w14:textId="77777777" w:rsidR="003759F8" w:rsidRDefault="003759F8" w:rsidP="00940440">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序號</w:t>
            </w:r>
          </w:p>
        </w:tc>
        <w:tc>
          <w:tcPr>
            <w:tcW w:w="992" w:type="dxa"/>
            <w:shd w:val="clear" w:color="auto" w:fill="D9D9D9" w:themeFill="background1" w:themeFillShade="D9"/>
            <w:vAlign w:val="center"/>
          </w:tcPr>
          <w:p w14:paraId="1777A0B5" w14:textId="77777777" w:rsidR="00940440"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資源</w:t>
            </w:r>
          </w:p>
          <w:p w14:paraId="2F39E07A" w14:textId="635CF447" w:rsidR="003759F8"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類別</w:t>
            </w:r>
          </w:p>
        </w:tc>
        <w:tc>
          <w:tcPr>
            <w:tcW w:w="1276" w:type="dxa"/>
            <w:shd w:val="clear" w:color="auto" w:fill="D9D9D9" w:themeFill="background1" w:themeFillShade="D9"/>
            <w:vAlign w:val="center"/>
          </w:tcPr>
          <w:p w14:paraId="5A656B61" w14:textId="77777777" w:rsidR="003759F8"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相關之</w:t>
            </w:r>
          </w:p>
          <w:p w14:paraId="7FD557E1" w14:textId="77777777" w:rsidR="003759F8"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局處單位</w:t>
            </w:r>
          </w:p>
        </w:tc>
        <w:tc>
          <w:tcPr>
            <w:tcW w:w="4080" w:type="dxa"/>
            <w:shd w:val="clear" w:color="auto" w:fill="D9D9D9" w:themeFill="background1" w:themeFillShade="D9"/>
            <w:vAlign w:val="center"/>
          </w:tcPr>
          <w:p w14:paraId="3699454E" w14:textId="77777777" w:rsidR="003759F8"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承辦窗口聯絡資訊</w:t>
            </w:r>
          </w:p>
        </w:tc>
        <w:tc>
          <w:tcPr>
            <w:tcW w:w="4183" w:type="dxa"/>
            <w:shd w:val="clear" w:color="auto" w:fill="D9D9D9" w:themeFill="background1" w:themeFillShade="D9"/>
            <w:vAlign w:val="center"/>
          </w:tcPr>
          <w:p w14:paraId="00142E4D" w14:textId="77777777" w:rsidR="00940440"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強化於芳苑鄉、大城鄉、溪州鄉</w:t>
            </w:r>
          </w:p>
          <w:p w14:paraId="310490D6" w14:textId="2140DFAB" w:rsidR="003759F8"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b/>
                <w:color w:val="000000" w:themeColor="text1"/>
                <w:kern w:val="2"/>
                <w:szCs w:val="28"/>
              </w:rPr>
              <w:t>之使用率或可近性之具體作為</w:t>
            </w:r>
          </w:p>
        </w:tc>
        <w:tc>
          <w:tcPr>
            <w:tcW w:w="3862" w:type="dxa"/>
            <w:shd w:val="clear" w:color="auto" w:fill="D9D9D9" w:themeFill="background1" w:themeFillShade="D9"/>
            <w:vAlign w:val="center"/>
          </w:tcPr>
          <w:p w14:paraId="173530DF" w14:textId="77777777" w:rsidR="003759F8" w:rsidRDefault="003759F8" w:rsidP="00D043E5">
            <w:pPr>
              <w:widowControl w:val="0"/>
              <w:spacing w:line="440" w:lineRule="exact"/>
              <w:jc w:val="center"/>
              <w:rPr>
                <w:rFonts w:ascii="標楷體" w:eastAsia="標楷體" w:hAnsi="標楷體"/>
                <w:b/>
                <w:color w:val="000000" w:themeColor="text1"/>
                <w:kern w:val="2"/>
                <w:szCs w:val="28"/>
              </w:rPr>
            </w:pPr>
            <w:r>
              <w:rPr>
                <w:rFonts w:ascii="標楷體" w:eastAsia="標楷體" w:hAnsi="標楷體" w:hint="eastAsia"/>
                <w:b/>
                <w:color w:val="000000" w:themeColor="text1"/>
                <w:kern w:val="2"/>
                <w:szCs w:val="28"/>
              </w:rPr>
              <w:t>執行成果(截至11月底)</w:t>
            </w:r>
          </w:p>
        </w:tc>
      </w:tr>
      <w:tr w:rsidR="003759F8" w14:paraId="2F12120F" w14:textId="77777777" w:rsidTr="00940440">
        <w:trPr>
          <w:trHeight w:val="143"/>
        </w:trPr>
        <w:tc>
          <w:tcPr>
            <w:tcW w:w="425" w:type="dxa"/>
            <w:vAlign w:val="center"/>
          </w:tcPr>
          <w:p w14:paraId="1F732F80"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1</w:t>
            </w:r>
          </w:p>
        </w:tc>
        <w:tc>
          <w:tcPr>
            <w:tcW w:w="992" w:type="dxa"/>
            <w:vAlign w:val="center"/>
          </w:tcPr>
          <w:p w14:paraId="20F20084" w14:textId="77777777" w:rsidR="003759F8" w:rsidRDefault="003759F8" w:rsidP="00D043E5">
            <w:pPr>
              <w:widowControl w:val="0"/>
              <w:spacing w:line="440" w:lineRule="exact"/>
              <w:jc w:val="both"/>
              <w:rPr>
                <w:rFonts w:ascii="標楷體" w:eastAsia="標楷體" w:hAnsi="標楷體"/>
                <w:color w:val="000000" w:themeColor="text1"/>
                <w:szCs w:val="28"/>
              </w:rPr>
            </w:pPr>
            <w:r>
              <w:rPr>
                <w:rFonts w:ascii="標楷體" w:eastAsia="標楷體" w:hAnsi="標楷體"/>
                <w:color w:val="000000" w:themeColor="text1"/>
                <w:kern w:val="2"/>
                <w:szCs w:val="28"/>
              </w:rPr>
              <w:t>強化就業或創業服務</w:t>
            </w:r>
          </w:p>
          <w:p w14:paraId="7F0A9893"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(青年發展暨就業服務科)</w:t>
            </w:r>
          </w:p>
        </w:tc>
        <w:tc>
          <w:tcPr>
            <w:tcW w:w="1276" w:type="dxa"/>
            <w:vAlign w:val="center"/>
          </w:tcPr>
          <w:p w14:paraId="548C2A53"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勞工處</w:t>
            </w:r>
          </w:p>
        </w:tc>
        <w:tc>
          <w:tcPr>
            <w:tcW w:w="4080" w:type="dxa"/>
            <w:shd w:val="clear" w:color="auto" w:fill="auto"/>
            <w:vAlign w:val="center"/>
          </w:tcPr>
          <w:p w14:paraId="204093C9" w14:textId="77777777" w:rsidR="003759F8" w:rsidRDefault="003759F8" w:rsidP="00817A79">
            <w:pPr>
              <w:pStyle w:val="af6"/>
              <w:numPr>
                <w:ilvl w:val="0"/>
                <w:numId w:val="6"/>
              </w:numPr>
              <w:suppressAutoHyphens/>
              <w:spacing w:line="440" w:lineRule="exact"/>
              <w:ind w:leftChars="0"/>
              <w:rPr>
                <w:rFonts w:ascii="標楷體" w:eastAsia="標楷體" w:hAnsi="標楷體"/>
              </w:rPr>
            </w:pPr>
            <w:r w:rsidRPr="003A1323">
              <w:rPr>
                <w:rFonts w:ascii="標楷體" w:eastAsia="標楷體" w:hAnsi="標楷體"/>
              </w:rPr>
              <w:t>業務名稱：</w:t>
            </w:r>
          </w:p>
          <w:p w14:paraId="6872537E"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設置就業服務據點配合推動就業服務業務實施計畫</w:t>
            </w:r>
          </w:p>
          <w:p w14:paraId="04FA01F0" w14:textId="77777777" w:rsidR="003759F8" w:rsidRPr="003A1323" w:rsidRDefault="003759F8" w:rsidP="00817A79">
            <w:pPr>
              <w:pStyle w:val="af6"/>
              <w:numPr>
                <w:ilvl w:val="0"/>
                <w:numId w:val="6"/>
              </w:numPr>
              <w:suppressAutoHyphens/>
              <w:spacing w:line="440" w:lineRule="exact"/>
              <w:ind w:leftChars="0"/>
              <w:rPr>
                <w:rFonts w:ascii="標楷體" w:eastAsia="標楷體" w:hAnsi="標楷體"/>
              </w:rPr>
            </w:pPr>
            <w:r w:rsidRPr="003A1323">
              <w:rPr>
                <w:rFonts w:ascii="標楷體" w:eastAsia="標楷體" w:hAnsi="標楷體"/>
              </w:rPr>
              <w:t>局處：勞工處</w:t>
            </w:r>
          </w:p>
          <w:p w14:paraId="0628FCA7" w14:textId="77777777" w:rsidR="003759F8" w:rsidRPr="003A1323" w:rsidRDefault="003759F8" w:rsidP="00817A79">
            <w:pPr>
              <w:pStyle w:val="af6"/>
              <w:numPr>
                <w:ilvl w:val="0"/>
                <w:numId w:val="6"/>
              </w:numPr>
              <w:suppressAutoHyphens/>
              <w:spacing w:line="440" w:lineRule="exact"/>
              <w:ind w:leftChars="0"/>
              <w:rPr>
                <w:rFonts w:ascii="標楷體" w:eastAsia="標楷體" w:hAnsi="標楷體"/>
              </w:rPr>
            </w:pPr>
            <w:r w:rsidRPr="003A1323">
              <w:rPr>
                <w:rFonts w:ascii="標楷體" w:eastAsia="標楷體" w:hAnsi="標楷體"/>
              </w:rPr>
              <w:t>科別：青年發展暨就業服務科</w:t>
            </w:r>
          </w:p>
          <w:p w14:paraId="6D714970" w14:textId="77777777" w:rsidR="003759F8" w:rsidRPr="003A1323" w:rsidRDefault="003759F8" w:rsidP="00817A79">
            <w:pPr>
              <w:pStyle w:val="af6"/>
              <w:numPr>
                <w:ilvl w:val="0"/>
                <w:numId w:val="6"/>
              </w:numPr>
              <w:suppressAutoHyphens/>
              <w:spacing w:line="440" w:lineRule="exact"/>
              <w:ind w:leftChars="0"/>
              <w:rPr>
                <w:rFonts w:ascii="標楷體" w:eastAsia="標楷體" w:hAnsi="標楷體"/>
              </w:rPr>
            </w:pPr>
            <w:r w:rsidRPr="003A1323">
              <w:rPr>
                <w:rFonts w:ascii="標楷體" w:eastAsia="標楷體" w:hAnsi="標楷體"/>
              </w:rPr>
              <w:t>承辦姓名：</w:t>
            </w:r>
            <w:proofErr w:type="gramStart"/>
            <w:r w:rsidRPr="003A1323">
              <w:rPr>
                <w:rFonts w:ascii="標楷體" w:eastAsia="標楷體" w:hAnsi="標楷體"/>
              </w:rPr>
              <w:t>陳促佑</w:t>
            </w:r>
            <w:proofErr w:type="gramEnd"/>
          </w:p>
          <w:p w14:paraId="2E1B456D" w14:textId="77777777" w:rsidR="003759F8" w:rsidRPr="003A1323" w:rsidRDefault="003759F8" w:rsidP="00817A79">
            <w:pPr>
              <w:pStyle w:val="af6"/>
              <w:numPr>
                <w:ilvl w:val="0"/>
                <w:numId w:val="6"/>
              </w:numPr>
              <w:suppressAutoHyphens/>
              <w:spacing w:line="440" w:lineRule="exact"/>
              <w:ind w:leftChars="0"/>
              <w:rPr>
                <w:rFonts w:ascii="標楷體" w:eastAsia="標楷體" w:hAnsi="標楷體"/>
              </w:rPr>
            </w:pPr>
            <w:r w:rsidRPr="003A1323">
              <w:rPr>
                <w:rFonts w:ascii="標楷體" w:eastAsia="標楷體" w:hAnsi="標楷體"/>
              </w:rPr>
              <w:t>承辦連絡電話：7532410</w:t>
            </w:r>
          </w:p>
          <w:p w14:paraId="6743241D" w14:textId="77777777" w:rsidR="003759F8" w:rsidRPr="003A1323" w:rsidRDefault="003759F8" w:rsidP="00817A79">
            <w:pPr>
              <w:pStyle w:val="af6"/>
              <w:numPr>
                <w:ilvl w:val="0"/>
                <w:numId w:val="6"/>
              </w:numPr>
              <w:suppressAutoHyphens/>
              <w:spacing w:line="440" w:lineRule="exact"/>
              <w:ind w:leftChars="0"/>
              <w:rPr>
                <w:rFonts w:ascii="標楷體" w:eastAsia="標楷體" w:hAnsi="標楷體"/>
              </w:rPr>
            </w:pPr>
            <w:r w:rsidRPr="003A1323">
              <w:rPr>
                <w:rFonts w:ascii="標楷體" w:eastAsia="標楷體" w:hAnsi="標楷體"/>
              </w:rPr>
              <w:t>承辦email：m9832037@email.chcg.gov.tw</w:t>
            </w:r>
          </w:p>
        </w:tc>
        <w:tc>
          <w:tcPr>
            <w:tcW w:w="4183" w:type="dxa"/>
            <w:shd w:val="clear" w:color="auto" w:fill="auto"/>
            <w:vAlign w:val="center"/>
          </w:tcPr>
          <w:p w14:paraId="15CD4B3F" w14:textId="77777777" w:rsidR="003759F8" w:rsidRPr="00A43853" w:rsidRDefault="003759F8" w:rsidP="00D043E5">
            <w:pPr>
              <w:widowControl w:val="0"/>
              <w:spacing w:line="440" w:lineRule="exact"/>
              <w:jc w:val="both"/>
              <w:rPr>
                <w:rFonts w:ascii="標楷體" w:eastAsia="標楷體" w:hAnsi="標楷體"/>
                <w:b/>
                <w:color w:val="000000" w:themeColor="text1"/>
                <w:kern w:val="2"/>
                <w:szCs w:val="28"/>
              </w:rPr>
            </w:pPr>
            <w:r w:rsidRPr="008D645C">
              <w:rPr>
                <w:rFonts w:ascii="標楷體" w:eastAsia="標楷體" w:hAnsi="標楷體"/>
                <w:b/>
                <w:color w:val="000000" w:themeColor="text1"/>
                <w:kern w:val="2"/>
                <w:szCs w:val="28"/>
              </w:rPr>
              <w:t>設置就業服務據點配合推動就業服務業務實施計畫</w:t>
            </w:r>
            <w:r>
              <w:rPr>
                <w:rFonts w:ascii="標楷體" w:eastAsia="標楷體" w:hAnsi="標楷體" w:hint="eastAsia"/>
                <w:b/>
                <w:color w:val="000000" w:themeColor="text1"/>
                <w:kern w:val="2"/>
                <w:szCs w:val="28"/>
              </w:rPr>
              <w:t>：</w:t>
            </w:r>
          </w:p>
          <w:p w14:paraId="7FCC7A23" w14:textId="77777777" w:rsidR="003759F8" w:rsidRDefault="003759F8" w:rsidP="00817A79">
            <w:pPr>
              <w:widowControl w:val="0"/>
              <w:numPr>
                <w:ilvl w:val="0"/>
                <w:numId w:val="5"/>
              </w:numPr>
              <w:suppressAutoHyphens/>
              <w:overflowPunct w:val="0"/>
              <w:spacing w:line="440" w:lineRule="exact"/>
              <w:jc w:val="both"/>
              <w:rPr>
                <w:rFonts w:ascii="標楷體" w:eastAsia="標楷體" w:hAnsi="標楷體"/>
                <w:color w:val="000000" w:themeColor="text1"/>
                <w:szCs w:val="28"/>
              </w:rPr>
            </w:pPr>
            <w:r>
              <w:rPr>
                <w:rFonts w:ascii="標楷體" w:eastAsia="標楷體" w:hAnsi="標楷體"/>
                <w:color w:val="000000" w:themeColor="text1"/>
                <w:kern w:val="2"/>
                <w:szCs w:val="28"/>
              </w:rPr>
              <w:t>與在地公所、社區連結，並適時拜訪所在地公所、村里幹事及村里長，配合公所或社區活  動，如節慶活動、健康宣導講座，到場設攤宣</w:t>
            </w:r>
            <w:r w:rsidRPr="008D645C">
              <w:rPr>
                <w:rFonts w:ascii="標楷體" w:eastAsia="標楷體" w:hAnsi="標楷體"/>
                <w:color w:val="000000" w:themeColor="text1"/>
                <w:kern w:val="2"/>
                <w:szCs w:val="28"/>
              </w:rPr>
              <w:t>導就業服務</w:t>
            </w:r>
          </w:p>
          <w:p w14:paraId="62769124" w14:textId="77777777" w:rsidR="003759F8" w:rsidRPr="008D645C" w:rsidRDefault="003759F8" w:rsidP="00817A79">
            <w:pPr>
              <w:widowControl w:val="0"/>
              <w:numPr>
                <w:ilvl w:val="0"/>
                <w:numId w:val="5"/>
              </w:numPr>
              <w:suppressAutoHyphens/>
              <w:overflowPunct w:val="0"/>
              <w:spacing w:line="440" w:lineRule="exact"/>
              <w:jc w:val="both"/>
              <w:rPr>
                <w:rFonts w:ascii="標楷體" w:eastAsia="標楷體" w:hAnsi="標楷體"/>
                <w:color w:val="000000" w:themeColor="text1"/>
                <w:szCs w:val="28"/>
              </w:rPr>
            </w:pPr>
            <w:r w:rsidRPr="008D645C">
              <w:rPr>
                <w:rFonts w:ascii="標楷體" w:eastAsia="標楷體" w:hAnsi="標楷體"/>
                <w:color w:val="000000" w:themeColor="text1"/>
                <w:kern w:val="2"/>
                <w:szCs w:val="28"/>
              </w:rPr>
              <w:t>以走動式管理及服務，主動協助民眾服務，另本府建置「彰化就業通平台」以產業地圖方式呈現求才廠商地理位置，</w:t>
            </w:r>
            <w:proofErr w:type="gramStart"/>
            <w:r w:rsidRPr="008D645C">
              <w:rPr>
                <w:rFonts w:ascii="標楷體" w:eastAsia="標楷體" w:hAnsi="標楷體"/>
                <w:color w:val="000000" w:themeColor="text1"/>
                <w:kern w:val="2"/>
                <w:szCs w:val="28"/>
              </w:rPr>
              <w:t>提供線上地圖</w:t>
            </w:r>
            <w:proofErr w:type="gramEnd"/>
            <w:r w:rsidRPr="008D645C">
              <w:rPr>
                <w:rFonts w:ascii="標楷體" w:eastAsia="標楷體" w:hAnsi="標楷體"/>
                <w:color w:val="000000" w:themeColor="text1"/>
                <w:kern w:val="2"/>
                <w:szCs w:val="28"/>
              </w:rPr>
              <w:t>形式的職缺查詢服務，讓民眾能隨時上網找尋合適的工作。</w:t>
            </w:r>
          </w:p>
        </w:tc>
        <w:tc>
          <w:tcPr>
            <w:tcW w:w="3862" w:type="dxa"/>
            <w:vAlign w:val="center"/>
          </w:tcPr>
          <w:p w14:paraId="79BE8446" w14:textId="7188E58E" w:rsidR="00DA71A9" w:rsidRPr="00DA71A9" w:rsidRDefault="00DA71A9" w:rsidP="00DA71A9">
            <w:pPr>
              <w:pStyle w:val="af6"/>
              <w:spacing w:line="440" w:lineRule="exact"/>
              <w:ind w:leftChars="0" w:left="622"/>
              <w:jc w:val="both"/>
              <w:rPr>
                <w:rFonts w:ascii="標楷體" w:eastAsia="標楷體" w:hAnsi="標楷體"/>
                <w:b/>
                <w:szCs w:val="24"/>
              </w:rPr>
            </w:pPr>
            <w:r w:rsidRPr="00DA71A9">
              <w:rPr>
                <w:rFonts w:ascii="標楷體" w:eastAsia="標楷體" w:hAnsi="標楷體" w:hint="eastAsia"/>
                <w:b/>
                <w:szCs w:val="24"/>
              </w:rPr>
              <w:t>設置就業服務據點配合推動就業服務業務實施計畫：</w:t>
            </w:r>
          </w:p>
          <w:p w14:paraId="33919D4A" w14:textId="77777777" w:rsidR="00A36209" w:rsidRPr="00A36209" w:rsidRDefault="00050DEA" w:rsidP="00817A79">
            <w:pPr>
              <w:pStyle w:val="af6"/>
              <w:numPr>
                <w:ilvl w:val="1"/>
                <w:numId w:val="5"/>
              </w:numPr>
              <w:spacing w:line="440" w:lineRule="exact"/>
              <w:ind w:leftChars="0" w:left="622"/>
              <w:jc w:val="both"/>
              <w:rPr>
                <w:szCs w:val="24"/>
              </w:rPr>
            </w:pPr>
            <w:r w:rsidRPr="00E2698F">
              <w:rPr>
                <w:rFonts w:ascii="標楷體" w:eastAsia="標楷體" w:hAnsi="標楷體" w:cs="標楷體"/>
                <w:szCs w:val="24"/>
              </w:rPr>
              <w:t>縣府設置8個就業服務台，其芳苑鄉、大城鄉、溪州鄉等鄉鎮轄內之就業服務台為二林及田尾就業服務台，定期拜訪及適時電話聯繫在地公所等提供相關就業服務資訊，110年與彰化縣警察局跨局處在芳苑鄉辦理1場次偏鄉就業服務宣導活動。</w:t>
            </w:r>
          </w:p>
          <w:p w14:paraId="12FE409C" w14:textId="3F014D1B" w:rsidR="00A36209" w:rsidRPr="00A36209" w:rsidRDefault="00050DEA" w:rsidP="00817A79">
            <w:pPr>
              <w:pStyle w:val="af6"/>
              <w:numPr>
                <w:ilvl w:val="1"/>
                <w:numId w:val="5"/>
              </w:numPr>
              <w:spacing w:line="440" w:lineRule="exact"/>
              <w:ind w:leftChars="0" w:left="622"/>
              <w:jc w:val="both"/>
              <w:rPr>
                <w:szCs w:val="24"/>
              </w:rPr>
            </w:pPr>
            <w:r w:rsidRPr="00A36209">
              <w:rPr>
                <w:rFonts w:ascii="標楷體" w:eastAsia="標楷體" w:hAnsi="標楷體" w:cs="標楷體"/>
              </w:rPr>
              <w:t>定期拜訪在地廠商及協助在地廠商辦理徵才活動，110年於溪洲鄉辦理6場次徵才活動，求職人數計39人(男性</w:t>
            </w:r>
            <w:r w:rsidRPr="00A36209">
              <w:rPr>
                <w:rFonts w:ascii="標楷體" w:eastAsia="標楷體" w:hAnsi="標楷體" w:cs="標楷體"/>
              </w:rPr>
              <w:lastRenderedPageBreak/>
              <w:t>20人、女性19人)，協助在地民眾就業</w:t>
            </w:r>
            <w:r w:rsidR="00A36209">
              <w:rPr>
                <w:rFonts w:ascii="標楷體" w:eastAsia="標楷體" w:hAnsi="標楷體" w:cs="標楷體" w:hint="eastAsia"/>
              </w:rPr>
              <w:t>。</w:t>
            </w:r>
          </w:p>
          <w:p w14:paraId="79AAF8A7" w14:textId="7A4DBAA5" w:rsidR="003759F8" w:rsidRPr="00A36209" w:rsidRDefault="00050DEA" w:rsidP="00817A79">
            <w:pPr>
              <w:pStyle w:val="af6"/>
              <w:numPr>
                <w:ilvl w:val="1"/>
                <w:numId w:val="5"/>
              </w:numPr>
              <w:spacing w:line="440" w:lineRule="exact"/>
              <w:ind w:leftChars="0" w:left="622"/>
              <w:jc w:val="both"/>
              <w:rPr>
                <w:szCs w:val="24"/>
              </w:rPr>
            </w:pPr>
            <w:proofErr w:type="gramStart"/>
            <w:r w:rsidRPr="00A36209">
              <w:rPr>
                <w:rFonts w:ascii="標楷體" w:eastAsia="標楷體" w:hAnsi="標楷體" w:cs="標楷體"/>
              </w:rPr>
              <w:t>線上建置</w:t>
            </w:r>
            <w:proofErr w:type="gramEnd"/>
            <w:r w:rsidRPr="00A36209">
              <w:rPr>
                <w:rFonts w:ascii="標楷體" w:eastAsia="標楷體" w:hAnsi="標楷體" w:cs="標楷體"/>
              </w:rPr>
              <w:t>「彰化就業通平台」以產業地圖方式呈現求才廠商地理位置，</w:t>
            </w:r>
            <w:proofErr w:type="gramStart"/>
            <w:r w:rsidRPr="00A36209">
              <w:rPr>
                <w:rFonts w:ascii="標楷體" w:eastAsia="標楷體" w:hAnsi="標楷體" w:cs="標楷體"/>
              </w:rPr>
              <w:t>提供線上地圖</w:t>
            </w:r>
            <w:proofErr w:type="gramEnd"/>
            <w:r w:rsidRPr="00A36209">
              <w:rPr>
                <w:rFonts w:ascii="標楷體" w:eastAsia="標楷體" w:hAnsi="標楷體" w:cs="標楷體"/>
              </w:rPr>
              <w:t>形式的職缺查詢服務，讓民眾能隨時上網找尋合適的工作。</w:t>
            </w:r>
          </w:p>
        </w:tc>
      </w:tr>
      <w:tr w:rsidR="003759F8" w14:paraId="107F1511" w14:textId="77777777" w:rsidTr="00940440">
        <w:trPr>
          <w:trHeight w:val="143"/>
        </w:trPr>
        <w:tc>
          <w:tcPr>
            <w:tcW w:w="425" w:type="dxa"/>
            <w:vAlign w:val="center"/>
          </w:tcPr>
          <w:p w14:paraId="634B98CC"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2</w:t>
            </w:r>
          </w:p>
        </w:tc>
        <w:tc>
          <w:tcPr>
            <w:tcW w:w="992" w:type="dxa"/>
            <w:vAlign w:val="center"/>
          </w:tcPr>
          <w:p w14:paraId="6631B1A9"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法律諮詢</w:t>
            </w:r>
          </w:p>
          <w:p w14:paraId="1B797B49"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1E7B5FA9"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法制處、社會處保護服務科</w:t>
            </w:r>
          </w:p>
        </w:tc>
        <w:tc>
          <w:tcPr>
            <w:tcW w:w="4080" w:type="dxa"/>
            <w:shd w:val="clear" w:color="auto" w:fill="auto"/>
            <w:vAlign w:val="center"/>
          </w:tcPr>
          <w:p w14:paraId="7E119C73" w14:textId="77777777" w:rsidR="003759F8"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業務名稱：</w:t>
            </w:r>
          </w:p>
          <w:p w14:paraId="04ABE19D"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彰化縣政府「五例攜手，全方守護」社區法律行動專車</w:t>
            </w:r>
          </w:p>
          <w:p w14:paraId="50FB04D9" w14:textId="77777777" w:rsidR="003759F8" w:rsidRPr="003A1323"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局處：法制處</w:t>
            </w:r>
          </w:p>
          <w:p w14:paraId="48F5D73E" w14:textId="77777777" w:rsidR="003759F8" w:rsidRPr="003A1323"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科別：</w:t>
            </w:r>
            <w:proofErr w:type="gramStart"/>
            <w:r w:rsidRPr="003A1323">
              <w:rPr>
                <w:rFonts w:ascii="標楷體" w:eastAsia="標楷體" w:hAnsi="標楷體"/>
              </w:rPr>
              <w:t>消執科</w:t>
            </w:r>
            <w:proofErr w:type="gramEnd"/>
            <w:r w:rsidRPr="003A1323">
              <w:rPr>
                <w:rFonts w:ascii="標楷體" w:eastAsia="標楷體" w:hAnsi="標楷體"/>
              </w:rPr>
              <w:t>、法制科</w:t>
            </w:r>
          </w:p>
          <w:p w14:paraId="1A4F3A45" w14:textId="77777777" w:rsidR="003759F8" w:rsidRPr="003A1323"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承辦姓名：吳政道、蔡佳良</w:t>
            </w:r>
          </w:p>
          <w:p w14:paraId="6C7B2D40" w14:textId="77777777" w:rsidR="003759F8"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4C83D554"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04-7531178、04-7531775</w:t>
            </w:r>
          </w:p>
          <w:p w14:paraId="789BD2B3" w14:textId="77777777" w:rsidR="003759F8" w:rsidRPr="003A1323"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承辦email：</w:t>
            </w:r>
            <w:r w:rsidRPr="008D645C">
              <w:rPr>
                <w:rFonts w:ascii="標楷體" w:eastAsia="標楷體" w:hAnsi="標楷體"/>
              </w:rPr>
              <w:t>born0111@email.chcg.gov.tw</w:t>
            </w:r>
          </w:p>
          <w:p w14:paraId="0CEF1F68" w14:textId="77777777" w:rsidR="003759F8" w:rsidRDefault="003759F8" w:rsidP="00D043E5">
            <w:pPr>
              <w:pStyle w:val="af6"/>
              <w:spacing w:line="440" w:lineRule="exact"/>
              <w:rPr>
                <w:rFonts w:ascii="標楷體" w:eastAsia="標楷體" w:hAnsi="標楷體"/>
              </w:rPr>
            </w:pPr>
            <w:r>
              <w:rPr>
                <w:rFonts w:ascii="標楷體" w:eastAsia="標楷體" w:hAnsi="標楷體"/>
              </w:rPr>
              <w:t>ddgood32179@email.chcg.gov.tw</w:t>
            </w:r>
          </w:p>
          <w:p w14:paraId="4C948E5B" w14:textId="77777777" w:rsidR="003759F8" w:rsidRPr="003A1323" w:rsidRDefault="003759F8" w:rsidP="00D043E5">
            <w:pPr>
              <w:spacing w:line="440" w:lineRule="exact"/>
              <w:rPr>
                <w:rFonts w:ascii="標楷體" w:eastAsia="標楷體" w:hAnsi="標楷體"/>
              </w:rPr>
            </w:pPr>
          </w:p>
          <w:p w14:paraId="7A260E06" w14:textId="77777777" w:rsidR="003759F8" w:rsidRDefault="003759F8" w:rsidP="00817A79">
            <w:pPr>
              <w:pStyle w:val="af6"/>
              <w:numPr>
                <w:ilvl w:val="0"/>
                <w:numId w:val="9"/>
              </w:numPr>
              <w:suppressAutoHyphens/>
              <w:spacing w:line="440" w:lineRule="exact"/>
              <w:ind w:leftChars="0"/>
              <w:rPr>
                <w:rFonts w:ascii="標楷體" w:eastAsia="標楷體" w:hAnsi="標楷體"/>
              </w:rPr>
            </w:pPr>
            <w:r w:rsidRPr="003A1323">
              <w:rPr>
                <w:rFonts w:ascii="標楷體" w:eastAsia="標楷體" w:hAnsi="標楷體"/>
              </w:rPr>
              <w:lastRenderedPageBreak/>
              <w:t>業務名稱：</w:t>
            </w:r>
          </w:p>
          <w:p w14:paraId="20F4FBA3" w14:textId="77777777" w:rsidR="003759F8" w:rsidRPr="00F234A6" w:rsidRDefault="003759F8" w:rsidP="00D043E5">
            <w:pPr>
              <w:pStyle w:val="af6"/>
              <w:spacing w:line="440" w:lineRule="exact"/>
              <w:rPr>
                <w:rFonts w:ascii="標楷體" w:eastAsia="標楷體" w:hAnsi="標楷體"/>
              </w:rPr>
            </w:pPr>
            <w:r w:rsidRPr="00F234A6">
              <w:rPr>
                <w:rFonts w:ascii="標楷體" w:eastAsia="標楷體" w:hAnsi="標楷體"/>
                <w:b/>
              </w:rPr>
              <w:t>彰化縣政府法律扶助顧問團實施計畫</w:t>
            </w:r>
          </w:p>
          <w:p w14:paraId="71664EA4" w14:textId="77777777" w:rsidR="003759F8" w:rsidRPr="00F234A6" w:rsidRDefault="003759F8" w:rsidP="00817A79">
            <w:pPr>
              <w:pStyle w:val="af6"/>
              <w:numPr>
                <w:ilvl w:val="0"/>
                <w:numId w:val="9"/>
              </w:numPr>
              <w:suppressAutoHyphens/>
              <w:spacing w:line="440" w:lineRule="exact"/>
              <w:ind w:leftChars="0"/>
              <w:rPr>
                <w:rFonts w:ascii="標楷體" w:eastAsia="標楷體" w:hAnsi="標楷體"/>
              </w:rPr>
            </w:pPr>
            <w:r w:rsidRPr="00F234A6">
              <w:rPr>
                <w:rFonts w:ascii="標楷體" w:eastAsia="標楷體" w:hAnsi="標楷體"/>
              </w:rPr>
              <w:t>局處：社會處</w:t>
            </w:r>
          </w:p>
          <w:p w14:paraId="7CE3CCC8" w14:textId="77777777" w:rsidR="003759F8" w:rsidRPr="00F234A6" w:rsidRDefault="003759F8" w:rsidP="00817A79">
            <w:pPr>
              <w:pStyle w:val="af6"/>
              <w:numPr>
                <w:ilvl w:val="0"/>
                <w:numId w:val="9"/>
              </w:numPr>
              <w:suppressAutoHyphens/>
              <w:spacing w:line="440" w:lineRule="exact"/>
              <w:ind w:leftChars="0"/>
              <w:rPr>
                <w:rFonts w:ascii="標楷體" w:eastAsia="標楷體" w:hAnsi="標楷體"/>
              </w:rPr>
            </w:pPr>
            <w:r w:rsidRPr="00F234A6">
              <w:rPr>
                <w:rFonts w:ascii="標楷體" w:eastAsia="標楷體" w:hAnsi="標楷體"/>
              </w:rPr>
              <w:t>科別：保護服務科</w:t>
            </w:r>
          </w:p>
          <w:p w14:paraId="4A340160" w14:textId="77777777" w:rsidR="003759F8" w:rsidRPr="00F234A6" w:rsidRDefault="003759F8" w:rsidP="00817A79">
            <w:pPr>
              <w:pStyle w:val="af6"/>
              <w:numPr>
                <w:ilvl w:val="0"/>
                <w:numId w:val="9"/>
              </w:numPr>
              <w:suppressAutoHyphens/>
              <w:spacing w:line="440" w:lineRule="exact"/>
              <w:ind w:leftChars="0"/>
              <w:rPr>
                <w:rFonts w:ascii="標楷體" w:eastAsia="標楷體" w:hAnsi="標楷體"/>
              </w:rPr>
            </w:pPr>
            <w:r w:rsidRPr="00F234A6">
              <w:rPr>
                <w:rFonts w:ascii="標楷體" w:eastAsia="標楷體" w:hAnsi="標楷體"/>
              </w:rPr>
              <w:t>承辦姓名：張恩惠</w:t>
            </w:r>
          </w:p>
          <w:p w14:paraId="4825AF4B" w14:textId="77777777" w:rsidR="003759F8" w:rsidRPr="00F234A6" w:rsidRDefault="003759F8" w:rsidP="00817A79">
            <w:pPr>
              <w:pStyle w:val="af6"/>
              <w:numPr>
                <w:ilvl w:val="0"/>
                <w:numId w:val="9"/>
              </w:numPr>
              <w:suppressAutoHyphens/>
              <w:spacing w:line="440" w:lineRule="exact"/>
              <w:ind w:leftChars="0"/>
              <w:rPr>
                <w:rFonts w:ascii="標楷體" w:eastAsia="標楷體" w:hAnsi="標楷體"/>
              </w:rPr>
            </w:pPr>
            <w:r w:rsidRPr="00F234A6">
              <w:rPr>
                <w:rFonts w:ascii="標楷體" w:eastAsia="標楷體" w:hAnsi="標楷體"/>
              </w:rPr>
              <w:t>承辦連絡電話：7263110#335</w:t>
            </w:r>
          </w:p>
          <w:p w14:paraId="68C2ADE7" w14:textId="77777777" w:rsidR="003759F8" w:rsidRPr="003A1323" w:rsidRDefault="003759F8" w:rsidP="00817A79">
            <w:pPr>
              <w:pStyle w:val="af6"/>
              <w:numPr>
                <w:ilvl w:val="0"/>
                <w:numId w:val="8"/>
              </w:numPr>
              <w:suppressAutoHyphens/>
              <w:spacing w:line="440" w:lineRule="exact"/>
              <w:ind w:leftChars="0"/>
              <w:rPr>
                <w:rFonts w:ascii="標楷體" w:eastAsia="標楷體" w:hAnsi="標楷體"/>
              </w:rPr>
            </w:pPr>
            <w:r w:rsidRPr="003A1323">
              <w:rPr>
                <w:rFonts w:ascii="標楷體" w:eastAsia="標楷體" w:hAnsi="標楷體"/>
              </w:rPr>
              <w:t>承辦email：enhui9522@email.chcg.gov.tw</w:t>
            </w:r>
          </w:p>
        </w:tc>
        <w:tc>
          <w:tcPr>
            <w:tcW w:w="4183" w:type="dxa"/>
            <w:shd w:val="clear" w:color="auto" w:fill="auto"/>
          </w:tcPr>
          <w:p w14:paraId="25EFF159" w14:textId="77777777" w:rsidR="00673A2E" w:rsidRDefault="00673A2E" w:rsidP="00D043E5">
            <w:pPr>
              <w:spacing w:line="440" w:lineRule="exact"/>
              <w:jc w:val="both"/>
              <w:rPr>
                <w:rFonts w:ascii="標楷體" w:eastAsia="標楷體" w:hAnsi="標楷體"/>
                <w:b/>
              </w:rPr>
            </w:pPr>
          </w:p>
          <w:p w14:paraId="0F967912" w14:textId="77777777" w:rsidR="003759F8" w:rsidRPr="008D645C" w:rsidRDefault="003759F8" w:rsidP="00D043E5">
            <w:pPr>
              <w:spacing w:line="440" w:lineRule="exact"/>
              <w:jc w:val="both"/>
              <w:rPr>
                <w:rFonts w:ascii="標楷體" w:eastAsia="標楷體" w:hAnsi="標楷體"/>
                <w:b/>
              </w:rPr>
            </w:pPr>
            <w:r w:rsidRPr="008D645C">
              <w:rPr>
                <w:rFonts w:ascii="標楷體" w:eastAsia="標楷體" w:hAnsi="標楷體"/>
                <w:b/>
              </w:rPr>
              <w:t>彰化縣政府「五例攜手，全方守護」社區法律行動專車</w:t>
            </w:r>
            <w:r>
              <w:rPr>
                <w:rFonts w:ascii="標楷體" w:eastAsia="標楷體" w:hAnsi="標楷體" w:hint="eastAsia"/>
                <w:b/>
              </w:rPr>
              <w:t>：</w:t>
            </w:r>
          </w:p>
          <w:p w14:paraId="1AAF6E93" w14:textId="77777777" w:rsidR="003759F8" w:rsidRDefault="003759F8" w:rsidP="00D043E5">
            <w:pPr>
              <w:widowControl w:val="0"/>
              <w:spacing w:line="440" w:lineRule="exact"/>
              <w:jc w:val="both"/>
              <w:rPr>
                <w:rFonts w:ascii="標楷體" w:eastAsia="標楷體" w:hAnsi="標楷體"/>
                <w:b/>
                <w:color w:val="000000" w:themeColor="text1"/>
                <w:kern w:val="2"/>
                <w:szCs w:val="28"/>
              </w:rPr>
            </w:pPr>
            <w:r>
              <w:rPr>
                <w:rFonts w:ascii="標楷體" w:eastAsia="標楷體" w:hAnsi="標楷體"/>
                <w:color w:val="000000" w:themeColor="text1"/>
                <w:kern w:val="2"/>
                <w:szCs w:val="28"/>
              </w:rPr>
              <w:t>結合五個局處巡迴宣導，五力攜手，全方守護，消保官、納保官、</w:t>
            </w:r>
            <w:proofErr w:type="gramStart"/>
            <w:r>
              <w:rPr>
                <w:rFonts w:ascii="標楷體" w:eastAsia="標楷體" w:hAnsi="標楷體"/>
                <w:color w:val="000000" w:themeColor="text1"/>
                <w:kern w:val="2"/>
                <w:szCs w:val="28"/>
              </w:rPr>
              <w:t>反家暴</w:t>
            </w:r>
            <w:proofErr w:type="gramEnd"/>
            <w:r>
              <w:rPr>
                <w:rFonts w:ascii="標楷體" w:eastAsia="標楷體" w:hAnsi="標楷體"/>
                <w:color w:val="000000" w:themeColor="text1"/>
                <w:kern w:val="2"/>
                <w:szCs w:val="28"/>
              </w:rPr>
              <w:t>、食品安全、反詐欺五項主題，提升民眾在生活運用能力，人力跟經費皆為既有資源</w:t>
            </w:r>
            <w:r>
              <w:rPr>
                <w:rFonts w:ascii="標楷體" w:eastAsia="標楷體" w:hAnsi="標楷體"/>
                <w:color w:val="000000" w:themeColor="text1"/>
                <w:kern w:val="2"/>
                <w:szCs w:val="28"/>
              </w:rPr>
              <w:br/>
            </w:r>
          </w:p>
          <w:p w14:paraId="5731B85F" w14:textId="77777777" w:rsidR="003759F8" w:rsidRDefault="003759F8" w:rsidP="00D043E5">
            <w:pPr>
              <w:widowControl w:val="0"/>
              <w:spacing w:line="440" w:lineRule="exact"/>
              <w:jc w:val="both"/>
              <w:rPr>
                <w:rFonts w:ascii="標楷體" w:eastAsia="標楷體" w:hAnsi="標楷體"/>
                <w:b/>
                <w:color w:val="000000" w:themeColor="text1"/>
                <w:kern w:val="2"/>
                <w:szCs w:val="28"/>
              </w:rPr>
            </w:pPr>
          </w:p>
          <w:p w14:paraId="297AEC7B" w14:textId="77777777" w:rsidR="003759F8" w:rsidRDefault="003759F8" w:rsidP="00D043E5">
            <w:pPr>
              <w:widowControl w:val="0"/>
              <w:spacing w:line="440" w:lineRule="exact"/>
              <w:jc w:val="both"/>
              <w:rPr>
                <w:rFonts w:ascii="標楷體" w:eastAsia="標楷體" w:hAnsi="標楷體"/>
                <w:b/>
                <w:color w:val="000000" w:themeColor="text1"/>
                <w:kern w:val="2"/>
                <w:szCs w:val="28"/>
              </w:rPr>
            </w:pPr>
          </w:p>
          <w:p w14:paraId="6BCEE799" w14:textId="77777777" w:rsidR="003759F8" w:rsidRDefault="003759F8" w:rsidP="00D043E5">
            <w:pPr>
              <w:widowControl w:val="0"/>
              <w:spacing w:line="440" w:lineRule="exact"/>
              <w:jc w:val="both"/>
              <w:rPr>
                <w:rFonts w:ascii="標楷體" w:eastAsia="標楷體" w:hAnsi="標楷體"/>
                <w:b/>
                <w:color w:val="000000" w:themeColor="text1"/>
                <w:kern w:val="2"/>
                <w:szCs w:val="28"/>
              </w:rPr>
            </w:pPr>
          </w:p>
          <w:p w14:paraId="7B97CC45" w14:textId="77777777" w:rsidR="003759F8" w:rsidRDefault="003759F8" w:rsidP="00D043E5">
            <w:pPr>
              <w:widowControl w:val="0"/>
              <w:spacing w:line="440" w:lineRule="exact"/>
              <w:jc w:val="both"/>
              <w:rPr>
                <w:rFonts w:ascii="標楷體" w:eastAsia="標楷體" w:hAnsi="標楷體"/>
                <w:b/>
                <w:color w:val="000000" w:themeColor="text1"/>
                <w:kern w:val="2"/>
                <w:szCs w:val="28"/>
              </w:rPr>
            </w:pPr>
          </w:p>
          <w:p w14:paraId="09845E4B"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sidRPr="00A43853">
              <w:rPr>
                <w:rFonts w:ascii="標楷體" w:eastAsia="標楷體" w:hAnsi="標楷體" w:hint="eastAsia"/>
                <w:b/>
                <w:color w:val="000000" w:themeColor="text1"/>
                <w:kern w:val="2"/>
                <w:szCs w:val="28"/>
              </w:rPr>
              <w:lastRenderedPageBreak/>
              <w:t>彰化縣政府法律扶助顧問團實施計畫</w:t>
            </w:r>
            <w:r>
              <w:rPr>
                <w:rFonts w:ascii="標楷體" w:eastAsia="標楷體" w:hAnsi="標楷體" w:hint="eastAsia"/>
                <w:color w:val="000000" w:themeColor="text1"/>
                <w:kern w:val="2"/>
                <w:szCs w:val="28"/>
              </w:rPr>
              <w:t>：</w:t>
            </w:r>
          </w:p>
          <w:p w14:paraId="36221406"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家庭暴力及性侵害受害者除了安全上的需求外，常伴隨著漫長、複雜的法律問題，亟需專業、熱心、能兼顧專業倫理之法律專業人士組成法律扶助顧問團，能在維護其隱私的情境下，提供法律問題諮詢之免費協助，以保障被害者的人權，維護其應享有之權益。</w:t>
            </w:r>
          </w:p>
        </w:tc>
        <w:tc>
          <w:tcPr>
            <w:tcW w:w="3862" w:type="dxa"/>
          </w:tcPr>
          <w:p w14:paraId="64A72100" w14:textId="77777777" w:rsidR="0087405E" w:rsidRDefault="0087405E" w:rsidP="00D043E5">
            <w:pPr>
              <w:spacing w:line="440" w:lineRule="exact"/>
              <w:jc w:val="both"/>
              <w:rPr>
                <w:rFonts w:ascii="標楷體" w:eastAsia="標楷體" w:hAnsi="標楷體"/>
                <w:b/>
              </w:rPr>
            </w:pPr>
          </w:p>
          <w:p w14:paraId="0814BD7F" w14:textId="59580903" w:rsidR="00543ECF" w:rsidRPr="00543ECF" w:rsidRDefault="00543ECF" w:rsidP="00D043E5">
            <w:pPr>
              <w:spacing w:line="440" w:lineRule="exact"/>
              <w:jc w:val="both"/>
              <w:rPr>
                <w:rFonts w:ascii="標楷體" w:eastAsia="標楷體" w:hAnsi="標楷體"/>
                <w:color w:val="000000" w:themeColor="text1"/>
                <w:kern w:val="2"/>
                <w:szCs w:val="28"/>
              </w:rPr>
            </w:pPr>
            <w:r w:rsidRPr="008D645C">
              <w:rPr>
                <w:rFonts w:ascii="標楷體" w:eastAsia="標楷體" w:hAnsi="標楷體"/>
                <w:b/>
              </w:rPr>
              <w:t>彰化縣政府「五例攜手，全方守護」社區法律行動專車</w:t>
            </w:r>
            <w:r>
              <w:rPr>
                <w:rFonts w:ascii="標楷體" w:eastAsia="標楷體" w:hAnsi="標楷體" w:hint="eastAsia"/>
                <w:b/>
              </w:rPr>
              <w:t>：</w:t>
            </w:r>
          </w:p>
          <w:p w14:paraId="566FF64C" w14:textId="25EFEA79" w:rsidR="003759F8" w:rsidRDefault="00170A34" w:rsidP="00D043E5">
            <w:pPr>
              <w:widowControl w:val="0"/>
              <w:spacing w:line="440" w:lineRule="exact"/>
              <w:jc w:val="both"/>
              <w:rPr>
                <w:rFonts w:ascii="標楷體" w:eastAsia="標楷體" w:hAnsi="標楷體"/>
                <w:color w:val="000000" w:themeColor="text1"/>
                <w:kern w:val="2"/>
                <w:szCs w:val="28"/>
              </w:rPr>
            </w:pPr>
            <w:r w:rsidRPr="00170A34">
              <w:rPr>
                <w:rFonts w:ascii="標楷體" w:eastAsia="標楷體" w:hAnsi="標楷體" w:hint="eastAsia"/>
                <w:color w:val="000000" w:themeColor="text1"/>
                <w:kern w:val="2"/>
                <w:szCs w:val="28"/>
              </w:rPr>
              <w:t>於110年4月1日、4月21日、11月29日「五力攜手，全方守護社區法律行動專車」，總計宣導3場次。</w:t>
            </w:r>
          </w:p>
          <w:p w14:paraId="2048B2D4" w14:textId="77777777" w:rsidR="000D67D6" w:rsidRDefault="000D67D6" w:rsidP="00D043E5">
            <w:pPr>
              <w:widowControl w:val="0"/>
              <w:spacing w:line="440" w:lineRule="exact"/>
              <w:jc w:val="both"/>
              <w:rPr>
                <w:rFonts w:ascii="標楷體" w:eastAsia="標楷體" w:hAnsi="標楷體"/>
                <w:color w:val="000000" w:themeColor="text1"/>
                <w:kern w:val="2"/>
                <w:szCs w:val="28"/>
              </w:rPr>
            </w:pPr>
          </w:p>
          <w:p w14:paraId="2001341A" w14:textId="77777777" w:rsidR="000D67D6" w:rsidRDefault="000D67D6" w:rsidP="00D043E5">
            <w:pPr>
              <w:widowControl w:val="0"/>
              <w:spacing w:line="440" w:lineRule="exact"/>
              <w:jc w:val="both"/>
              <w:rPr>
                <w:rFonts w:ascii="標楷體" w:eastAsia="標楷體" w:hAnsi="標楷體"/>
                <w:color w:val="000000" w:themeColor="text1"/>
                <w:kern w:val="2"/>
                <w:szCs w:val="28"/>
              </w:rPr>
            </w:pPr>
          </w:p>
          <w:p w14:paraId="69388F0D" w14:textId="77777777" w:rsidR="000D67D6" w:rsidRDefault="000D67D6" w:rsidP="00D043E5">
            <w:pPr>
              <w:widowControl w:val="0"/>
              <w:spacing w:line="440" w:lineRule="exact"/>
              <w:jc w:val="both"/>
              <w:rPr>
                <w:rFonts w:ascii="標楷體" w:eastAsia="標楷體" w:hAnsi="標楷體"/>
                <w:color w:val="000000" w:themeColor="text1"/>
                <w:kern w:val="2"/>
                <w:szCs w:val="28"/>
              </w:rPr>
            </w:pPr>
          </w:p>
          <w:p w14:paraId="39D4DC1C" w14:textId="77777777" w:rsidR="000D67D6" w:rsidRDefault="000D67D6" w:rsidP="00D043E5">
            <w:pPr>
              <w:widowControl w:val="0"/>
              <w:spacing w:line="440" w:lineRule="exact"/>
              <w:jc w:val="both"/>
              <w:rPr>
                <w:rFonts w:ascii="標楷體" w:eastAsia="標楷體" w:hAnsi="標楷體"/>
                <w:color w:val="000000" w:themeColor="text1"/>
                <w:kern w:val="2"/>
                <w:szCs w:val="28"/>
              </w:rPr>
            </w:pPr>
          </w:p>
          <w:p w14:paraId="360CF7B6" w14:textId="77777777" w:rsidR="000D67D6" w:rsidRDefault="000D67D6" w:rsidP="00D043E5">
            <w:pPr>
              <w:widowControl w:val="0"/>
              <w:spacing w:line="440" w:lineRule="exact"/>
              <w:jc w:val="both"/>
              <w:rPr>
                <w:rFonts w:ascii="標楷體" w:eastAsia="標楷體" w:hAnsi="標楷體"/>
                <w:color w:val="000000" w:themeColor="text1"/>
                <w:kern w:val="2"/>
                <w:szCs w:val="28"/>
              </w:rPr>
            </w:pPr>
          </w:p>
          <w:p w14:paraId="2A87DD48" w14:textId="77777777" w:rsidR="000D67D6" w:rsidRDefault="000D67D6" w:rsidP="00D043E5">
            <w:pPr>
              <w:widowControl w:val="0"/>
              <w:spacing w:line="440" w:lineRule="exact"/>
              <w:jc w:val="both"/>
              <w:rPr>
                <w:rFonts w:ascii="標楷體" w:eastAsia="標楷體" w:hAnsi="標楷體"/>
                <w:color w:val="000000" w:themeColor="text1"/>
                <w:kern w:val="2"/>
                <w:szCs w:val="28"/>
              </w:rPr>
            </w:pPr>
          </w:p>
          <w:p w14:paraId="5206E8A9" w14:textId="77777777" w:rsidR="000D67D6" w:rsidRPr="000D67D6" w:rsidRDefault="000D67D6" w:rsidP="00D043E5">
            <w:pPr>
              <w:widowControl w:val="0"/>
              <w:spacing w:line="440" w:lineRule="exact"/>
              <w:jc w:val="both"/>
              <w:rPr>
                <w:rFonts w:ascii="標楷體" w:eastAsia="標楷體" w:hAnsi="標楷體"/>
                <w:b/>
                <w:color w:val="000000" w:themeColor="text1"/>
                <w:kern w:val="2"/>
                <w:szCs w:val="28"/>
              </w:rPr>
            </w:pPr>
            <w:r w:rsidRPr="000D67D6">
              <w:rPr>
                <w:rFonts w:ascii="標楷體" w:eastAsia="標楷體" w:hAnsi="標楷體" w:hint="eastAsia"/>
                <w:b/>
                <w:color w:val="000000" w:themeColor="text1"/>
                <w:kern w:val="2"/>
                <w:szCs w:val="28"/>
              </w:rPr>
              <w:t>彰化縣政府法律扶助顧問團實施計</w:t>
            </w:r>
            <w:r w:rsidRPr="000D67D6">
              <w:rPr>
                <w:rFonts w:ascii="標楷體" w:eastAsia="標楷體" w:hAnsi="標楷體" w:hint="eastAsia"/>
                <w:b/>
                <w:color w:val="000000" w:themeColor="text1"/>
                <w:kern w:val="2"/>
                <w:szCs w:val="28"/>
              </w:rPr>
              <w:lastRenderedPageBreak/>
              <w:t>畫：</w:t>
            </w:r>
          </w:p>
          <w:p w14:paraId="6E187562" w14:textId="77777777" w:rsidR="000D67D6" w:rsidRPr="000D67D6" w:rsidRDefault="000D67D6" w:rsidP="00D043E5">
            <w:pPr>
              <w:widowControl w:val="0"/>
              <w:spacing w:line="440" w:lineRule="exact"/>
              <w:jc w:val="both"/>
              <w:rPr>
                <w:rFonts w:ascii="標楷體" w:eastAsia="標楷體" w:hAnsi="標楷體"/>
                <w:color w:val="000000" w:themeColor="text1"/>
                <w:kern w:val="2"/>
                <w:szCs w:val="28"/>
              </w:rPr>
            </w:pPr>
            <w:r w:rsidRPr="000D67D6">
              <w:rPr>
                <w:rFonts w:ascii="標楷體" w:eastAsia="標楷體" w:hAnsi="標楷體" w:hint="eastAsia"/>
                <w:color w:val="000000" w:themeColor="text1"/>
                <w:kern w:val="2"/>
                <w:szCs w:val="28"/>
              </w:rPr>
              <w:t>今年截至11月底止：</w:t>
            </w:r>
          </w:p>
          <w:p w14:paraId="54670D89" w14:textId="3B5C1036" w:rsidR="000D67D6" w:rsidRPr="000D67D6" w:rsidRDefault="000D67D6" w:rsidP="00D043E5">
            <w:pPr>
              <w:widowControl w:val="0"/>
              <w:spacing w:line="440" w:lineRule="exact"/>
              <w:jc w:val="both"/>
              <w:rPr>
                <w:rFonts w:ascii="標楷體" w:eastAsia="標楷體" w:hAnsi="標楷體"/>
                <w:color w:val="000000" w:themeColor="text1"/>
                <w:kern w:val="2"/>
                <w:szCs w:val="28"/>
              </w:rPr>
            </w:pPr>
            <w:r w:rsidRPr="000D67D6">
              <w:rPr>
                <w:rFonts w:ascii="標楷體" w:eastAsia="標楷體" w:hAnsi="標楷體" w:hint="eastAsia"/>
                <w:color w:val="000000" w:themeColor="text1"/>
                <w:kern w:val="2"/>
                <w:szCs w:val="28"/>
              </w:rPr>
              <w:t>110年因</w:t>
            </w:r>
            <w:proofErr w:type="gramStart"/>
            <w:r w:rsidRPr="000D67D6">
              <w:rPr>
                <w:rFonts w:ascii="標楷體" w:eastAsia="標楷體" w:hAnsi="標楷體" w:hint="eastAsia"/>
                <w:color w:val="000000" w:themeColor="text1"/>
                <w:kern w:val="2"/>
                <w:szCs w:val="28"/>
              </w:rPr>
              <w:t>新冠肺炎疫</w:t>
            </w:r>
            <w:proofErr w:type="gramEnd"/>
            <w:r w:rsidRPr="000D67D6">
              <w:rPr>
                <w:rFonts w:ascii="標楷體" w:eastAsia="標楷體" w:hAnsi="標楷體" w:hint="eastAsia"/>
                <w:color w:val="000000" w:themeColor="text1"/>
                <w:kern w:val="2"/>
                <w:szCs w:val="28"/>
              </w:rPr>
              <w:t>情嚴峻，部分月份暫停實施，1-11月辦理法律諮詢服務33場次，共扶助139人次。</w:t>
            </w:r>
          </w:p>
        </w:tc>
      </w:tr>
      <w:tr w:rsidR="003759F8" w14:paraId="72D4DDD0" w14:textId="77777777" w:rsidTr="00940440">
        <w:trPr>
          <w:trHeight w:val="143"/>
        </w:trPr>
        <w:tc>
          <w:tcPr>
            <w:tcW w:w="425" w:type="dxa"/>
            <w:vAlign w:val="center"/>
          </w:tcPr>
          <w:p w14:paraId="7657EDE9"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3</w:t>
            </w:r>
          </w:p>
        </w:tc>
        <w:tc>
          <w:tcPr>
            <w:tcW w:w="992" w:type="dxa"/>
            <w:vAlign w:val="center"/>
          </w:tcPr>
          <w:p w14:paraId="264F0173"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福利諮詢</w:t>
            </w:r>
          </w:p>
          <w:p w14:paraId="3FF771B8"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12D26AA0"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社會發展科、</w:t>
            </w:r>
          </w:p>
          <w:p w14:paraId="2D513A3E"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社會處各科</w:t>
            </w:r>
          </w:p>
        </w:tc>
        <w:tc>
          <w:tcPr>
            <w:tcW w:w="4080" w:type="dxa"/>
            <w:shd w:val="clear" w:color="auto" w:fill="auto"/>
          </w:tcPr>
          <w:p w14:paraId="20342641" w14:textId="77777777" w:rsidR="003759F8" w:rsidRDefault="003759F8" w:rsidP="00940440">
            <w:pPr>
              <w:pStyle w:val="af6"/>
              <w:numPr>
                <w:ilvl w:val="0"/>
                <w:numId w:val="7"/>
              </w:numPr>
              <w:suppressAutoHyphens/>
              <w:spacing w:line="440" w:lineRule="exact"/>
              <w:ind w:leftChars="0"/>
              <w:jc w:val="both"/>
              <w:rPr>
                <w:rFonts w:ascii="標楷體" w:eastAsia="標楷體" w:hAnsi="標楷體"/>
              </w:rPr>
            </w:pPr>
            <w:r w:rsidRPr="003A1323">
              <w:rPr>
                <w:rFonts w:ascii="標楷體" w:eastAsia="標楷體" w:hAnsi="標楷體"/>
              </w:rPr>
              <w:t>業務名稱：</w:t>
            </w:r>
          </w:p>
          <w:p w14:paraId="0BAC5B44" w14:textId="77777777" w:rsidR="003759F8" w:rsidRPr="003A1323" w:rsidRDefault="003759F8" w:rsidP="00940440">
            <w:pPr>
              <w:pStyle w:val="af6"/>
              <w:spacing w:line="440" w:lineRule="exact"/>
              <w:jc w:val="both"/>
              <w:rPr>
                <w:rFonts w:ascii="標楷體" w:eastAsia="標楷體" w:hAnsi="標楷體"/>
              </w:rPr>
            </w:pPr>
            <w:r w:rsidRPr="00F234A6">
              <w:rPr>
                <w:rFonts w:ascii="標楷體" w:eastAsia="標楷體" w:hAnsi="標楷體"/>
                <w:b/>
              </w:rPr>
              <w:t>社區經常門補助</w:t>
            </w:r>
          </w:p>
          <w:p w14:paraId="6E35F666" w14:textId="77777777" w:rsidR="003759F8" w:rsidRPr="003A1323" w:rsidRDefault="003759F8" w:rsidP="00940440">
            <w:pPr>
              <w:pStyle w:val="af6"/>
              <w:numPr>
                <w:ilvl w:val="0"/>
                <w:numId w:val="7"/>
              </w:numPr>
              <w:suppressAutoHyphens/>
              <w:spacing w:line="440" w:lineRule="exact"/>
              <w:ind w:leftChars="0"/>
              <w:jc w:val="both"/>
              <w:rPr>
                <w:rFonts w:ascii="標楷體" w:eastAsia="標楷體" w:hAnsi="標楷體"/>
              </w:rPr>
            </w:pPr>
            <w:r w:rsidRPr="003A1323">
              <w:rPr>
                <w:rFonts w:ascii="標楷體" w:eastAsia="標楷體" w:hAnsi="標楷體"/>
              </w:rPr>
              <w:t>局處：社會處</w:t>
            </w:r>
          </w:p>
          <w:p w14:paraId="273A97D3" w14:textId="77777777" w:rsidR="003759F8" w:rsidRPr="003A1323" w:rsidRDefault="003759F8" w:rsidP="00940440">
            <w:pPr>
              <w:pStyle w:val="af6"/>
              <w:numPr>
                <w:ilvl w:val="0"/>
                <w:numId w:val="7"/>
              </w:numPr>
              <w:suppressAutoHyphens/>
              <w:spacing w:line="440" w:lineRule="exact"/>
              <w:ind w:leftChars="0"/>
              <w:jc w:val="both"/>
              <w:rPr>
                <w:rFonts w:ascii="標楷體" w:eastAsia="標楷體" w:hAnsi="標楷體"/>
              </w:rPr>
            </w:pPr>
            <w:r w:rsidRPr="003A1323">
              <w:rPr>
                <w:rFonts w:ascii="標楷體" w:eastAsia="標楷體" w:hAnsi="標楷體"/>
              </w:rPr>
              <w:t>科別：社會發展科</w:t>
            </w:r>
          </w:p>
          <w:p w14:paraId="0DDF3B5E" w14:textId="77777777" w:rsidR="003759F8" w:rsidRPr="003A1323" w:rsidRDefault="003759F8" w:rsidP="00940440">
            <w:pPr>
              <w:pStyle w:val="af6"/>
              <w:numPr>
                <w:ilvl w:val="0"/>
                <w:numId w:val="7"/>
              </w:numPr>
              <w:suppressAutoHyphens/>
              <w:spacing w:line="440" w:lineRule="exact"/>
              <w:ind w:leftChars="0"/>
              <w:jc w:val="both"/>
              <w:rPr>
                <w:rFonts w:ascii="標楷體" w:eastAsia="標楷體" w:hAnsi="標楷體"/>
              </w:rPr>
            </w:pPr>
            <w:r w:rsidRPr="003A1323">
              <w:rPr>
                <w:rFonts w:ascii="標楷體" w:eastAsia="標楷體" w:hAnsi="標楷體"/>
              </w:rPr>
              <w:t>承辦姓名：張譯</w:t>
            </w:r>
            <w:proofErr w:type="gramStart"/>
            <w:r w:rsidRPr="003A1323">
              <w:rPr>
                <w:rFonts w:ascii="標楷體" w:eastAsia="標楷體" w:hAnsi="標楷體"/>
              </w:rPr>
              <w:t>云</w:t>
            </w:r>
            <w:proofErr w:type="gramEnd"/>
          </w:p>
          <w:p w14:paraId="47F54417" w14:textId="77777777" w:rsidR="003759F8" w:rsidRPr="003A1323" w:rsidRDefault="003759F8" w:rsidP="00940440">
            <w:pPr>
              <w:pStyle w:val="af6"/>
              <w:numPr>
                <w:ilvl w:val="0"/>
                <w:numId w:val="7"/>
              </w:numPr>
              <w:suppressAutoHyphens/>
              <w:spacing w:line="440" w:lineRule="exact"/>
              <w:ind w:leftChars="0"/>
              <w:jc w:val="both"/>
              <w:rPr>
                <w:rFonts w:ascii="標楷體" w:eastAsia="標楷體" w:hAnsi="標楷體"/>
              </w:rPr>
            </w:pPr>
            <w:r w:rsidRPr="003A1323">
              <w:rPr>
                <w:rFonts w:ascii="標楷體" w:eastAsia="標楷體" w:hAnsi="標楷體"/>
              </w:rPr>
              <w:t>承辦連絡電話：7532258</w:t>
            </w:r>
          </w:p>
          <w:p w14:paraId="2741F003" w14:textId="77777777" w:rsidR="003759F8" w:rsidRPr="003A1323" w:rsidRDefault="003759F8" w:rsidP="00940440">
            <w:pPr>
              <w:pStyle w:val="af6"/>
              <w:numPr>
                <w:ilvl w:val="0"/>
                <w:numId w:val="7"/>
              </w:numPr>
              <w:suppressAutoHyphens/>
              <w:spacing w:line="440" w:lineRule="exact"/>
              <w:ind w:leftChars="0"/>
              <w:jc w:val="both"/>
              <w:rPr>
                <w:rFonts w:ascii="標楷體" w:eastAsia="標楷體" w:hAnsi="標楷體"/>
              </w:rPr>
            </w:pPr>
            <w:r w:rsidRPr="003A1323">
              <w:rPr>
                <w:rFonts w:ascii="標楷體" w:eastAsia="標楷體" w:hAnsi="標楷體"/>
              </w:rPr>
              <w:t>承辦email：</w:t>
            </w:r>
            <w:r w:rsidRPr="008D645C">
              <w:rPr>
                <w:rFonts w:ascii="標楷體" w:eastAsia="標楷體" w:hAnsi="標楷體"/>
              </w:rPr>
              <w:t>ianimu@email.chcg.gov.tw</w:t>
            </w:r>
          </w:p>
        </w:tc>
        <w:tc>
          <w:tcPr>
            <w:tcW w:w="4183" w:type="dxa"/>
            <w:shd w:val="clear" w:color="auto" w:fill="auto"/>
          </w:tcPr>
          <w:p w14:paraId="27A16BC6" w14:textId="77777777" w:rsidR="003759F8" w:rsidRPr="00A43853" w:rsidRDefault="003759F8" w:rsidP="00940440">
            <w:pPr>
              <w:spacing w:line="440" w:lineRule="exact"/>
              <w:jc w:val="both"/>
              <w:rPr>
                <w:rFonts w:ascii="標楷體" w:eastAsia="標楷體" w:hAnsi="標楷體"/>
                <w:kern w:val="2"/>
                <w:szCs w:val="22"/>
              </w:rPr>
            </w:pPr>
            <w:r w:rsidRPr="00A43853">
              <w:rPr>
                <w:rFonts w:ascii="標楷體" w:eastAsia="標楷體" w:hAnsi="標楷體"/>
                <w:b/>
              </w:rPr>
              <w:t>社區經常門補助</w:t>
            </w:r>
            <w:r w:rsidRPr="00A43853">
              <w:rPr>
                <w:rFonts w:ascii="標楷體" w:eastAsia="標楷體" w:hAnsi="標楷體" w:hint="eastAsia"/>
                <w:b/>
              </w:rPr>
              <w:t>：</w:t>
            </w:r>
          </w:p>
          <w:p w14:paraId="76B045BF" w14:textId="77777777" w:rsidR="003759F8" w:rsidRDefault="003759F8" w:rsidP="00940440">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社區申請補助辦理活動與研習，須配合辦理福利、政策宣導。於每年的公所聯繫會報說明計畫之申請與核銷，鼓勵社區辦理福利社區化之活動或研習，並應多元邀請弱勢民眾一同與會。</w:t>
            </w:r>
          </w:p>
        </w:tc>
        <w:tc>
          <w:tcPr>
            <w:tcW w:w="3862" w:type="dxa"/>
          </w:tcPr>
          <w:p w14:paraId="3BB214A8" w14:textId="555D1BEE" w:rsidR="002252CF" w:rsidRPr="002252CF" w:rsidRDefault="002252CF" w:rsidP="00940440">
            <w:pPr>
              <w:widowControl w:val="0"/>
              <w:spacing w:line="440" w:lineRule="exact"/>
              <w:jc w:val="both"/>
              <w:rPr>
                <w:rFonts w:ascii="標楷體" w:eastAsia="標楷體" w:hAnsi="標楷體"/>
                <w:b/>
                <w:color w:val="000000" w:themeColor="text1"/>
                <w:kern w:val="2"/>
                <w:szCs w:val="28"/>
              </w:rPr>
            </w:pPr>
            <w:r w:rsidRPr="002252CF">
              <w:rPr>
                <w:rFonts w:ascii="標楷體" w:eastAsia="標楷體" w:hAnsi="標楷體" w:hint="eastAsia"/>
                <w:b/>
                <w:color w:val="000000" w:themeColor="text1"/>
                <w:kern w:val="2"/>
                <w:szCs w:val="28"/>
              </w:rPr>
              <w:t>社區經常門補助：</w:t>
            </w:r>
          </w:p>
          <w:p w14:paraId="66B815FA" w14:textId="77777777" w:rsidR="00FE5339" w:rsidRPr="00FE5339" w:rsidRDefault="00FE5339" w:rsidP="00940440">
            <w:pPr>
              <w:widowControl w:val="0"/>
              <w:spacing w:line="440" w:lineRule="exact"/>
              <w:jc w:val="both"/>
              <w:rPr>
                <w:rFonts w:ascii="標楷體" w:eastAsia="標楷體" w:hAnsi="標楷體"/>
                <w:color w:val="000000" w:themeColor="text1"/>
                <w:kern w:val="2"/>
                <w:szCs w:val="28"/>
              </w:rPr>
            </w:pPr>
            <w:r w:rsidRPr="00FE5339">
              <w:rPr>
                <w:rFonts w:ascii="標楷體" w:eastAsia="標楷體" w:hAnsi="標楷體" w:hint="eastAsia"/>
                <w:color w:val="000000" w:themeColor="text1"/>
                <w:kern w:val="2"/>
                <w:szCs w:val="28"/>
              </w:rPr>
              <w:t>今年截至11月底止：</w:t>
            </w:r>
          </w:p>
          <w:p w14:paraId="3F2FF2EF" w14:textId="2AEA196A" w:rsidR="00FE5339" w:rsidRPr="00FE5339" w:rsidRDefault="00FE5339" w:rsidP="00940440">
            <w:pPr>
              <w:widowControl w:val="0"/>
              <w:spacing w:line="440" w:lineRule="exact"/>
              <w:jc w:val="both"/>
              <w:rPr>
                <w:rFonts w:ascii="標楷體" w:eastAsia="標楷體" w:hAnsi="標楷體"/>
                <w:color w:val="000000" w:themeColor="text1"/>
                <w:kern w:val="2"/>
                <w:szCs w:val="28"/>
              </w:rPr>
            </w:pPr>
            <w:r w:rsidRPr="00FE5339">
              <w:rPr>
                <w:rFonts w:ascii="標楷體" w:eastAsia="標楷體" w:hAnsi="標楷體" w:hint="eastAsia"/>
                <w:color w:val="000000" w:themeColor="text1"/>
                <w:kern w:val="2"/>
                <w:szCs w:val="28"/>
              </w:rPr>
              <w:t>1</w:t>
            </w:r>
            <w:r w:rsidR="00342C89">
              <w:rPr>
                <w:rFonts w:ascii="標楷體" w:eastAsia="標楷體" w:hAnsi="標楷體" w:hint="eastAsia"/>
                <w:color w:val="000000" w:themeColor="text1"/>
                <w:kern w:val="2"/>
                <w:szCs w:val="28"/>
              </w:rPr>
              <w:t>.</w:t>
            </w:r>
            <w:r w:rsidRPr="00FE5339">
              <w:rPr>
                <w:rFonts w:ascii="標楷體" w:eastAsia="標楷體" w:hAnsi="標楷體" w:hint="eastAsia"/>
                <w:color w:val="000000" w:themeColor="text1"/>
                <w:kern w:val="2"/>
                <w:szCs w:val="28"/>
              </w:rPr>
              <w:t>溪州鄉計24案提出申請，1案因</w:t>
            </w:r>
            <w:proofErr w:type="gramStart"/>
            <w:r w:rsidRPr="00FE5339">
              <w:rPr>
                <w:rFonts w:ascii="標楷體" w:eastAsia="標楷體" w:hAnsi="標楷體" w:hint="eastAsia"/>
                <w:color w:val="000000" w:themeColor="text1"/>
                <w:kern w:val="2"/>
                <w:szCs w:val="28"/>
              </w:rPr>
              <w:t>疫</w:t>
            </w:r>
            <w:proofErr w:type="gramEnd"/>
            <w:r w:rsidRPr="00FE5339">
              <w:rPr>
                <w:rFonts w:ascii="標楷體" w:eastAsia="標楷體" w:hAnsi="標楷體" w:hint="eastAsia"/>
                <w:color w:val="000000" w:themeColor="text1"/>
                <w:kern w:val="2"/>
                <w:szCs w:val="28"/>
              </w:rPr>
              <w:t>情因素取消辦理。</w:t>
            </w:r>
          </w:p>
          <w:p w14:paraId="2D878FDF" w14:textId="63620FC6" w:rsidR="00FE5339" w:rsidRPr="00FE5339" w:rsidRDefault="00FE5339" w:rsidP="00940440">
            <w:pPr>
              <w:widowControl w:val="0"/>
              <w:spacing w:line="440" w:lineRule="exact"/>
              <w:jc w:val="both"/>
              <w:rPr>
                <w:rFonts w:ascii="標楷體" w:eastAsia="標楷體" w:hAnsi="標楷體"/>
                <w:color w:val="000000" w:themeColor="text1"/>
                <w:kern w:val="2"/>
                <w:szCs w:val="28"/>
              </w:rPr>
            </w:pPr>
            <w:r w:rsidRPr="00FE5339">
              <w:rPr>
                <w:rFonts w:ascii="標楷體" w:eastAsia="標楷體" w:hAnsi="標楷體" w:hint="eastAsia"/>
                <w:color w:val="000000" w:themeColor="text1"/>
                <w:kern w:val="2"/>
                <w:szCs w:val="28"/>
              </w:rPr>
              <w:t>2</w:t>
            </w:r>
            <w:r w:rsidR="00342C89">
              <w:rPr>
                <w:rFonts w:ascii="標楷體" w:eastAsia="標楷體" w:hAnsi="標楷體" w:hint="eastAsia"/>
                <w:color w:val="000000" w:themeColor="text1"/>
                <w:kern w:val="2"/>
                <w:szCs w:val="28"/>
              </w:rPr>
              <w:t>.</w:t>
            </w:r>
            <w:r w:rsidRPr="00FE5339">
              <w:rPr>
                <w:rFonts w:ascii="標楷體" w:eastAsia="標楷體" w:hAnsi="標楷體" w:hint="eastAsia"/>
                <w:color w:val="000000" w:themeColor="text1"/>
                <w:kern w:val="2"/>
                <w:szCs w:val="28"/>
              </w:rPr>
              <w:t>大城鄉計12案提出申請，6案因</w:t>
            </w:r>
            <w:proofErr w:type="gramStart"/>
            <w:r w:rsidRPr="00FE5339">
              <w:rPr>
                <w:rFonts w:ascii="標楷體" w:eastAsia="標楷體" w:hAnsi="標楷體" w:hint="eastAsia"/>
                <w:color w:val="000000" w:themeColor="text1"/>
                <w:kern w:val="2"/>
                <w:szCs w:val="28"/>
              </w:rPr>
              <w:t>疫</w:t>
            </w:r>
            <w:proofErr w:type="gramEnd"/>
            <w:r w:rsidRPr="00FE5339">
              <w:rPr>
                <w:rFonts w:ascii="標楷體" w:eastAsia="標楷體" w:hAnsi="標楷體" w:hint="eastAsia"/>
                <w:color w:val="000000" w:themeColor="text1"/>
                <w:kern w:val="2"/>
                <w:szCs w:val="28"/>
              </w:rPr>
              <w:t>情因素取消辦理。</w:t>
            </w:r>
          </w:p>
          <w:p w14:paraId="6370A0C7" w14:textId="68B8E03C" w:rsidR="003759F8" w:rsidRDefault="00FE5339" w:rsidP="00940440">
            <w:pPr>
              <w:widowControl w:val="0"/>
              <w:spacing w:line="440" w:lineRule="exact"/>
              <w:jc w:val="both"/>
              <w:rPr>
                <w:rFonts w:ascii="標楷體" w:eastAsia="標楷體" w:hAnsi="標楷體"/>
                <w:color w:val="000000" w:themeColor="text1"/>
                <w:kern w:val="2"/>
                <w:szCs w:val="28"/>
              </w:rPr>
            </w:pPr>
            <w:r w:rsidRPr="00FE5339">
              <w:rPr>
                <w:rFonts w:ascii="標楷體" w:eastAsia="標楷體" w:hAnsi="標楷體" w:hint="eastAsia"/>
                <w:color w:val="000000" w:themeColor="text1"/>
                <w:kern w:val="2"/>
                <w:szCs w:val="28"/>
              </w:rPr>
              <w:t>3</w:t>
            </w:r>
            <w:r w:rsidR="00342C89">
              <w:rPr>
                <w:rFonts w:ascii="標楷體" w:eastAsia="標楷體" w:hAnsi="標楷體" w:hint="eastAsia"/>
                <w:color w:val="000000" w:themeColor="text1"/>
                <w:kern w:val="2"/>
                <w:szCs w:val="28"/>
              </w:rPr>
              <w:t>.</w:t>
            </w:r>
            <w:r w:rsidRPr="00FE5339">
              <w:rPr>
                <w:rFonts w:ascii="標楷體" w:eastAsia="標楷體" w:hAnsi="標楷體" w:hint="eastAsia"/>
                <w:color w:val="000000" w:themeColor="text1"/>
                <w:kern w:val="2"/>
                <w:szCs w:val="28"/>
              </w:rPr>
              <w:t>芳苑鄉計60案提出申請，9案因</w:t>
            </w:r>
            <w:proofErr w:type="gramStart"/>
            <w:r w:rsidRPr="00FE5339">
              <w:rPr>
                <w:rFonts w:ascii="標楷體" w:eastAsia="標楷體" w:hAnsi="標楷體" w:hint="eastAsia"/>
                <w:color w:val="000000" w:themeColor="text1"/>
                <w:kern w:val="2"/>
                <w:szCs w:val="28"/>
              </w:rPr>
              <w:t>疫</w:t>
            </w:r>
            <w:proofErr w:type="gramEnd"/>
            <w:r w:rsidRPr="00FE5339">
              <w:rPr>
                <w:rFonts w:ascii="標楷體" w:eastAsia="標楷體" w:hAnsi="標楷體" w:hint="eastAsia"/>
                <w:color w:val="000000" w:themeColor="text1"/>
                <w:kern w:val="2"/>
                <w:szCs w:val="28"/>
              </w:rPr>
              <w:t>情因素取消辦理。</w:t>
            </w:r>
          </w:p>
        </w:tc>
      </w:tr>
      <w:tr w:rsidR="003759F8" w14:paraId="7E18FC78" w14:textId="77777777" w:rsidTr="00940440">
        <w:trPr>
          <w:trHeight w:val="143"/>
        </w:trPr>
        <w:tc>
          <w:tcPr>
            <w:tcW w:w="425" w:type="dxa"/>
            <w:vAlign w:val="center"/>
          </w:tcPr>
          <w:p w14:paraId="6B4E6780"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4</w:t>
            </w:r>
          </w:p>
        </w:tc>
        <w:tc>
          <w:tcPr>
            <w:tcW w:w="992" w:type="dxa"/>
            <w:vAlign w:val="center"/>
          </w:tcPr>
          <w:p w14:paraId="39E58BC4"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諮商服務</w:t>
            </w:r>
          </w:p>
          <w:p w14:paraId="362FB831"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(請</w:t>
            </w:r>
            <w:proofErr w:type="gramStart"/>
            <w:r>
              <w:rPr>
                <w:rFonts w:ascii="標楷體" w:eastAsia="標楷體" w:hAnsi="標楷體"/>
                <w:color w:val="000000" w:themeColor="text1"/>
                <w:kern w:val="2"/>
                <w:szCs w:val="28"/>
              </w:rPr>
              <w:t>醫</w:t>
            </w:r>
            <w:proofErr w:type="gramEnd"/>
            <w:r>
              <w:rPr>
                <w:rFonts w:ascii="標楷體" w:eastAsia="標楷體" w:hAnsi="標楷體"/>
                <w:color w:val="000000" w:themeColor="text1"/>
                <w:kern w:val="2"/>
                <w:szCs w:val="28"/>
              </w:rPr>
              <w:lastRenderedPageBreak/>
              <w:t>政科協助)</w:t>
            </w:r>
          </w:p>
          <w:p w14:paraId="5FBA0F68"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7FEE004A"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衛生局</w:t>
            </w:r>
          </w:p>
        </w:tc>
        <w:tc>
          <w:tcPr>
            <w:tcW w:w="4080" w:type="dxa"/>
            <w:shd w:val="clear" w:color="auto" w:fill="auto"/>
            <w:vAlign w:val="center"/>
          </w:tcPr>
          <w:p w14:paraId="688E0C38" w14:textId="77777777" w:rsidR="003759F8" w:rsidRDefault="003759F8" w:rsidP="00817A79">
            <w:pPr>
              <w:pStyle w:val="af6"/>
              <w:numPr>
                <w:ilvl w:val="0"/>
                <w:numId w:val="10"/>
              </w:numPr>
              <w:suppressAutoHyphens/>
              <w:spacing w:line="440" w:lineRule="exact"/>
              <w:ind w:leftChars="0"/>
              <w:rPr>
                <w:rFonts w:ascii="標楷體" w:eastAsia="標楷體" w:hAnsi="標楷體"/>
              </w:rPr>
            </w:pPr>
            <w:r w:rsidRPr="00F234A6">
              <w:rPr>
                <w:rFonts w:ascii="標楷體" w:eastAsia="標楷體" w:hAnsi="標楷體"/>
              </w:rPr>
              <w:t>業務名稱：</w:t>
            </w:r>
          </w:p>
          <w:p w14:paraId="2C77AB6B"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社區心理諮商服務計畫</w:t>
            </w:r>
          </w:p>
          <w:p w14:paraId="05F7F101" w14:textId="77777777" w:rsidR="003759F8" w:rsidRPr="003A1323" w:rsidRDefault="003759F8" w:rsidP="00817A79">
            <w:pPr>
              <w:pStyle w:val="af6"/>
              <w:numPr>
                <w:ilvl w:val="0"/>
                <w:numId w:val="10"/>
              </w:numPr>
              <w:suppressAutoHyphens/>
              <w:spacing w:line="440" w:lineRule="exact"/>
              <w:ind w:leftChars="0"/>
              <w:rPr>
                <w:rFonts w:ascii="標楷體" w:eastAsia="標楷體" w:hAnsi="標楷體"/>
              </w:rPr>
            </w:pPr>
            <w:r w:rsidRPr="003A1323">
              <w:rPr>
                <w:rFonts w:ascii="標楷體" w:eastAsia="標楷體" w:hAnsi="標楷體"/>
              </w:rPr>
              <w:t>局處：衛生局</w:t>
            </w:r>
          </w:p>
          <w:p w14:paraId="13E571A2" w14:textId="77777777" w:rsidR="003759F8" w:rsidRPr="003A1323" w:rsidRDefault="003759F8" w:rsidP="00817A79">
            <w:pPr>
              <w:pStyle w:val="af6"/>
              <w:numPr>
                <w:ilvl w:val="0"/>
                <w:numId w:val="10"/>
              </w:numPr>
              <w:suppressAutoHyphens/>
              <w:spacing w:line="440" w:lineRule="exact"/>
              <w:ind w:leftChars="0"/>
              <w:rPr>
                <w:rFonts w:ascii="標楷體" w:eastAsia="標楷體" w:hAnsi="標楷體"/>
              </w:rPr>
            </w:pPr>
            <w:r w:rsidRPr="003A1323">
              <w:rPr>
                <w:rFonts w:ascii="標楷體" w:eastAsia="標楷體" w:hAnsi="標楷體"/>
              </w:rPr>
              <w:lastRenderedPageBreak/>
              <w:t>科別：</w:t>
            </w:r>
            <w:proofErr w:type="gramStart"/>
            <w:r w:rsidRPr="003A1323">
              <w:rPr>
                <w:rFonts w:ascii="標楷體" w:eastAsia="標楷體" w:hAnsi="標楷體"/>
              </w:rPr>
              <w:t>醫</w:t>
            </w:r>
            <w:proofErr w:type="gramEnd"/>
            <w:r w:rsidRPr="003A1323">
              <w:rPr>
                <w:rFonts w:ascii="標楷體" w:eastAsia="標楷體" w:hAnsi="標楷體"/>
              </w:rPr>
              <w:t>政科</w:t>
            </w:r>
          </w:p>
          <w:p w14:paraId="64450527" w14:textId="77777777" w:rsidR="003759F8" w:rsidRPr="003A1323" w:rsidRDefault="003759F8" w:rsidP="00817A79">
            <w:pPr>
              <w:pStyle w:val="af6"/>
              <w:numPr>
                <w:ilvl w:val="0"/>
                <w:numId w:val="10"/>
              </w:numPr>
              <w:suppressAutoHyphens/>
              <w:spacing w:line="440" w:lineRule="exact"/>
              <w:ind w:leftChars="0"/>
              <w:rPr>
                <w:rFonts w:ascii="標楷體" w:eastAsia="標楷體" w:hAnsi="標楷體"/>
              </w:rPr>
            </w:pPr>
            <w:r w:rsidRPr="003A1323">
              <w:rPr>
                <w:rFonts w:ascii="標楷體" w:eastAsia="標楷體" w:hAnsi="標楷體"/>
              </w:rPr>
              <w:t>承辦姓名：黃昱姍</w:t>
            </w:r>
          </w:p>
          <w:p w14:paraId="46E396F0" w14:textId="77777777" w:rsidR="003759F8" w:rsidRDefault="003759F8" w:rsidP="00817A79">
            <w:pPr>
              <w:pStyle w:val="af6"/>
              <w:numPr>
                <w:ilvl w:val="0"/>
                <w:numId w:val="10"/>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24225300"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04-7115141分機5308</w:t>
            </w:r>
          </w:p>
          <w:p w14:paraId="53D6EA5C" w14:textId="77777777" w:rsidR="003759F8" w:rsidRPr="003A1323" w:rsidRDefault="003759F8" w:rsidP="00817A79">
            <w:pPr>
              <w:pStyle w:val="af6"/>
              <w:numPr>
                <w:ilvl w:val="0"/>
                <w:numId w:val="10"/>
              </w:numPr>
              <w:suppressAutoHyphens/>
              <w:spacing w:line="440" w:lineRule="exact"/>
              <w:ind w:leftChars="0"/>
              <w:rPr>
                <w:rFonts w:ascii="標楷體" w:eastAsia="標楷體" w:hAnsi="標楷體"/>
              </w:rPr>
            </w:pPr>
            <w:r w:rsidRPr="003A1323">
              <w:rPr>
                <w:rFonts w:ascii="標楷體" w:eastAsia="標楷體" w:hAnsi="標楷體"/>
              </w:rPr>
              <w:t>承辦email：jadeys@mail.chshb.gov.tw</w:t>
            </w:r>
          </w:p>
        </w:tc>
        <w:tc>
          <w:tcPr>
            <w:tcW w:w="4183" w:type="dxa"/>
            <w:shd w:val="clear" w:color="auto" w:fill="auto"/>
            <w:vAlign w:val="center"/>
          </w:tcPr>
          <w:p w14:paraId="76E9B092" w14:textId="77777777" w:rsidR="003759F8" w:rsidRPr="00A43853" w:rsidRDefault="003759F8" w:rsidP="00D043E5">
            <w:pPr>
              <w:spacing w:line="440" w:lineRule="exact"/>
              <w:rPr>
                <w:rFonts w:ascii="標楷體" w:eastAsia="標楷體" w:hAnsi="標楷體"/>
                <w:b/>
              </w:rPr>
            </w:pPr>
            <w:r w:rsidRPr="00A43853">
              <w:rPr>
                <w:rFonts w:ascii="標楷體" w:eastAsia="標楷體" w:hAnsi="標楷體"/>
                <w:b/>
              </w:rPr>
              <w:lastRenderedPageBreak/>
              <w:t>社區心理諮商服務計畫</w:t>
            </w:r>
            <w:r>
              <w:rPr>
                <w:rFonts w:ascii="標楷體" w:eastAsia="標楷體" w:hAnsi="標楷體" w:hint="eastAsia"/>
                <w:b/>
              </w:rPr>
              <w:t>：</w:t>
            </w:r>
          </w:p>
          <w:p w14:paraId="7E27D97B"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本縣設置7個諮商站：本縣社區心理衛生中心（彰化縣衛生局）、福興鄉衛生</w:t>
            </w:r>
            <w:r>
              <w:rPr>
                <w:rFonts w:ascii="標楷體" w:eastAsia="標楷體" w:hAnsi="標楷體"/>
                <w:color w:val="000000" w:themeColor="text1"/>
                <w:kern w:val="2"/>
                <w:szCs w:val="28"/>
              </w:rPr>
              <w:lastRenderedPageBreak/>
              <w:t>所、和美鎮衛生所、員林市衛生所、田中鎮衛生所、北斗鎮衛生所、二林鎮衛生所，並依各鄉鎮市區衛生所需求提供機動性服務。</w:t>
            </w:r>
          </w:p>
        </w:tc>
        <w:tc>
          <w:tcPr>
            <w:tcW w:w="3862" w:type="dxa"/>
            <w:vAlign w:val="center"/>
          </w:tcPr>
          <w:p w14:paraId="170BE624" w14:textId="401DD55C" w:rsidR="002252CF" w:rsidRPr="002252CF" w:rsidRDefault="002252CF" w:rsidP="00D043E5">
            <w:pPr>
              <w:widowControl w:val="0"/>
              <w:spacing w:line="440" w:lineRule="exact"/>
              <w:jc w:val="both"/>
              <w:rPr>
                <w:rFonts w:ascii="標楷體" w:eastAsia="標楷體" w:hAnsi="標楷體"/>
                <w:b/>
                <w:color w:val="000000" w:themeColor="text1"/>
                <w:kern w:val="2"/>
                <w:szCs w:val="28"/>
              </w:rPr>
            </w:pPr>
            <w:r w:rsidRPr="002252CF">
              <w:rPr>
                <w:rFonts w:ascii="標楷體" w:eastAsia="標楷體" w:hAnsi="標楷體" w:hint="eastAsia"/>
                <w:b/>
                <w:color w:val="000000" w:themeColor="text1"/>
                <w:kern w:val="2"/>
                <w:szCs w:val="28"/>
              </w:rPr>
              <w:lastRenderedPageBreak/>
              <w:t>社區心理諮商服務計畫：</w:t>
            </w:r>
          </w:p>
          <w:p w14:paraId="59CF3B0B" w14:textId="71E2D12A" w:rsidR="003759F8" w:rsidRDefault="00D4563C" w:rsidP="00D043E5">
            <w:pPr>
              <w:widowControl w:val="0"/>
              <w:spacing w:line="440" w:lineRule="exact"/>
              <w:jc w:val="both"/>
              <w:rPr>
                <w:rFonts w:ascii="標楷體" w:eastAsia="標楷體" w:hAnsi="標楷體"/>
                <w:color w:val="000000" w:themeColor="text1"/>
                <w:kern w:val="2"/>
                <w:szCs w:val="28"/>
              </w:rPr>
            </w:pPr>
            <w:r w:rsidRPr="00D4563C">
              <w:rPr>
                <w:rFonts w:ascii="標楷體" w:eastAsia="標楷體" w:hAnsi="標楷體" w:hint="eastAsia"/>
                <w:color w:val="000000" w:themeColor="text1"/>
                <w:kern w:val="2"/>
                <w:szCs w:val="28"/>
              </w:rPr>
              <w:t>截至110年11月底已於21個鄉鎮市區提供免費心理諮商服務，共349</w:t>
            </w:r>
            <w:r w:rsidRPr="00D4563C">
              <w:rPr>
                <w:rFonts w:ascii="標楷體" w:eastAsia="標楷體" w:hAnsi="標楷體" w:hint="eastAsia"/>
                <w:color w:val="000000" w:themeColor="text1"/>
                <w:kern w:val="2"/>
                <w:szCs w:val="28"/>
              </w:rPr>
              <w:lastRenderedPageBreak/>
              <w:t>人次，其中服務芳苑鄉、大城鄉及溪州鄉民眾9人次。</w:t>
            </w:r>
          </w:p>
        </w:tc>
      </w:tr>
      <w:tr w:rsidR="003759F8" w14:paraId="76E4FD90" w14:textId="77777777" w:rsidTr="00940440">
        <w:trPr>
          <w:trHeight w:val="143"/>
        </w:trPr>
        <w:tc>
          <w:tcPr>
            <w:tcW w:w="425" w:type="dxa"/>
            <w:vAlign w:val="center"/>
          </w:tcPr>
          <w:p w14:paraId="1F9A81E1"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5</w:t>
            </w:r>
          </w:p>
        </w:tc>
        <w:tc>
          <w:tcPr>
            <w:tcW w:w="992" w:type="dxa"/>
            <w:vAlign w:val="center"/>
          </w:tcPr>
          <w:p w14:paraId="05755900"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課後照顧輔導</w:t>
            </w:r>
          </w:p>
          <w:p w14:paraId="01E41AB0"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26E08291"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社會處兒童及少年福利科</w:t>
            </w:r>
          </w:p>
        </w:tc>
        <w:tc>
          <w:tcPr>
            <w:tcW w:w="4080" w:type="dxa"/>
            <w:shd w:val="clear" w:color="auto" w:fill="auto"/>
            <w:vAlign w:val="center"/>
          </w:tcPr>
          <w:p w14:paraId="0DFDCA1A" w14:textId="77777777" w:rsidR="003759F8" w:rsidRDefault="003759F8" w:rsidP="00817A79">
            <w:pPr>
              <w:pStyle w:val="af6"/>
              <w:numPr>
                <w:ilvl w:val="0"/>
                <w:numId w:val="11"/>
              </w:numPr>
              <w:suppressAutoHyphens/>
              <w:spacing w:line="440" w:lineRule="exact"/>
              <w:ind w:leftChars="0"/>
              <w:rPr>
                <w:rFonts w:ascii="標楷體" w:eastAsia="標楷體" w:hAnsi="標楷體"/>
              </w:rPr>
            </w:pPr>
            <w:r w:rsidRPr="00F234A6">
              <w:rPr>
                <w:rFonts w:ascii="標楷體" w:eastAsia="標楷體" w:hAnsi="標楷體"/>
              </w:rPr>
              <w:t>業務名稱：</w:t>
            </w:r>
          </w:p>
          <w:p w14:paraId="5C3EEE42" w14:textId="77777777" w:rsidR="003759F8" w:rsidRPr="00F234A6" w:rsidRDefault="003759F8" w:rsidP="00D043E5">
            <w:pPr>
              <w:pStyle w:val="af6"/>
              <w:spacing w:line="440" w:lineRule="exact"/>
              <w:rPr>
                <w:rFonts w:ascii="標楷體" w:eastAsia="標楷體" w:hAnsi="標楷體"/>
              </w:rPr>
            </w:pPr>
            <w:r w:rsidRPr="00F234A6">
              <w:rPr>
                <w:rFonts w:ascii="標楷體" w:eastAsia="標楷體" w:hAnsi="標楷體"/>
                <w:b/>
              </w:rPr>
              <w:t>弱勢家庭子女社區照顧</w:t>
            </w:r>
            <w:proofErr w:type="gramStart"/>
            <w:r w:rsidRPr="00F234A6">
              <w:rPr>
                <w:rFonts w:ascii="標楷體" w:eastAsia="標楷體" w:hAnsi="標楷體"/>
                <w:b/>
              </w:rPr>
              <w:t>服務暨兒少</w:t>
            </w:r>
            <w:proofErr w:type="gramEnd"/>
            <w:r w:rsidRPr="00F234A6">
              <w:rPr>
                <w:rFonts w:ascii="標楷體" w:eastAsia="標楷體" w:hAnsi="標楷體"/>
                <w:b/>
              </w:rPr>
              <w:t>及家庭社區支持服務方案(守護家庭小衛星)</w:t>
            </w:r>
          </w:p>
          <w:p w14:paraId="75473742" w14:textId="77777777" w:rsidR="003759F8" w:rsidRPr="003A1323" w:rsidRDefault="003759F8" w:rsidP="00817A79">
            <w:pPr>
              <w:pStyle w:val="af6"/>
              <w:numPr>
                <w:ilvl w:val="0"/>
                <w:numId w:val="11"/>
              </w:numPr>
              <w:suppressAutoHyphens/>
              <w:spacing w:line="440" w:lineRule="exact"/>
              <w:ind w:leftChars="0"/>
              <w:rPr>
                <w:rFonts w:ascii="標楷體" w:eastAsia="標楷體" w:hAnsi="標楷體"/>
              </w:rPr>
            </w:pPr>
            <w:r w:rsidRPr="003A1323">
              <w:rPr>
                <w:rFonts w:ascii="標楷體" w:eastAsia="標楷體" w:hAnsi="標楷體"/>
              </w:rPr>
              <w:t>局處：社會處</w:t>
            </w:r>
          </w:p>
          <w:p w14:paraId="481FE4A6" w14:textId="77777777" w:rsidR="003759F8" w:rsidRPr="003A1323" w:rsidRDefault="003759F8" w:rsidP="00817A79">
            <w:pPr>
              <w:pStyle w:val="af6"/>
              <w:numPr>
                <w:ilvl w:val="0"/>
                <w:numId w:val="11"/>
              </w:numPr>
              <w:suppressAutoHyphens/>
              <w:spacing w:line="440" w:lineRule="exact"/>
              <w:ind w:leftChars="0"/>
              <w:rPr>
                <w:rFonts w:ascii="標楷體" w:eastAsia="標楷體" w:hAnsi="標楷體"/>
              </w:rPr>
            </w:pPr>
            <w:r w:rsidRPr="003A1323">
              <w:rPr>
                <w:rFonts w:ascii="標楷體" w:eastAsia="標楷體" w:hAnsi="標楷體"/>
              </w:rPr>
              <w:t>科別：兒童及少年福利科</w:t>
            </w:r>
          </w:p>
          <w:p w14:paraId="0A938FF2" w14:textId="77777777" w:rsidR="003759F8" w:rsidRPr="003A1323" w:rsidRDefault="003759F8" w:rsidP="00817A79">
            <w:pPr>
              <w:pStyle w:val="af6"/>
              <w:numPr>
                <w:ilvl w:val="0"/>
                <w:numId w:val="11"/>
              </w:numPr>
              <w:suppressAutoHyphens/>
              <w:spacing w:line="440" w:lineRule="exact"/>
              <w:ind w:leftChars="0"/>
              <w:rPr>
                <w:rFonts w:ascii="標楷體" w:eastAsia="標楷體" w:hAnsi="標楷體"/>
              </w:rPr>
            </w:pPr>
            <w:r w:rsidRPr="003A1323">
              <w:rPr>
                <w:rFonts w:ascii="標楷體" w:eastAsia="標楷體" w:hAnsi="標楷體"/>
              </w:rPr>
              <w:t>承辦姓名：許馨方</w:t>
            </w:r>
          </w:p>
          <w:p w14:paraId="5A05F002" w14:textId="77777777" w:rsidR="003759F8" w:rsidRPr="003A1323" w:rsidRDefault="003759F8" w:rsidP="00817A79">
            <w:pPr>
              <w:pStyle w:val="af6"/>
              <w:numPr>
                <w:ilvl w:val="0"/>
                <w:numId w:val="11"/>
              </w:numPr>
              <w:suppressAutoHyphens/>
              <w:spacing w:line="440" w:lineRule="exact"/>
              <w:ind w:leftChars="0"/>
              <w:rPr>
                <w:rFonts w:ascii="標楷體" w:eastAsia="標楷體" w:hAnsi="標楷體"/>
              </w:rPr>
            </w:pPr>
            <w:r w:rsidRPr="003A1323">
              <w:rPr>
                <w:rFonts w:ascii="標楷體" w:eastAsia="標楷體" w:hAnsi="標楷體"/>
              </w:rPr>
              <w:t>承辦連絡電話：04-7532269</w:t>
            </w:r>
          </w:p>
          <w:p w14:paraId="30D5664D" w14:textId="77777777" w:rsidR="003759F8" w:rsidRPr="003A1323" w:rsidRDefault="003759F8" w:rsidP="00817A79">
            <w:pPr>
              <w:pStyle w:val="af6"/>
              <w:numPr>
                <w:ilvl w:val="0"/>
                <w:numId w:val="11"/>
              </w:numPr>
              <w:suppressAutoHyphens/>
              <w:spacing w:line="440" w:lineRule="exact"/>
              <w:ind w:leftChars="0"/>
              <w:rPr>
                <w:rFonts w:ascii="標楷體" w:eastAsia="標楷體" w:hAnsi="標楷體"/>
              </w:rPr>
            </w:pPr>
            <w:r w:rsidRPr="003A1323">
              <w:rPr>
                <w:rFonts w:ascii="標楷體" w:eastAsia="標楷體" w:hAnsi="標楷體"/>
              </w:rPr>
              <w:t>承辦email：a140616@email.chcg.gov.tw</w:t>
            </w:r>
          </w:p>
        </w:tc>
        <w:tc>
          <w:tcPr>
            <w:tcW w:w="4183" w:type="dxa"/>
            <w:shd w:val="clear" w:color="auto" w:fill="auto"/>
            <w:vAlign w:val="center"/>
          </w:tcPr>
          <w:p w14:paraId="11DA6BC0" w14:textId="77777777" w:rsidR="00673A2E" w:rsidRDefault="00673A2E" w:rsidP="00D043E5">
            <w:pPr>
              <w:spacing w:line="440" w:lineRule="exact"/>
              <w:rPr>
                <w:rFonts w:ascii="標楷體" w:eastAsia="標楷體" w:hAnsi="標楷體"/>
                <w:b/>
              </w:rPr>
            </w:pPr>
          </w:p>
          <w:p w14:paraId="05C26F31" w14:textId="77777777" w:rsidR="003759F8" w:rsidRPr="00A43853" w:rsidRDefault="003759F8" w:rsidP="00D043E5">
            <w:pPr>
              <w:spacing w:line="440" w:lineRule="exact"/>
              <w:rPr>
                <w:rFonts w:ascii="標楷體" w:eastAsia="標楷體" w:hAnsi="標楷體"/>
                <w:color w:val="000000" w:themeColor="text1"/>
                <w:kern w:val="2"/>
                <w:szCs w:val="28"/>
              </w:rPr>
            </w:pPr>
            <w:r w:rsidRPr="00A43853">
              <w:rPr>
                <w:rFonts w:ascii="標楷體" w:eastAsia="標楷體" w:hAnsi="標楷體"/>
                <w:b/>
              </w:rPr>
              <w:t>弱勢家庭子女社區照顧</w:t>
            </w:r>
            <w:proofErr w:type="gramStart"/>
            <w:r w:rsidRPr="00A43853">
              <w:rPr>
                <w:rFonts w:ascii="標楷體" w:eastAsia="標楷體" w:hAnsi="標楷體"/>
                <w:b/>
              </w:rPr>
              <w:t>服務暨兒少</w:t>
            </w:r>
            <w:proofErr w:type="gramEnd"/>
            <w:r w:rsidRPr="00A43853">
              <w:rPr>
                <w:rFonts w:ascii="標楷體" w:eastAsia="標楷體" w:hAnsi="標楷體"/>
                <w:b/>
              </w:rPr>
              <w:t>及家庭社區支持服務方案(守護家庭小衛星)</w:t>
            </w:r>
            <w:r>
              <w:rPr>
                <w:rFonts w:ascii="標楷體" w:eastAsia="標楷體" w:hAnsi="標楷體" w:hint="eastAsia"/>
                <w:b/>
              </w:rPr>
              <w:t>：</w:t>
            </w:r>
          </w:p>
          <w:p w14:paraId="0F306EC4"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為提供弱勢學童生活照顧並保障課後之安全，本府結合民間團體的在地據點，提供課後照顧、才藝培養、家庭訪視、親子活動、親職教育、職</w:t>
            </w:r>
            <w:proofErr w:type="gramStart"/>
            <w:r>
              <w:rPr>
                <w:rFonts w:ascii="標楷體" w:eastAsia="標楷體" w:hAnsi="標楷體"/>
                <w:color w:val="000000" w:themeColor="text1"/>
                <w:kern w:val="2"/>
                <w:szCs w:val="28"/>
              </w:rPr>
              <w:t>涯</w:t>
            </w:r>
            <w:proofErr w:type="gramEnd"/>
            <w:r>
              <w:rPr>
                <w:rFonts w:ascii="標楷體" w:eastAsia="標楷體" w:hAnsi="標楷體"/>
                <w:color w:val="000000" w:themeColor="text1"/>
                <w:kern w:val="2"/>
                <w:szCs w:val="28"/>
              </w:rPr>
              <w:t>探索、簡易家務指導(自立生活技能訓練)等支持或補充性照顧兒少的服務，以提高兒少之自我價值及社會競爭力，避免兒少受到疏忽，並預防或協助解決家庭問題。</w:t>
            </w:r>
          </w:p>
        </w:tc>
        <w:tc>
          <w:tcPr>
            <w:tcW w:w="3862" w:type="dxa"/>
            <w:vAlign w:val="center"/>
          </w:tcPr>
          <w:p w14:paraId="713BF679" w14:textId="70D83C11" w:rsidR="00F5196D" w:rsidRPr="00F5196D" w:rsidRDefault="00F5196D" w:rsidP="00D043E5">
            <w:pPr>
              <w:widowControl w:val="0"/>
              <w:spacing w:line="440" w:lineRule="exact"/>
              <w:jc w:val="both"/>
              <w:rPr>
                <w:rFonts w:ascii="標楷體" w:eastAsia="標楷體" w:hAnsi="標楷體"/>
                <w:b/>
                <w:color w:val="000000" w:themeColor="text1"/>
                <w:kern w:val="2"/>
                <w:szCs w:val="28"/>
              </w:rPr>
            </w:pPr>
            <w:r w:rsidRPr="00F5196D">
              <w:rPr>
                <w:rFonts w:ascii="標楷體" w:eastAsia="標楷體" w:hAnsi="標楷體" w:hint="eastAsia"/>
                <w:b/>
                <w:color w:val="000000" w:themeColor="text1"/>
                <w:kern w:val="2"/>
                <w:szCs w:val="28"/>
              </w:rPr>
              <w:t>弱勢家庭子女社區照顧</w:t>
            </w:r>
            <w:proofErr w:type="gramStart"/>
            <w:r w:rsidRPr="00F5196D">
              <w:rPr>
                <w:rFonts w:ascii="標楷體" w:eastAsia="標楷體" w:hAnsi="標楷體" w:hint="eastAsia"/>
                <w:b/>
                <w:color w:val="000000" w:themeColor="text1"/>
                <w:kern w:val="2"/>
                <w:szCs w:val="28"/>
              </w:rPr>
              <w:t>服務暨兒少</w:t>
            </w:r>
            <w:proofErr w:type="gramEnd"/>
            <w:r w:rsidRPr="00F5196D">
              <w:rPr>
                <w:rFonts w:ascii="標楷體" w:eastAsia="標楷體" w:hAnsi="標楷體" w:hint="eastAsia"/>
                <w:b/>
                <w:color w:val="000000" w:themeColor="text1"/>
                <w:kern w:val="2"/>
                <w:szCs w:val="28"/>
              </w:rPr>
              <w:t>及家庭社區支持服務方案(守護家庭小衛星)：</w:t>
            </w:r>
          </w:p>
          <w:p w14:paraId="4E0D79D7" w14:textId="098E56F9" w:rsidR="009C3A50" w:rsidRPr="009C3A50" w:rsidRDefault="00CF1137"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1</w:t>
            </w:r>
            <w:r w:rsidR="00342C89">
              <w:rPr>
                <w:rFonts w:ascii="標楷體" w:eastAsia="標楷體" w:hAnsi="標楷體" w:hint="eastAsia"/>
                <w:color w:val="000000" w:themeColor="text1"/>
                <w:kern w:val="2"/>
                <w:szCs w:val="28"/>
              </w:rPr>
              <w:t>.</w:t>
            </w:r>
            <w:r w:rsidR="009C3A50" w:rsidRPr="009C3A50">
              <w:rPr>
                <w:rFonts w:ascii="標楷體" w:eastAsia="標楷體" w:hAnsi="標楷體" w:hint="eastAsia"/>
                <w:color w:val="000000" w:themeColor="text1"/>
                <w:kern w:val="2"/>
                <w:szCs w:val="28"/>
              </w:rPr>
              <w:t>本案服務個案數共計124戶，其中男性70人、女性65人</w:t>
            </w:r>
          </w:p>
          <w:p w14:paraId="7608078A" w14:textId="28F64088" w:rsidR="009C3A50" w:rsidRPr="009C3A50" w:rsidRDefault="00CF1137"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2</w:t>
            </w:r>
            <w:r w:rsidR="00342C89">
              <w:rPr>
                <w:rFonts w:ascii="標楷體" w:eastAsia="標楷體" w:hAnsi="標楷體" w:hint="eastAsia"/>
                <w:color w:val="000000" w:themeColor="text1"/>
                <w:kern w:val="2"/>
                <w:szCs w:val="28"/>
              </w:rPr>
              <w:t>.</w:t>
            </w:r>
            <w:r w:rsidR="009C3A50" w:rsidRPr="009C3A50">
              <w:rPr>
                <w:rFonts w:ascii="標楷體" w:eastAsia="標楷體" w:hAnsi="標楷體" w:hint="eastAsia"/>
                <w:color w:val="000000" w:themeColor="text1"/>
                <w:kern w:val="2"/>
                <w:szCs w:val="28"/>
              </w:rPr>
              <w:t>兒童課後臨托與照顧共計服務304人，計19,588人次。</w:t>
            </w:r>
          </w:p>
          <w:p w14:paraId="2D16428E" w14:textId="1AA2BBA6" w:rsidR="009C3A50" w:rsidRPr="009C3A50" w:rsidRDefault="00CF1137"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3</w:t>
            </w:r>
            <w:r w:rsidR="00342C89">
              <w:rPr>
                <w:rFonts w:ascii="標楷體" w:eastAsia="標楷體" w:hAnsi="標楷體" w:hint="eastAsia"/>
                <w:color w:val="000000" w:themeColor="text1"/>
                <w:kern w:val="2"/>
                <w:szCs w:val="28"/>
              </w:rPr>
              <w:t>.</w:t>
            </w:r>
            <w:r w:rsidR="009C3A50" w:rsidRPr="009C3A50">
              <w:rPr>
                <w:rFonts w:ascii="標楷體" w:eastAsia="標楷體" w:hAnsi="標楷體" w:hint="eastAsia"/>
                <w:color w:val="000000" w:themeColor="text1"/>
                <w:kern w:val="2"/>
                <w:szCs w:val="28"/>
              </w:rPr>
              <w:t>親子活動共計服務431人，計431人次。</w:t>
            </w:r>
          </w:p>
          <w:p w14:paraId="4A03FA02" w14:textId="20936C04" w:rsidR="009C3A50" w:rsidRPr="009C3A50" w:rsidRDefault="00CF1137"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4</w:t>
            </w:r>
            <w:r w:rsidR="00342C89">
              <w:rPr>
                <w:rFonts w:ascii="標楷體" w:eastAsia="標楷體" w:hAnsi="標楷體" w:hint="eastAsia"/>
                <w:color w:val="000000" w:themeColor="text1"/>
                <w:kern w:val="2"/>
                <w:szCs w:val="28"/>
              </w:rPr>
              <w:t>.</w:t>
            </w:r>
            <w:r w:rsidR="009C3A50" w:rsidRPr="009C3A50">
              <w:rPr>
                <w:rFonts w:ascii="標楷體" w:eastAsia="標楷體" w:hAnsi="標楷體" w:hint="eastAsia"/>
                <w:color w:val="000000" w:themeColor="text1"/>
                <w:kern w:val="2"/>
                <w:szCs w:val="28"/>
              </w:rPr>
              <w:t>訪視輔導共計服務205人，計244人次。</w:t>
            </w:r>
          </w:p>
          <w:p w14:paraId="159AEFF4" w14:textId="6B57EFA0" w:rsidR="009C3A50" w:rsidRPr="009C3A50" w:rsidRDefault="00CF1137"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5</w:t>
            </w:r>
            <w:r w:rsidR="00342C89">
              <w:rPr>
                <w:rFonts w:ascii="標楷體" w:eastAsia="標楷體" w:hAnsi="標楷體" w:hint="eastAsia"/>
                <w:color w:val="000000" w:themeColor="text1"/>
                <w:kern w:val="2"/>
                <w:szCs w:val="28"/>
              </w:rPr>
              <w:t>.</w:t>
            </w:r>
            <w:r w:rsidR="009C3A50" w:rsidRPr="009C3A50">
              <w:rPr>
                <w:rFonts w:ascii="標楷體" w:eastAsia="標楷體" w:hAnsi="標楷體" w:hint="eastAsia"/>
                <w:color w:val="000000" w:themeColor="text1"/>
                <w:kern w:val="2"/>
                <w:szCs w:val="28"/>
              </w:rPr>
              <w:t>電話諮詢共計服務235人，計335人次。</w:t>
            </w:r>
          </w:p>
          <w:p w14:paraId="5015FF03" w14:textId="758A0AA5" w:rsidR="003759F8" w:rsidRDefault="00CF1137"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6</w:t>
            </w:r>
            <w:r w:rsidR="00342C89">
              <w:rPr>
                <w:rFonts w:ascii="標楷體" w:eastAsia="標楷體" w:hAnsi="標楷體" w:hint="eastAsia"/>
                <w:color w:val="000000" w:themeColor="text1"/>
                <w:kern w:val="2"/>
                <w:szCs w:val="28"/>
              </w:rPr>
              <w:t>.</w:t>
            </w:r>
            <w:r w:rsidR="009C3A50" w:rsidRPr="009C3A50">
              <w:rPr>
                <w:rFonts w:ascii="標楷體" w:eastAsia="標楷體" w:hAnsi="標楷體" w:hint="eastAsia"/>
                <w:color w:val="000000" w:themeColor="text1"/>
                <w:kern w:val="2"/>
                <w:szCs w:val="28"/>
              </w:rPr>
              <w:t>簡易家務指導共計服務169人，</w:t>
            </w:r>
            <w:r w:rsidR="009C3A50" w:rsidRPr="009C3A50">
              <w:rPr>
                <w:rFonts w:ascii="標楷體" w:eastAsia="標楷體" w:hAnsi="標楷體" w:hint="eastAsia"/>
                <w:color w:val="000000" w:themeColor="text1"/>
                <w:kern w:val="2"/>
                <w:szCs w:val="28"/>
              </w:rPr>
              <w:lastRenderedPageBreak/>
              <w:t>計1,014人次。</w:t>
            </w:r>
          </w:p>
        </w:tc>
      </w:tr>
      <w:tr w:rsidR="003759F8" w14:paraId="2A49E196" w14:textId="77777777" w:rsidTr="00940440">
        <w:trPr>
          <w:trHeight w:val="143"/>
        </w:trPr>
        <w:tc>
          <w:tcPr>
            <w:tcW w:w="425" w:type="dxa"/>
            <w:vAlign w:val="center"/>
          </w:tcPr>
          <w:p w14:paraId="49E07798"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6</w:t>
            </w:r>
          </w:p>
        </w:tc>
        <w:tc>
          <w:tcPr>
            <w:tcW w:w="992" w:type="dxa"/>
            <w:vAlign w:val="center"/>
          </w:tcPr>
          <w:p w14:paraId="4358ECD8"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親職講座</w:t>
            </w:r>
          </w:p>
          <w:p w14:paraId="4582E027"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48DE0F29"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社會處兒童及少年福利科</w:t>
            </w:r>
          </w:p>
        </w:tc>
        <w:tc>
          <w:tcPr>
            <w:tcW w:w="4080" w:type="dxa"/>
            <w:shd w:val="clear" w:color="auto" w:fill="auto"/>
          </w:tcPr>
          <w:p w14:paraId="09F86D51" w14:textId="77777777" w:rsidR="003759F8" w:rsidRDefault="003759F8" w:rsidP="00817A79">
            <w:pPr>
              <w:pStyle w:val="af6"/>
              <w:numPr>
                <w:ilvl w:val="0"/>
                <w:numId w:val="12"/>
              </w:numPr>
              <w:suppressAutoHyphens/>
              <w:spacing w:line="440" w:lineRule="exact"/>
              <w:ind w:leftChars="0"/>
              <w:jc w:val="both"/>
              <w:rPr>
                <w:rFonts w:ascii="標楷體" w:eastAsia="標楷體" w:hAnsi="標楷體"/>
              </w:rPr>
            </w:pPr>
            <w:r w:rsidRPr="00F234A6">
              <w:rPr>
                <w:rFonts w:ascii="標楷體" w:eastAsia="標楷體" w:hAnsi="標楷體"/>
              </w:rPr>
              <w:t>業務名稱：</w:t>
            </w:r>
          </w:p>
          <w:p w14:paraId="1A86729A" w14:textId="77777777" w:rsidR="003759F8" w:rsidRPr="00F234A6" w:rsidRDefault="003759F8" w:rsidP="00D043E5">
            <w:pPr>
              <w:pStyle w:val="af6"/>
              <w:spacing w:line="440" w:lineRule="exact"/>
              <w:jc w:val="both"/>
              <w:rPr>
                <w:rFonts w:ascii="標楷體" w:eastAsia="標楷體" w:hAnsi="標楷體"/>
                <w:b/>
              </w:rPr>
            </w:pPr>
            <w:r w:rsidRPr="00F234A6">
              <w:rPr>
                <w:rFonts w:ascii="標楷體" w:eastAsia="標楷體" w:hAnsi="標楷體"/>
                <w:b/>
              </w:rPr>
              <w:t>育有未滿2歲兒童親職教育</w:t>
            </w:r>
          </w:p>
          <w:p w14:paraId="32E73DEF" w14:textId="77777777" w:rsidR="003759F8" w:rsidRPr="003A1323" w:rsidRDefault="003759F8" w:rsidP="00817A79">
            <w:pPr>
              <w:pStyle w:val="af6"/>
              <w:numPr>
                <w:ilvl w:val="0"/>
                <w:numId w:val="12"/>
              </w:numPr>
              <w:suppressAutoHyphens/>
              <w:spacing w:line="440" w:lineRule="exact"/>
              <w:ind w:leftChars="0"/>
              <w:jc w:val="both"/>
              <w:rPr>
                <w:rFonts w:ascii="標楷體" w:eastAsia="標楷體" w:hAnsi="標楷體"/>
              </w:rPr>
            </w:pPr>
            <w:r w:rsidRPr="003A1323">
              <w:rPr>
                <w:rFonts w:ascii="標楷體" w:eastAsia="標楷體" w:hAnsi="標楷體"/>
              </w:rPr>
              <w:t>局處：社會處</w:t>
            </w:r>
          </w:p>
          <w:p w14:paraId="6C3FD84E" w14:textId="77777777" w:rsidR="003759F8" w:rsidRPr="003A1323" w:rsidRDefault="003759F8" w:rsidP="00817A79">
            <w:pPr>
              <w:pStyle w:val="af6"/>
              <w:numPr>
                <w:ilvl w:val="0"/>
                <w:numId w:val="12"/>
              </w:numPr>
              <w:suppressAutoHyphens/>
              <w:spacing w:line="440" w:lineRule="exact"/>
              <w:ind w:leftChars="0"/>
              <w:jc w:val="both"/>
              <w:rPr>
                <w:rFonts w:ascii="標楷體" w:eastAsia="標楷體" w:hAnsi="標楷體"/>
              </w:rPr>
            </w:pPr>
            <w:r w:rsidRPr="003A1323">
              <w:rPr>
                <w:rFonts w:ascii="標楷體" w:eastAsia="標楷體" w:hAnsi="標楷體"/>
              </w:rPr>
              <w:t>科別：兒童及少年福利科</w:t>
            </w:r>
          </w:p>
          <w:p w14:paraId="685A2A69" w14:textId="67FB7DF8" w:rsidR="003759F8" w:rsidRPr="003A1323" w:rsidRDefault="003759F8" w:rsidP="00817A79">
            <w:pPr>
              <w:pStyle w:val="af6"/>
              <w:numPr>
                <w:ilvl w:val="0"/>
                <w:numId w:val="12"/>
              </w:numPr>
              <w:suppressAutoHyphens/>
              <w:spacing w:line="440" w:lineRule="exact"/>
              <w:ind w:leftChars="0"/>
              <w:jc w:val="both"/>
              <w:rPr>
                <w:rFonts w:ascii="標楷體" w:eastAsia="標楷體" w:hAnsi="標楷體"/>
              </w:rPr>
            </w:pPr>
            <w:r w:rsidRPr="003A1323">
              <w:rPr>
                <w:rFonts w:ascii="標楷體" w:eastAsia="標楷體" w:hAnsi="標楷體"/>
              </w:rPr>
              <w:t>承辦姓名：沈晏逸</w:t>
            </w:r>
            <w:r w:rsidR="00E9162E" w:rsidRPr="00E9162E">
              <w:rPr>
                <w:rFonts w:ascii="標楷體" w:eastAsia="標楷體" w:hAnsi="標楷體" w:hint="eastAsia"/>
              </w:rPr>
              <w:t>、蕭淨</w:t>
            </w:r>
            <w:proofErr w:type="gramStart"/>
            <w:r w:rsidR="00E9162E" w:rsidRPr="00E9162E">
              <w:rPr>
                <w:rFonts w:ascii="標楷體" w:eastAsia="標楷體" w:hAnsi="標楷體" w:hint="eastAsia"/>
              </w:rPr>
              <w:t>嬬</w:t>
            </w:r>
            <w:proofErr w:type="gramEnd"/>
          </w:p>
          <w:p w14:paraId="6619E492" w14:textId="5AA47555" w:rsidR="003759F8" w:rsidRPr="003A1323" w:rsidRDefault="003759F8" w:rsidP="00817A79">
            <w:pPr>
              <w:pStyle w:val="af6"/>
              <w:numPr>
                <w:ilvl w:val="0"/>
                <w:numId w:val="12"/>
              </w:numPr>
              <w:suppressAutoHyphens/>
              <w:spacing w:line="440" w:lineRule="exact"/>
              <w:ind w:leftChars="0"/>
              <w:jc w:val="both"/>
              <w:rPr>
                <w:rFonts w:ascii="標楷體" w:eastAsia="標楷體" w:hAnsi="標楷體"/>
              </w:rPr>
            </w:pPr>
            <w:r w:rsidRPr="003A1323">
              <w:rPr>
                <w:rFonts w:ascii="標楷體" w:eastAsia="標楷體" w:hAnsi="標楷體"/>
              </w:rPr>
              <w:t>承辦連絡電話：04-7240249</w:t>
            </w:r>
            <w:r w:rsidR="00E9162E" w:rsidRPr="00E9162E">
              <w:rPr>
                <w:rFonts w:ascii="標楷體" w:eastAsia="標楷體" w:hAnsi="標楷體" w:hint="eastAsia"/>
              </w:rPr>
              <w:t>、04-7532610</w:t>
            </w:r>
          </w:p>
          <w:p w14:paraId="45B995D8" w14:textId="1F4A3F56" w:rsidR="003759F8" w:rsidRPr="00E9162E" w:rsidRDefault="003759F8" w:rsidP="00817A79">
            <w:pPr>
              <w:pStyle w:val="af6"/>
              <w:numPr>
                <w:ilvl w:val="0"/>
                <w:numId w:val="12"/>
              </w:numPr>
              <w:suppressAutoHyphens/>
              <w:spacing w:line="440" w:lineRule="exact"/>
              <w:ind w:leftChars="0"/>
              <w:rPr>
                <w:rFonts w:ascii="標楷體" w:eastAsia="標楷體" w:hAnsi="標楷體"/>
              </w:rPr>
            </w:pPr>
            <w:r w:rsidRPr="003A1323">
              <w:rPr>
                <w:rFonts w:ascii="標楷體" w:eastAsia="標楷體" w:hAnsi="標楷體"/>
              </w:rPr>
              <w:t>承辦email：</w:t>
            </w:r>
            <w:hyperlink r:id="rId10" w:history="1">
              <w:r w:rsidR="00E9162E" w:rsidRPr="00E9162E">
                <w:rPr>
                  <w:rStyle w:val="a7"/>
                  <w:rFonts w:ascii="標楷體" w:eastAsia="標楷體" w:hAnsi="標楷體"/>
                  <w:color w:val="auto"/>
                  <w:u w:val="none"/>
                </w:rPr>
                <w:t>d651120@email.chcg.gov.tw</w:t>
              </w:r>
            </w:hyperlink>
          </w:p>
          <w:p w14:paraId="0A629A7F" w14:textId="7E6C8122" w:rsidR="00E9162E" w:rsidRPr="003A1323" w:rsidRDefault="00E9162E" w:rsidP="00D043E5">
            <w:pPr>
              <w:pStyle w:val="af6"/>
              <w:suppressAutoHyphens/>
              <w:spacing w:line="440" w:lineRule="exact"/>
              <w:ind w:leftChars="0"/>
              <w:jc w:val="both"/>
              <w:rPr>
                <w:rFonts w:ascii="標楷體" w:eastAsia="標楷體" w:hAnsi="標楷體"/>
              </w:rPr>
            </w:pPr>
            <w:r w:rsidRPr="00E9162E">
              <w:rPr>
                <w:rFonts w:ascii="標楷體" w:eastAsia="標楷體" w:hAnsi="標楷體"/>
              </w:rPr>
              <w:t>a3413162@email.chcg.gov.tw</w:t>
            </w:r>
          </w:p>
        </w:tc>
        <w:tc>
          <w:tcPr>
            <w:tcW w:w="4183" w:type="dxa"/>
            <w:shd w:val="clear" w:color="auto" w:fill="auto"/>
            <w:vAlign w:val="center"/>
          </w:tcPr>
          <w:p w14:paraId="238B7A2F" w14:textId="77777777" w:rsidR="00673A2E" w:rsidRDefault="00673A2E" w:rsidP="00D043E5">
            <w:pPr>
              <w:spacing w:line="440" w:lineRule="exact"/>
              <w:rPr>
                <w:rFonts w:ascii="標楷體" w:eastAsia="標楷體" w:hAnsi="標楷體"/>
                <w:b/>
              </w:rPr>
            </w:pPr>
          </w:p>
          <w:p w14:paraId="03CDAB5E" w14:textId="77777777" w:rsidR="003759F8" w:rsidRPr="00A43853" w:rsidRDefault="003759F8" w:rsidP="00D043E5">
            <w:pPr>
              <w:spacing w:line="440" w:lineRule="exact"/>
              <w:rPr>
                <w:rFonts w:ascii="標楷體" w:eastAsia="標楷體" w:hAnsi="標楷體"/>
                <w:b/>
              </w:rPr>
            </w:pPr>
            <w:r w:rsidRPr="00A43853">
              <w:rPr>
                <w:rFonts w:ascii="標楷體" w:eastAsia="標楷體" w:hAnsi="標楷體"/>
                <w:b/>
              </w:rPr>
              <w:t>育有未滿2歲兒童親職教育</w:t>
            </w:r>
            <w:r>
              <w:rPr>
                <w:rFonts w:ascii="標楷體" w:eastAsia="標楷體" w:hAnsi="標楷體" w:hint="eastAsia"/>
                <w:b/>
              </w:rPr>
              <w:t>：</w:t>
            </w:r>
          </w:p>
          <w:p w14:paraId="0433F597" w14:textId="6A7CA878" w:rsidR="003759F8" w:rsidRDefault="00294581" w:rsidP="00D043E5">
            <w:pPr>
              <w:widowControl w:val="0"/>
              <w:spacing w:line="440" w:lineRule="exact"/>
              <w:jc w:val="both"/>
              <w:rPr>
                <w:rFonts w:ascii="標楷體" w:eastAsia="標楷體" w:hAnsi="標楷體"/>
                <w:color w:val="000000" w:themeColor="text1"/>
                <w:kern w:val="2"/>
                <w:szCs w:val="28"/>
              </w:rPr>
            </w:pPr>
            <w:r w:rsidRPr="00294581">
              <w:rPr>
                <w:rFonts w:ascii="標楷體" w:eastAsia="標楷體" w:hAnsi="標楷體"/>
                <w:kern w:val="2"/>
                <w:szCs w:val="28"/>
              </w:rPr>
              <w:t>為增進偏鄉地區家庭照顧者家庭親職功能，本府利用社群網絡宣導衛生福利部社會及</w:t>
            </w:r>
            <w:proofErr w:type="gramStart"/>
            <w:r w:rsidRPr="00294581">
              <w:rPr>
                <w:rFonts w:ascii="標楷體" w:eastAsia="標楷體" w:hAnsi="標楷體"/>
                <w:kern w:val="2"/>
                <w:szCs w:val="28"/>
              </w:rPr>
              <w:t>家庭署育兒</w:t>
            </w:r>
            <w:proofErr w:type="gramEnd"/>
            <w:r w:rsidRPr="00294581">
              <w:rPr>
                <w:rFonts w:ascii="標楷體" w:eastAsia="標楷體" w:hAnsi="標楷體"/>
                <w:kern w:val="2"/>
                <w:szCs w:val="28"/>
              </w:rPr>
              <w:t>親職網，並結合本縣親子館、社區發展協會等單位，以兒童發展、生活安全、親子互動、生活照顧之四大主題辦理親職教育講座、寶寶運動會等活動，邀請家中育有未滿2歲兒童之父母及家庭照顧者參與。將活動訊息利用海報方式張貼於本縣各鄉鎮市公所、各區家庭福利服務中心、托嬰中心等單位公佈欄，並利用公所跑馬燈、社群網絡、媒體等數位方式公告活動資訊，達到使民眾周知之目的。</w:t>
            </w:r>
          </w:p>
        </w:tc>
        <w:tc>
          <w:tcPr>
            <w:tcW w:w="3862" w:type="dxa"/>
          </w:tcPr>
          <w:p w14:paraId="30E59305" w14:textId="77777777" w:rsidR="00673A2E" w:rsidRDefault="00673A2E" w:rsidP="00D043E5">
            <w:pPr>
              <w:widowControl w:val="0"/>
              <w:spacing w:line="440" w:lineRule="exact"/>
              <w:jc w:val="both"/>
              <w:rPr>
                <w:rFonts w:ascii="標楷體" w:eastAsia="標楷體" w:hAnsi="標楷體"/>
                <w:b/>
                <w:color w:val="000000" w:themeColor="text1"/>
                <w:kern w:val="2"/>
                <w:szCs w:val="28"/>
              </w:rPr>
            </w:pPr>
          </w:p>
          <w:p w14:paraId="67699B3E" w14:textId="77777777" w:rsidR="00FD67FA" w:rsidRPr="00800582" w:rsidRDefault="00FD67FA" w:rsidP="00D043E5">
            <w:pPr>
              <w:widowControl w:val="0"/>
              <w:spacing w:line="440" w:lineRule="exact"/>
              <w:jc w:val="both"/>
              <w:rPr>
                <w:rFonts w:ascii="標楷體" w:eastAsia="標楷體" w:hAnsi="標楷體"/>
                <w:b/>
                <w:color w:val="000000" w:themeColor="text1"/>
                <w:kern w:val="2"/>
                <w:szCs w:val="28"/>
              </w:rPr>
            </w:pPr>
            <w:r w:rsidRPr="00800582">
              <w:rPr>
                <w:rFonts w:ascii="標楷體" w:eastAsia="標楷體" w:hAnsi="標楷體" w:hint="eastAsia"/>
                <w:b/>
                <w:color w:val="000000" w:themeColor="text1"/>
                <w:kern w:val="2"/>
                <w:szCs w:val="28"/>
              </w:rPr>
              <w:t>育有未滿2歲兒童親職教育：</w:t>
            </w:r>
          </w:p>
          <w:p w14:paraId="59758B7D" w14:textId="77777777" w:rsidR="00FD67FA" w:rsidRPr="00FD67FA" w:rsidRDefault="00FD67FA" w:rsidP="00D043E5">
            <w:pPr>
              <w:widowControl w:val="0"/>
              <w:spacing w:line="440" w:lineRule="exact"/>
              <w:jc w:val="both"/>
              <w:rPr>
                <w:rFonts w:ascii="標楷體" w:eastAsia="標楷體" w:hAnsi="標楷體"/>
                <w:color w:val="000000" w:themeColor="text1"/>
                <w:kern w:val="2"/>
                <w:szCs w:val="28"/>
              </w:rPr>
            </w:pPr>
            <w:r w:rsidRPr="00FD67FA">
              <w:rPr>
                <w:rFonts w:ascii="標楷體" w:eastAsia="標楷體" w:hAnsi="標楷體" w:hint="eastAsia"/>
                <w:color w:val="000000" w:themeColor="text1"/>
                <w:kern w:val="2"/>
                <w:szCs w:val="28"/>
              </w:rPr>
              <w:t>1.本年度截至11月底共辦理11場親職教育講座，邀集居住於本縣各鄉鎮市之家庭照顧者參與，每場次受益人數達60人次以上，共計738人次。</w:t>
            </w:r>
          </w:p>
          <w:p w14:paraId="58615D6C" w14:textId="4BF92AA3" w:rsidR="00673A2E" w:rsidRDefault="00FD67FA" w:rsidP="00D043E5">
            <w:pPr>
              <w:widowControl w:val="0"/>
              <w:spacing w:line="440" w:lineRule="exact"/>
              <w:jc w:val="both"/>
              <w:rPr>
                <w:rFonts w:ascii="標楷體" w:eastAsia="標楷體" w:hAnsi="標楷體"/>
                <w:color w:val="000000" w:themeColor="text1"/>
                <w:kern w:val="2"/>
                <w:szCs w:val="28"/>
              </w:rPr>
            </w:pPr>
            <w:r w:rsidRPr="00FD67FA">
              <w:rPr>
                <w:rFonts w:ascii="標楷體" w:eastAsia="標楷體" w:hAnsi="標楷體" w:hint="eastAsia"/>
                <w:color w:val="000000" w:themeColor="text1"/>
                <w:kern w:val="2"/>
                <w:szCs w:val="28"/>
              </w:rPr>
              <w:t>2.本年度辦理4場次「彰化囝仔運動會暨親職教育系列活動」，以寶寶爬爬走、搬搬樂及抓周為活動主軸，搭配親職教育活動課程，邀請本縣家庭照顧者共同參與，藉此提升家長與嬰幼兒正向親子關係，受益人數計1,362人次。本年度親職教育受惠人數共計2,100人次。</w:t>
            </w:r>
          </w:p>
        </w:tc>
      </w:tr>
      <w:tr w:rsidR="003759F8" w14:paraId="115A7365" w14:textId="77777777" w:rsidTr="00940440">
        <w:trPr>
          <w:trHeight w:val="143"/>
        </w:trPr>
        <w:tc>
          <w:tcPr>
            <w:tcW w:w="425" w:type="dxa"/>
            <w:vAlign w:val="center"/>
          </w:tcPr>
          <w:p w14:paraId="6F5FF9CD"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7</w:t>
            </w:r>
          </w:p>
        </w:tc>
        <w:tc>
          <w:tcPr>
            <w:tcW w:w="992" w:type="dxa"/>
            <w:vAlign w:val="center"/>
          </w:tcPr>
          <w:p w14:paraId="4FFF2429"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喘息服務</w:t>
            </w:r>
          </w:p>
          <w:p w14:paraId="0A1B07F3"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4A0C9A97"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衛生局</w:t>
            </w:r>
          </w:p>
        </w:tc>
        <w:tc>
          <w:tcPr>
            <w:tcW w:w="4080" w:type="dxa"/>
            <w:shd w:val="clear" w:color="auto" w:fill="auto"/>
            <w:vAlign w:val="center"/>
          </w:tcPr>
          <w:p w14:paraId="60937E3A" w14:textId="77777777" w:rsidR="003759F8" w:rsidRDefault="003759F8" w:rsidP="00817A79">
            <w:pPr>
              <w:pStyle w:val="af6"/>
              <w:numPr>
                <w:ilvl w:val="0"/>
                <w:numId w:val="13"/>
              </w:numPr>
              <w:suppressAutoHyphens/>
              <w:spacing w:line="440" w:lineRule="exact"/>
              <w:ind w:leftChars="0"/>
              <w:rPr>
                <w:rFonts w:ascii="標楷體" w:eastAsia="標楷體" w:hAnsi="標楷體"/>
              </w:rPr>
            </w:pPr>
            <w:r w:rsidRPr="00F234A6">
              <w:rPr>
                <w:rFonts w:ascii="標楷體" w:eastAsia="標楷體" w:hAnsi="標楷體"/>
              </w:rPr>
              <w:t>業務名稱：</w:t>
            </w:r>
          </w:p>
          <w:p w14:paraId="155E5C14" w14:textId="77777777" w:rsidR="003759F8" w:rsidRPr="00F234A6" w:rsidRDefault="003759F8" w:rsidP="00D043E5">
            <w:pPr>
              <w:pStyle w:val="af6"/>
              <w:spacing w:line="440" w:lineRule="exact"/>
              <w:rPr>
                <w:rFonts w:ascii="標楷體" w:eastAsia="標楷體" w:hAnsi="標楷體"/>
              </w:rPr>
            </w:pPr>
            <w:r w:rsidRPr="00F234A6">
              <w:rPr>
                <w:rFonts w:ascii="標楷體" w:eastAsia="標楷體" w:hAnsi="標楷體"/>
                <w:b/>
              </w:rPr>
              <w:t>喘息服務</w:t>
            </w:r>
          </w:p>
          <w:p w14:paraId="5FFF190C" w14:textId="77777777" w:rsidR="003759F8" w:rsidRPr="003A1323" w:rsidRDefault="003759F8" w:rsidP="00817A79">
            <w:pPr>
              <w:pStyle w:val="af6"/>
              <w:numPr>
                <w:ilvl w:val="0"/>
                <w:numId w:val="13"/>
              </w:numPr>
              <w:suppressAutoHyphens/>
              <w:spacing w:line="440" w:lineRule="exact"/>
              <w:ind w:leftChars="0"/>
              <w:rPr>
                <w:rFonts w:ascii="標楷體" w:eastAsia="標楷體" w:hAnsi="標楷體"/>
              </w:rPr>
            </w:pPr>
            <w:r w:rsidRPr="003A1323">
              <w:rPr>
                <w:rFonts w:ascii="標楷體" w:eastAsia="標楷體" w:hAnsi="標楷體"/>
              </w:rPr>
              <w:t>局處：衛生局</w:t>
            </w:r>
          </w:p>
          <w:p w14:paraId="5870BA86" w14:textId="77777777" w:rsidR="003759F8" w:rsidRPr="003A1323" w:rsidRDefault="003759F8" w:rsidP="00817A79">
            <w:pPr>
              <w:pStyle w:val="af6"/>
              <w:numPr>
                <w:ilvl w:val="0"/>
                <w:numId w:val="13"/>
              </w:numPr>
              <w:suppressAutoHyphens/>
              <w:spacing w:line="440" w:lineRule="exact"/>
              <w:ind w:leftChars="0"/>
              <w:rPr>
                <w:rFonts w:ascii="標楷體" w:eastAsia="標楷體" w:hAnsi="標楷體"/>
              </w:rPr>
            </w:pPr>
            <w:r w:rsidRPr="003A1323">
              <w:rPr>
                <w:rFonts w:ascii="標楷體" w:eastAsia="標楷體" w:hAnsi="標楷體"/>
              </w:rPr>
              <w:t>科別：長期照護科</w:t>
            </w:r>
          </w:p>
          <w:p w14:paraId="77B0865C" w14:textId="77777777" w:rsidR="003759F8" w:rsidRPr="003A1323" w:rsidRDefault="003759F8" w:rsidP="00817A79">
            <w:pPr>
              <w:pStyle w:val="af6"/>
              <w:numPr>
                <w:ilvl w:val="0"/>
                <w:numId w:val="13"/>
              </w:numPr>
              <w:suppressAutoHyphens/>
              <w:spacing w:line="440" w:lineRule="exact"/>
              <w:ind w:leftChars="0"/>
              <w:rPr>
                <w:rFonts w:ascii="標楷體" w:eastAsia="標楷體" w:hAnsi="標楷體"/>
              </w:rPr>
            </w:pPr>
            <w:r w:rsidRPr="003A1323">
              <w:rPr>
                <w:rFonts w:ascii="標楷體" w:eastAsia="標楷體" w:hAnsi="標楷體"/>
              </w:rPr>
              <w:lastRenderedPageBreak/>
              <w:t>承辦姓名：許瓊允</w:t>
            </w:r>
          </w:p>
          <w:p w14:paraId="4A1F75E7" w14:textId="77777777" w:rsidR="003759F8" w:rsidRDefault="003759F8" w:rsidP="00817A79">
            <w:pPr>
              <w:pStyle w:val="af6"/>
              <w:numPr>
                <w:ilvl w:val="0"/>
                <w:numId w:val="13"/>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33FAE9C6"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04-7278503分機628</w:t>
            </w:r>
          </w:p>
          <w:p w14:paraId="3BE71604" w14:textId="77777777" w:rsidR="003759F8" w:rsidRPr="003A1323" w:rsidRDefault="003759F8" w:rsidP="00817A79">
            <w:pPr>
              <w:pStyle w:val="af6"/>
              <w:numPr>
                <w:ilvl w:val="0"/>
                <w:numId w:val="13"/>
              </w:numPr>
              <w:suppressAutoHyphens/>
              <w:spacing w:line="440" w:lineRule="exact"/>
              <w:ind w:leftChars="0"/>
              <w:rPr>
                <w:rFonts w:ascii="標楷體" w:eastAsia="標楷體" w:hAnsi="標楷體"/>
              </w:rPr>
            </w:pPr>
            <w:r w:rsidRPr="003A1323">
              <w:rPr>
                <w:rFonts w:ascii="標楷體" w:eastAsia="標楷體" w:hAnsi="標楷體"/>
              </w:rPr>
              <w:t>承辦email：chiungyun@mail.chshb.gov.tw</w:t>
            </w:r>
          </w:p>
        </w:tc>
        <w:tc>
          <w:tcPr>
            <w:tcW w:w="4183" w:type="dxa"/>
            <w:shd w:val="clear" w:color="auto" w:fill="auto"/>
            <w:vAlign w:val="center"/>
          </w:tcPr>
          <w:p w14:paraId="2B445D10" w14:textId="77777777" w:rsidR="003759F8" w:rsidRPr="00A43853" w:rsidRDefault="003759F8" w:rsidP="00D043E5">
            <w:pPr>
              <w:spacing w:line="440" w:lineRule="exact"/>
              <w:rPr>
                <w:rFonts w:ascii="標楷體" w:eastAsia="標楷體" w:hAnsi="標楷體"/>
                <w:color w:val="000000" w:themeColor="text1"/>
                <w:szCs w:val="28"/>
              </w:rPr>
            </w:pPr>
            <w:r w:rsidRPr="00A43853">
              <w:rPr>
                <w:rFonts w:ascii="標楷體" w:eastAsia="標楷體" w:hAnsi="標楷體"/>
                <w:b/>
              </w:rPr>
              <w:lastRenderedPageBreak/>
              <w:t>喘息服務</w:t>
            </w:r>
            <w:r>
              <w:rPr>
                <w:rFonts w:ascii="標楷體" w:eastAsia="標楷體" w:hAnsi="標楷體" w:hint="eastAsia"/>
                <w:b/>
              </w:rPr>
              <w:t>：</w:t>
            </w:r>
          </w:p>
          <w:p w14:paraId="78B2FED5" w14:textId="77777777" w:rsidR="003759F8" w:rsidRPr="00A43853" w:rsidRDefault="003759F8" w:rsidP="00D043E5">
            <w:pPr>
              <w:spacing w:line="440" w:lineRule="exact"/>
              <w:rPr>
                <w:rFonts w:ascii="標楷體" w:eastAsia="標楷體" w:hAnsi="標楷體"/>
                <w:szCs w:val="22"/>
              </w:rPr>
            </w:pPr>
            <w:r w:rsidRPr="00A43853">
              <w:rPr>
                <w:rFonts w:ascii="標楷體" w:eastAsia="標楷體" w:hAnsi="標楷體"/>
                <w:color w:val="000000" w:themeColor="text1"/>
                <w:szCs w:val="28"/>
              </w:rPr>
              <w:t>定期拜訪村里長，每月訂有目標值，讓更多民眾知道長照服務資訊，透過</w:t>
            </w:r>
            <w:proofErr w:type="gramStart"/>
            <w:r w:rsidRPr="00A43853">
              <w:rPr>
                <w:rFonts w:ascii="標楷體" w:eastAsia="標楷體" w:hAnsi="標楷體"/>
                <w:color w:val="000000" w:themeColor="text1"/>
                <w:szCs w:val="28"/>
              </w:rPr>
              <w:t>臉書布</w:t>
            </w:r>
            <w:proofErr w:type="gramEnd"/>
            <w:r w:rsidRPr="00A43853">
              <w:rPr>
                <w:rFonts w:ascii="標楷體" w:eastAsia="標楷體" w:hAnsi="標楷體"/>
                <w:color w:val="000000" w:themeColor="text1"/>
                <w:szCs w:val="28"/>
              </w:rPr>
              <w:t>達及簡訊發送方式提升服務曝光</w:t>
            </w:r>
            <w:r w:rsidRPr="00A43853">
              <w:rPr>
                <w:rFonts w:ascii="標楷體" w:eastAsia="標楷體" w:hAnsi="標楷體"/>
                <w:color w:val="000000" w:themeColor="text1"/>
                <w:szCs w:val="28"/>
              </w:rPr>
              <w:lastRenderedPageBreak/>
              <w:t>率，110年新增記者採訪，透過採訪了解個案使用服務狀況及回饋，並撰寫小故事，另外，亦</w:t>
            </w:r>
            <w:proofErr w:type="gramStart"/>
            <w:r w:rsidRPr="00A43853">
              <w:rPr>
                <w:rFonts w:ascii="標楷體" w:eastAsia="標楷體" w:hAnsi="標楷體"/>
                <w:color w:val="000000" w:themeColor="text1"/>
                <w:szCs w:val="28"/>
              </w:rPr>
              <w:t>規</w:t>
            </w:r>
            <w:proofErr w:type="gramEnd"/>
            <w:r w:rsidRPr="00A43853">
              <w:rPr>
                <w:rFonts w:ascii="標楷體" w:eastAsia="標楷體" w:hAnsi="標楷體"/>
                <w:color w:val="000000" w:themeColor="text1"/>
                <w:szCs w:val="28"/>
              </w:rPr>
              <w:t>畫</w:t>
            </w:r>
            <w:proofErr w:type="gramStart"/>
            <w:r w:rsidRPr="00A43853">
              <w:rPr>
                <w:rFonts w:ascii="標楷體" w:eastAsia="標楷體" w:hAnsi="標楷體"/>
                <w:color w:val="000000" w:themeColor="text1"/>
                <w:szCs w:val="28"/>
              </w:rPr>
              <w:t>辦理照服人員</w:t>
            </w:r>
            <w:proofErr w:type="gramEnd"/>
            <w:r w:rsidRPr="00A43853">
              <w:rPr>
                <w:rFonts w:ascii="標楷體" w:eastAsia="標楷體" w:hAnsi="標楷體"/>
                <w:color w:val="000000" w:themeColor="text1"/>
                <w:szCs w:val="28"/>
              </w:rPr>
              <w:t>表揚大會宣傳，後因</w:t>
            </w:r>
            <w:proofErr w:type="gramStart"/>
            <w:r w:rsidRPr="00A43853">
              <w:rPr>
                <w:rFonts w:ascii="標楷體" w:eastAsia="標楷體" w:hAnsi="標楷體"/>
                <w:color w:val="000000" w:themeColor="text1"/>
                <w:szCs w:val="28"/>
              </w:rPr>
              <w:t>疫</w:t>
            </w:r>
            <w:proofErr w:type="gramEnd"/>
            <w:r w:rsidRPr="00A43853">
              <w:rPr>
                <w:rFonts w:ascii="標楷體" w:eastAsia="標楷體" w:hAnsi="標楷體"/>
                <w:color w:val="000000" w:themeColor="text1"/>
                <w:szCs w:val="28"/>
              </w:rPr>
              <w:t>情嚴峻，暫緩辦理。</w:t>
            </w:r>
          </w:p>
        </w:tc>
        <w:tc>
          <w:tcPr>
            <w:tcW w:w="3862" w:type="dxa"/>
            <w:vAlign w:val="center"/>
          </w:tcPr>
          <w:p w14:paraId="06B87ABD" w14:textId="77777777" w:rsidR="00EC22DB" w:rsidRPr="00800582" w:rsidRDefault="00EC22DB" w:rsidP="00D043E5">
            <w:pPr>
              <w:widowControl w:val="0"/>
              <w:spacing w:line="440" w:lineRule="exact"/>
              <w:jc w:val="both"/>
              <w:rPr>
                <w:rFonts w:ascii="標楷體" w:eastAsia="標楷體" w:hAnsi="標楷體"/>
                <w:b/>
                <w:color w:val="000000" w:themeColor="text1"/>
                <w:kern w:val="2"/>
                <w:szCs w:val="28"/>
              </w:rPr>
            </w:pPr>
            <w:r w:rsidRPr="00800582">
              <w:rPr>
                <w:rFonts w:ascii="標楷體" w:eastAsia="標楷體" w:hAnsi="標楷體" w:hint="eastAsia"/>
                <w:b/>
                <w:color w:val="000000" w:themeColor="text1"/>
                <w:kern w:val="2"/>
                <w:szCs w:val="28"/>
              </w:rPr>
              <w:lastRenderedPageBreak/>
              <w:t>喘息服務：</w:t>
            </w:r>
          </w:p>
          <w:p w14:paraId="6E4953F0" w14:textId="77777777" w:rsidR="00EC22DB" w:rsidRPr="00EC22DB" w:rsidRDefault="00EC22DB" w:rsidP="00D043E5">
            <w:pPr>
              <w:widowControl w:val="0"/>
              <w:spacing w:line="440" w:lineRule="exact"/>
              <w:jc w:val="both"/>
              <w:rPr>
                <w:rFonts w:ascii="標楷體" w:eastAsia="標楷體" w:hAnsi="標楷體"/>
                <w:color w:val="000000" w:themeColor="text1"/>
                <w:kern w:val="2"/>
                <w:szCs w:val="28"/>
              </w:rPr>
            </w:pPr>
            <w:r w:rsidRPr="00EC22DB">
              <w:rPr>
                <w:rFonts w:ascii="標楷體" w:eastAsia="標楷體" w:hAnsi="標楷體" w:hint="eastAsia"/>
                <w:color w:val="000000" w:themeColor="text1"/>
                <w:kern w:val="2"/>
                <w:szCs w:val="28"/>
              </w:rPr>
              <w:t>1.本年度截至11月底服務執行概況如下：</w:t>
            </w:r>
          </w:p>
          <w:p w14:paraId="0E260FA2" w14:textId="77777777" w:rsidR="00EC22DB" w:rsidRPr="00EC22DB" w:rsidRDefault="00EC22DB" w:rsidP="00D043E5">
            <w:pPr>
              <w:widowControl w:val="0"/>
              <w:spacing w:line="440" w:lineRule="exact"/>
              <w:jc w:val="both"/>
              <w:rPr>
                <w:rFonts w:ascii="標楷體" w:eastAsia="標楷體" w:hAnsi="標楷體"/>
                <w:color w:val="000000" w:themeColor="text1"/>
                <w:kern w:val="2"/>
                <w:szCs w:val="28"/>
              </w:rPr>
            </w:pPr>
            <w:r w:rsidRPr="00EC22DB">
              <w:rPr>
                <w:rFonts w:ascii="標楷體" w:eastAsia="標楷體" w:hAnsi="標楷體" w:hint="eastAsia"/>
                <w:color w:val="000000" w:themeColor="text1"/>
                <w:kern w:val="2"/>
                <w:szCs w:val="28"/>
              </w:rPr>
              <w:t>（1）定期拜訪村(里、鄰)長或地方</w:t>
            </w:r>
            <w:proofErr w:type="gramStart"/>
            <w:r w:rsidRPr="00EC22DB">
              <w:rPr>
                <w:rFonts w:ascii="標楷體" w:eastAsia="標楷體" w:hAnsi="標楷體" w:hint="eastAsia"/>
                <w:color w:val="000000" w:themeColor="text1"/>
                <w:kern w:val="2"/>
                <w:szCs w:val="28"/>
              </w:rPr>
              <w:lastRenderedPageBreak/>
              <w:t>仕</w:t>
            </w:r>
            <w:proofErr w:type="gramEnd"/>
            <w:r w:rsidRPr="00EC22DB">
              <w:rPr>
                <w:rFonts w:ascii="標楷體" w:eastAsia="標楷體" w:hAnsi="標楷體" w:hint="eastAsia"/>
                <w:color w:val="000000" w:themeColor="text1"/>
                <w:kern w:val="2"/>
                <w:szCs w:val="28"/>
              </w:rPr>
              <w:t>紳共計390案。</w:t>
            </w:r>
          </w:p>
          <w:p w14:paraId="65326D7A" w14:textId="77777777" w:rsidR="00EC22DB" w:rsidRPr="00EC22DB" w:rsidRDefault="00EC22DB" w:rsidP="00D043E5">
            <w:pPr>
              <w:widowControl w:val="0"/>
              <w:spacing w:line="440" w:lineRule="exact"/>
              <w:jc w:val="both"/>
              <w:rPr>
                <w:rFonts w:ascii="標楷體" w:eastAsia="標楷體" w:hAnsi="標楷體"/>
                <w:color w:val="000000" w:themeColor="text1"/>
                <w:kern w:val="2"/>
                <w:szCs w:val="28"/>
              </w:rPr>
            </w:pPr>
            <w:r w:rsidRPr="00EC22DB">
              <w:rPr>
                <w:rFonts w:ascii="標楷體" w:eastAsia="標楷體" w:hAnsi="標楷體" w:hint="eastAsia"/>
                <w:color w:val="000000" w:themeColor="text1"/>
                <w:kern w:val="2"/>
                <w:szCs w:val="28"/>
              </w:rPr>
              <w:t>（2）發送放寬外籍看護工申請長照喘息服務簡訊1則。</w:t>
            </w:r>
          </w:p>
          <w:p w14:paraId="5A9EC0ED" w14:textId="77777777" w:rsidR="00EC22DB" w:rsidRPr="00EC22DB" w:rsidRDefault="00EC22DB" w:rsidP="00D043E5">
            <w:pPr>
              <w:widowControl w:val="0"/>
              <w:spacing w:line="440" w:lineRule="exact"/>
              <w:jc w:val="both"/>
              <w:rPr>
                <w:rFonts w:ascii="標楷體" w:eastAsia="標楷體" w:hAnsi="標楷體"/>
                <w:color w:val="000000" w:themeColor="text1"/>
                <w:kern w:val="2"/>
                <w:szCs w:val="28"/>
              </w:rPr>
            </w:pPr>
            <w:r w:rsidRPr="00EC22DB">
              <w:rPr>
                <w:rFonts w:ascii="標楷體" w:eastAsia="標楷體" w:hAnsi="標楷體" w:hint="eastAsia"/>
                <w:color w:val="000000" w:themeColor="text1"/>
                <w:kern w:val="2"/>
                <w:szCs w:val="28"/>
              </w:rPr>
              <w:t>（3）聘請記者拍攝喘息服務內容1則及採訪撰寫小故事1則。</w:t>
            </w:r>
          </w:p>
          <w:p w14:paraId="05E73149" w14:textId="175C3B9C" w:rsidR="003759F8" w:rsidRDefault="00EC22DB" w:rsidP="00D043E5">
            <w:pPr>
              <w:widowControl w:val="0"/>
              <w:spacing w:line="440" w:lineRule="exact"/>
              <w:jc w:val="both"/>
              <w:rPr>
                <w:rFonts w:ascii="標楷體" w:eastAsia="標楷體" w:hAnsi="標楷體"/>
                <w:color w:val="000000" w:themeColor="text1"/>
                <w:kern w:val="2"/>
                <w:szCs w:val="28"/>
              </w:rPr>
            </w:pPr>
            <w:r w:rsidRPr="00EC22DB">
              <w:rPr>
                <w:rFonts w:ascii="標楷體" w:eastAsia="標楷體" w:hAnsi="標楷體" w:hint="eastAsia"/>
                <w:color w:val="000000" w:themeColor="text1"/>
                <w:kern w:val="2"/>
                <w:szCs w:val="28"/>
              </w:rPr>
              <w:t>2.芳苑鄉、大城鄉、溪州鄉服務受益人及人次數共計267人及4,146人次(分別為芳苑鄉41人、668人次;大城鄉111人、2,125人次;溪州鄉115人、1,353人次)。</w:t>
            </w:r>
          </w:p>
        </w:tc>
      </w:tr>
      <w:tr w:rsidR="003759F8" w14:paraId="0865D1E1" w14:textId="77777777" w:rsidTr="00940440">
        <w:trPr>
          <w:trHeight w:val="143"/>
        </w:trPr>
        <w:tc>
          <w:tcPr>
            <w:tcW w:w="425" w:type="dxa"/>
            <w:vAlign w:val="center"/>
          </w:tcPr>
          <w:p w14:paraId="5609B42B"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8</w:t>
            </w:r>
          </w:p>
        </w:tc>
        <w:tc>
          <w:tcPr>
            <w:tcW w:w="992" w:type="dxa"/>
            <w:vAlign w:val="center"/>
          </w:tcPr>
          <w:p w14:paraId="4D51C497"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居家照顧</w:t>
            </w:r>
          </w:p>
          <w:p w14:paraId="54EFAF11"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0A1C13B1"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衛生局</w:t>
            </w:r>
          </w:p>
        </w:tc>
        <w:tc>
          <w:tcPr>
            <w:tcW w:w="4080" w:type="dxa"/>
            <w:shd w:val="clear" w:color="auto" w:fill="auto"/>
            <w:vAlign w:val="center"/>
          </w:tcPr>
          <w:p w14:paraId="722C3215" w14:textId="77777777" w:rsidR="003759F8" w:rsidRDefault="003759F8" w:rsidP="00817A79">
            <w:pPr>
              <w:pStyle w:val="af6"/>
              <w:numPr>
                <w:ilvl w:val="0"/>
                <w:numId w:val="14"/>
              </w:numPr>
              <w:suppressAutoHyphens/>
              <w:spacing w:line="440" w:lineRule="exact"/>
              <w:ind w:leftChars="0"/>
              <w:rPr>
                <w:rFonts w:ascii="標楷體" w:eastAsia="標楷體" w:hAnsi="標楷體"/>
              </w:rPr>
            </w:pPr>
            <w:r w:rsidRPr="00F234A6">
              <w:rPr>
                <w:rFonts w:ascii="標楷體" w:eastAsia="標楷體" w:hAnsi="標楷體"/>
              </w:rPr>
              <w:t>業務名稱：</w:t>
            </w:r>
          </w:p>
          <w:p w14:paraId="248A4618" w14:textId="77777777" w:rsidR="003759F8" w:rsidRPr="00F234A6" w:rsidRDefault="003759F8" w:rsidP="00D043E5">
            <w:pPr>
              <w:pStyle w:val="af6"/>
              <w:spacing w:line="440" w:lineRule="exact"/>
              <w:rPr>
                <w:rFonts w:ascii="標楷體" w:eastAsia="標楷體" w:hAnsi="標楷體"/>
              </w:rPr>
            </w:pPr>
            <w:r w:rsidRPr="00F234A6">
              <w:rPr>
                <w:rFonts w:ascii="標楷體" w:eastAsia="標楷體" w:hAnsi="標楷體"/>
                <w:b/>
              </w:rPr>
              <w:t>居家服務</w:t>
            </w:r>
          </w:p>
          <w:p w14:paraId="67AFC0F0" w14:textId="77777777" w:rsidR="003759F8" w:rsidRPr="003A1323" w:rsidRDefault="003759F8" w:rsidP="00817A79">
            <w:pPr>
              <w:pStyle w:val="af6"/>
              <w:numPr>
                <w:ilvl w:val="0"/>
                <w:numId w:val="14"/>
              </w:numPr>
              <w:suppressAutoHyphens/>
              <w:spacing w:line="440" w:lineRule="exact"/>
              <w:ind w:leftChars="0"/>
              <w:rPr>
                <w:rFonts w:ascii="標楷體" w:eastAsia="標楷體" w:hAnsi="標楷體"/>
              </w:rPr>
            </w:pPr>
            <w:r w:rsidRPr="003A1323">
              <w:rPr>
                <w:rFonts w:ascii="標楷體" w:eastAsia="標楷體" w:hAnsi="標楷體"/>
              </w:rPr>
              <w:t>局處：衛生局</w:t>
            </w:r>
          </w:p>
          <w:p w14:paraId="5C899632" w14:textId="77777777" w:rsidR="003759F8" w:rsidRPr="003A1323" w:rsidRDefault="003759F8" w:rsidP="00817A79">
            <w:pPr>
              <w:pStyle w:val="af6"/>
              <w:numPr>
                <w:ilvl w:val="0"/>
                <w:numId w:val="14"/>
              </w:numPr>
              <w:suppressAutoHyphens/>
              <w:spacing w:line="440" w:lineRule="exact"/>
              <w:ind w:leftChars="0"/>
              <w:rPr>
                <w:rFonts w:ascii="標楷體" w:eastAsia="標楷體" w:hAnsi="標楷體"/>
              </w:rPr>
            </w:pPr>
            <w:r w:rsidRPr="003A1323">
              <w:rPr>
                <w:rFonts w:ascii="標楷體" w:eastAsia="標楷體" w:hAnsi="標楷體"/>
              </w:rPr>
              <w:t>科別：長期照護科</w:t>
            </w:r>
          </w:p>
          <w:p w14:paraId="2553E24B" w14:textId="77777777" w:rsidR="003759F8" w:rsidRPr="003A1323" w:rsidRDefault="003759F8" w:rsidP="00817A79">
            <w:pPr>
              <w:pStyle w:val="af6"/>
              <w:numPr>
                <w:ilvl w:val="0"/>
                <w:numId w:val="14"/>
              </w:numPr>
              <w:suppressAutoHyphens/>
              <w:spacing w:line="440" w:lineRule="exact"/>
              <w:ind w:leftChars="0"/>
              <w:rPr>
                <w:rFonts w:ascii="標楷體" w:eastAsia="標楷體" w:hAnsi="標楷體"/>
              </w:rPr>
            </w:pPr>
            <w:r w:rsidRPr="003A1323">
              <w:rPr>
                <w:rFonts w:ascii="標楷體" w:eastAsia="標楷體" w:hAnsi="標楷體"/>
              </w:rPr>
              <w:t>承辦姓名：張峻瑋</w:t>
            </w:r>
          </w:p>
          <w:p w14:paraId="1E1D20D4" w14:textId="77777777" w:rsidR="003759F8" w:rsidRDefault="003759F8" w:rsidP="00817A79">
            <w:pPr>
              <w:pStyle w:val="af6"/>
              <w:numPr>
                <w:ilvl w:val="0"/>
                <w:numId w:val="14"/>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5E8126BA"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04-7278503分機631</w:t>
            </w:r>
          </w:p>
          <w:p w14:paraId="1BB792E0" w14:textId="77777777" w:rsidR="003759F8" w:rsidRPr="003A1323" w:rsidRDefault="003759F8" w:rsidP="00817A79">
            <w:pPr>
              <w:pStyle w:val="af6"/>
              <w:numPr>
                <w:ilvl w:val="0"/>
                <w:numId w:val="14"/>
              </w:numPr>
              <w:suppressAutoHyphens/>
              <w:spacing w:line="440" w:lineRule="exact"/>
              <w:ind w:leftChars="0"/>
              <w:rPr>
                <w:rFonts w:ascii="標楷體" w:eastAsia="標楷體" w:hAnsi="標楷體"/>
              </w:rPr>
            </w:pPr>
            <w:r w:rsidRPr="003A1323">
              <w:rPr>
                <w:rFonts w:ascii="標楷體" w:eastAsia="標楷體" w:hAnsi="標楷體"/>
              </w:rPr>
              <w:t>承辦email：wl03026035@mail.chshb.gov.tw</w:t>
            </w:r>
          </w:p>
        </w:tc>
        <w:tc>
          <w:tcPr>
            <w:tcW w:w="4183" w:type="dxa"/>
            <w:shd w:val="clear" w:color="auto" w:fill="auto"/>
            <w:vAlign w:val="center"/>
          </w:tcPr>
          <w:p w14:paraId="6C8A6507" w14:textId="77777777" w:rsidR="003759F8" w:rsidRPr="00BD3EF0" w:rsidRDefault="003759F8" w:rsidP="00D043E5">
            <w:pPr>
              <w:spacing w:line="440" w:lineRule="exact"/>
              <w:rPr>
                <w:rFonts w:ascii="標楷體" w:eastAsia="標楷體" w:hAnsi="標楷體"/>
                <w:kern w:val="2"/>
                <w:szCs w:val="22"/>
              </w:rPr>
            </w:pPr>
            <w:r w:rsidRPr="00BD3EF0">
              <w:rPr>
                <w:rFonts w:ascii="標楷體" w:eastAsia="標楷體" w:hAnsi="標楷體"/>
                <w:b/>
              </w:rPr>
              <w:t>居家服務</w:t>
            </w:r>
            <w:r w:rsidRPr="00BD3EF0">
              <w:rPr>
                <w:rFonts w:ascii="標楷體" w:eastAsia="標楷體" w:hAnsi="標楷體" w:hint="eastAsia"/>
                <w:b/>
              </w:rPr>
              <w:t>：</w:t>
            </w:r>
          </w:p>
          <w:p w14:paraId="1452AC97"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定期拜訪村里長，每月訂有目標值，讓更多民眾知道長照服務資訊，透過</w:t>
            </w:r>
            <w:proofErr w:type="gramStart"/>
            <w:r>
              <w:rPr>
                <w:rFonts w:ascii="標楷體" w:eastAsia="標楷體" w:hAnsi="標楷體"/>
                <w:color w:val="000000" w:themeColor="text1"/>
                <w:kern w:val="2"/>
                <w:szCs w:val="28"/>
              </w:rPr>
              <w:t>臉書布</w:t>
            </w:r>
            <w:proofErr w:type="gramEnd"/>
            <w:r>
              <w:rPr>
                <w:rFonts w:ascii="標楷體" w:eastAsia="標楷體" w:hAnsi="標楷體"/>
                <w:color w:val="000000" w:themeColor="text1"/>
                <w:kern w:val="2"/>
                <w:szCs w:val="28"/>
              </w:rPr>
              <w:t>達提升服務曝光率，另外，110年</w:t>
            </w:r>
            <w:proofErr w:type="gramStart"/>
            <w:r>
              <w:rPr>
                <w:rFonts w:ascii="標楷體" w:eastAsia="標楷體" w:hAnsi="標楷體"/>
                <w:color w:val="000000" w:themeColor="text1"/>
                <w:kern w:val="2"/>
                <w:szCs w:val="28"/>
              </w:rPr>
              <w:t>規</w:t>
            </w:r>
            <w:proofErr w:type="gramEnd"/>
            <w:r>
              <w:rPr>
                <w:rFonts w:ascii="標楷體" w:eastAsia="標楷體" w:hAnsi="標楷體"/>
                <w:color w:val="000000" w:themeColor="text1"/>
                <w:kern w:val="2"/>
                <w:szCs w:val="28"/>
              </w:rPr>
              <w:t>畫</w:t>
            </w:r>
            <w:proofErr w:type="gramStart"/>
            <w:r>
              <w:rPr>
                <w:rFonts w:ascii="標楷體" w:eastAsia="標楷體" w:hAnsi="標楷體"/>
                <w:color w:val="000000" w:themeColor="text1"/>
                <w:kern w:val="2"/>
                <w:szCs w:val="28"/>
              </w:rPr>
              <w:t>辦理照服人員</w:t>
            </w:r>
            <w:proofErr w:type="gramEnd"/>
            <w:r>
              <w:rPr>
                <w:rFonts w:ascii="標楷體" w:eastAsia="標楷體" w:hAnsi="標楷體"/>
                <w:color w:val="000000" w:themeColor="text1"/>
                <w:kern w:val="2"/>
                <w:szCs w:val="28"/>
              </w:rPr>
              <w:t>表揚大會宣傳、安排記者採訪，後因</w:t>
            </w:r>
            <w:proofErr w:type="gramStart"/>
            <w:r>
              <w:rPr>
                <w:rFonts w:ascii="標楷體" w:eastAsia="標楷體" w:hAnsi="標楷體"/>
                <w:color w:val="000000" w:themeColor="text1"/>
                <w:kern w:val="2"/>
                <w:szCs w:val="28"/>
              </w:rPr>
              <w:t>疫</w:t>
            </w:r>
            <w:proofErr w:type="gramEnd"/>
            <w:r>
              <w:rPr>
                <w:rFonts w:ascii="標楷體" w:eastAsia="標楷體" w:hAnsi="標楷體"/>
                <w:color w:val="000000" w:themeColor="text1"/>
                <w:kern w:val="2"/>
                <w:szCs w:val="28"/>
              </w:rPr>
              <w:t xml:space="preserve">情嚴峻，暫緩辦理。          </w:t>
            </w:r>
          </w:p>
        </w:tc>
        <w:tc>
          <w:tcPr>
            <w:tcW w:w="3862" w:type="dxa"/>
            <w:vAlign w:val="center"/>
          </w:tcPr>
          <w:p w14:paraId="5BA517D0" w14:textId="77777777" w:rsidR="00C634C3" w:rsidRPr="00543ECF" w:rsidRDefault="00C634C3" w:rsidP="00D043E5">
            <w:pPr>
              <w:widowControl w:val="0"/>
              <w:spacing w:line="440" w:lineRule="exact"/>
              <w:jc w:val="both"/>
              <w:rPr>
                <w:rFonts w:ascii="標楷體" w:eastAsia="標楷體" w:hAnsi="標楷體"/>
                <w:b/>
                <w:color w:val="000000" w:themeColor="text1"/>
                <w:kern w:val="2"/>
                <w:szCs w:val="28"/>
              </w:rPr>
            </w:pPr>
            <w:r w:rsidRPr="00543ECF">
              <w:rPr>
                <w:rFonts w:ascii="標楷體" w:eastAsia="標楷體" w:hAnsi="標楷體" w:hint="eastAsia"/>
                <w:b/>
                <w:color w:val="000000" w:themeColor="text1"/>
                <w:kern w:val="2"/>
                <w:szCs w:val="28"/>
              </w:rPr>
              <w:t>居家服務：</w:t>
            </w:r>
          </w:p>
          <w:p w14:paraId="678F809E" w14:textId="77777777" w:rsidR="00C634C3" w:rsidRPr="00C634C3" w:rsidRDefault="00C634C3" w:rsidP="00D043E5">
            <w:pPr>
              <w:widowControl w:val="0"/>
              <w:spacing w:line="440" w:lineRule="exact"/>
              <w:jc w:val="both"/>
              <w:rPr>
                <w:rFonts w:ascii="標楷體" w:eastAsia="標楷體" w:hAnsi="標楷體"/>
                <w:color w:val="000000" w:themeColor="text1"/>
                <w:kern w:val="2"/>
                <w:szCs w:val="28"/>
              </w:rPr>
            </w:pPr>
            <w:r w:rsidRPr="00C634C3">
              <w:rPr>
                <w:rFonts w:ascii="標楷體" w:eastAsia="標楷體" w:hAnsi="標楷體" w:hint="eastAsia"/>
                <w:color w:val="000000" w:themeColor="text1"/>
                <w:kern w:val="2"/>
                <w:szCs w:val="28"/>
              </w:rPr>
              <w:t>1.本年度截至11月底服務執行概況如下：</w:t>
            </w:r>
          </w:p>
          <w:p w14:paraId="0746297C" w14:textId="77777777" w:rsidR="00C634C3" w:rsidRPr="00C634C3" w:rsidRDefault="00C634C3" w:rsidP="00D043E5">
            <w:pPr>
              <w:widowControl w:val="0"/>
              <w:spacing w:line="440" w:lineRule="exact"/>
              <w:jc w:val="both"/>
              <w:rPr>
                <w:rFonts w:ascii="標楷體" w:eastAsia="標楷體" w:hAnsi="標楷體"/>
                <w:color w:val="000000" w:themeColor="text1"/>
                <w:kern w:val="2"/>
                <w:szCs w:val="28"/>
              </w:rPr>
            </w:pPr>
            <w:r w:rsidRPr="00C634C3">
              <w:rPr>
                <w:rFonts w:ascii="標楷體" w:eastAsia="標楷體" w:hAnsi="標楷體" w:hint="eastAsia"/>
                <w:color w:val="000000" w:themeColor="text1"/>
                <w:kern w:val="2"/>
                <w:szCs w:val="28"/>
              </w:rPr>
              <w:t>（1）定期拜訪村(里、鄰)長或地方</w:t>
            </w:r>
            <w:proofErr w:type="gramStart"/>
            <w:r w:rsidRPr="00C634C3">
              <w:rPr>
                <w:rFonts w:ascii="標楷體" w:eastAsia="標楷體" w:hAnsi="標楷體" w:hint="eastAsia"/>
                <w:color w:val="000000" w:themeColor="text1"/>
                <w:kern w:val="2"/>
                <w:szCs w:val="28"/>
              </w:rPr>
              <w:t>仕</w:t>
            </w:r>
            <w:proofErr w:type="gramEnd"/>
            <w:r w:rsidRPr="00C634C3">
              <w:rPr>
                <w:rFonts w:ascii="標楷體" w:eastAsia="標楷體" w:hAnsi="標楷體" w:hint="eastAsia"/>
                <w:color w:val="000000" w:themeColor="text1"/>
                <w:kern w:val="2"/>
                <w:szCs w:val="28"/>
              </w:rPr>
              <w:t>紳共計390案。</w:t>
            </w:r>
          </w:p>
          <w:p w14:paraId="29B225BB" w14:textId="77777777" w:rsidR="00C634C3" w:rsidRPr="00C634C3" w:rsidRDefault="00C634C3" w:rsidP="00D043E5">
            <w:pPr>
              <w:widowControl w:val="0"/>
              <w:spacing w:line="440" w:lineRule="exact"/>
              <w:jc w:val="both"/>
              <w:rPr>
                <w:rFonts w:ascii="標楷體" w:eastAsia="標楷體" w:hAnsi="標楷體"/>
                <w:color w:val="000000" w:themeColor="text1"/>
                <w:kern w:val="2"/>
                <w:szCs w:val="28"/>
              </w:rPr>
            </w:pPr>
            <w:r w:rsidRPr="00C634C3">
              <w:rPr>
                <w:rFonts w:ascii="標楷體" w:eastAsia="標楷體" w:hAnsi="標楷體" w:hint="eastAsia"/>
                <w:color w:val="000000" w:themeColor="text1"/>
                <w:kern w:val="2"/>
                <w:szCs w:val="28"/>
              </w:rPr>
              <w:t>（2）聘請記者拍攝居家服務內容1則。</w:t>
            </w:r>
          </w:p>
          <w:p w14:paraId="42B3D7AD" w14:textId="325E4CCD" w:rsidR="003759F8" w:rsidRDefault="00C634C3" w:rsidP="00D043E5">
            <w:pPr>
              <w:widowControl w:val="0"/>
              <w:spacing w:line="440" w:lineRule="exact"/>
              <w:jc w:val="both"/>
              <w:rPr>
                <w:rFonts w:ascii="標楷體" w:eastAsia="標楷體" w:hAnsi="標楷體"/>
                <w:color w:val="000000" w:themeColor="text1"/>
                <w:kern w:val="2"/>
                <w:szCs w:val="28"/>
              </w:rPr>
            </w:pPr>
            <w:r w:rsidRPr="00C634C3">
              <w:rPr>
                <w:rFonts w:ascii="標楷體" w:eastAsia="標楷體" w:hAnsi="標楷體" w:hint="eastAsia"/>
                <w:color w:val="000000" w:themeColor="text1"/>
                <w:kern w:val="2"/>
                <w:szCs w:val="28"/>
              </w:rPr>
              <w:t>2.芳苑鄉、大城鄉、溪州鄉服務受益人及人次數共計1,353人及353,764人次(分別為芳苑鄉545</w:t>
            </w:r>
            <w:r w:rsidRPr="00C634C3">
              <w:rPr>
                <w:rFonts w:ascii="標楷體" w:eastAsia="標楷體" w:hAnsi="標楷體" w:hint="eastAsia"/>
                <w:color w:val="000000" w:themeColor="text1"/>
                <w:kern w:val="2"/>
                <w:szCs w:val="28"/>
              </w:rPr>
              <w:lastRenderedPageBreak/>
              <w:t>人、132,495人次;大城鄉290人、72,201人次;溪州鄉518人、149,068人次)。</w:t>
            </w:r>
          </w:p>
        </w:tc>
      </w:tr>
      <w:tr w:rsidR="003759F8" w14:paraId="748F1E85" w14:textId="77777777" w:rsidTr="00940440">
        <w:trPr>
          <w:trHeight w:val="143"/>
        </w:trPr>
        <w:tc>
          <w:tcPr>
            <w:tcW w:w="425" w:type="dxa"/>
            <w:vAlign w:val="center"/>
          </w:tcPr>
          <w:p w14:paraId="453169E6"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9</w:t>
            </w:r>
          </w:p>
        </w:tc>
        <w:tc>
          <w:tcPr>
            <w:tcW w:w="992" w:type="dxa"/>
            <w:vAlign w:val="center"/>
          </w:tcPr>
          <w:p w14:paraId="13B86922"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日間照顧及住宿式照顧</w:t>
            </w:r>
          </w:p>
          <w:p w14:paraId="24A60942"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w:t>
            </w:r>
            <w:proofErr w:type="gramStart"/>
            <w:r>
              <w:rPr>
                <w:rFonts w:ascii="標楷體" w:eastAsia="標楷體" w:hAnsi="標楷體"/>
                <w:color w:val="000000" w:themeColor="text1"/>
                <w:kern w:val="2"/>
                <w:szCs w:val="28"/>
              </w:rPr>
              <w:t>長照科</w:t>
            </w:r>
            <w:proofErr w:type="gramEnd"/>
            <w:r>
              <w:rPr>
                <w:rFonts w:ascii="標楷體" w:eastAsia="標楷體" w:hAnsi="標楷體"/>
                <w:color w:val="000000" w:themeColor="text1"/>
                <w:kern w:val="2"/>
                <w:szCs w:val="28"/>
              </w:rPr>
              <w:t>)</w:t>
            </w:r>
          </w:p>
        </w:tc>
        <w:tc>
          <w:tcPr>
            <w:tcW w:w="1276" w:type="dxa"/>
            <w:vAlign w:val="center"/>
          </w:tcPr>
          <w:p w14:paraId="10BDDC88"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衛生局</w:t>
            </w:r>
          </w:p>
        </w:tc>
        <w:tc>
          <w:tcPr>
            <w:tcW w:w="4080" w:type="dxa"/>
            <w:shd w:val="clear" w:color="auto" w:fill="auto"/>
            <w:vAlign w:val="center"/>
          </w:tcPr>
          <w:p w14:paraId="5EC1FFAE" w14:textId="77777777" w:rsidR="003759F8" w:rsidRDefault="003759F8" w:rsidP="00817A79">
            <w:pPr>
              <w:pStyle w:val="af6"/>
              <w:numPr>
                <w:ilvl w:val="0"/>
                <w:numId w:val="15"/>
              </w:numPr>
              <w:suppressAutoHyphens/>
              <w:spacing w:line="440" w:lineRule="exact"/>
              <w:ind w:leftChars="0"/>
              <w:rPr>
                <w:rFonts w:ascii="標楷體" w:eastAsia="標楷體" w:hAnsi="標楷體"/>
              </w:rPr>
            </w:pPr>
            <w:r w:rsidRPr="00F234A6">
              <w:rPr>
                <w:rFonts w:ascii="標楷體" w:eastAsia="標楷體" w:hAnsi="標楷體"/>
              </w:rPr>
              <w:t>業務名稱：</w:t>
            </w:r>
          </w:p>
          <w:p w14:paraId="537AB1D7"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日間照顧中心服務/機構住宿式服務</w:t>
            </w:r>
          </w:p>
          <w:p w14:paraId="25057A12" w14:textId="77777777" w:rsidR="003759F8" w:rsidRPr="003A1323" w:rsidRDefault="003759F8" w:rsidP="00817A79">
            <w:pPr>
              <w:pStyle w:val="af6"/>
              <w:numPr>
                <w:ilvl w:val="0"/>
                <w:numId w:val="15"/>
              </w:numPr>
              <w:suppressAutoHyphens/>
              <w:spacing w:line="440" w:lineRule="exact"/>
              <w:ind w:leftChars="0"/>
              <w:rPr>
                <w:rFonts w:ascii="標楷體" w:eastAsia="標楷體" w:hAnsi="標楷體"/>
              </w:rPr>
            </w:pPr>
            <w:r w:rsidRPr="003A1323">
              <w:rPr>
                <w:rFonts w:ascii="標楷體" w:eastAsia="標楷體" w:hAnsi="標楷體"/>
              </w:rPr>
              <w:t>局處：衛生局</w:t>
            </w:r>
          </w:p>
          <w:p w14:paraId="5E28CCC5" w14:textId="77777777" w:rsidR="003759F8" w:rsidRPr="003A1323" w:rsidRDefault="003759F8" w:rsidP="00817A79">
            <w:pPr>
              <w:pStyle w:val="af6"/>
              <w:numPr>
                <w:ilvl w:val="0"/>
                <w:numId w:val="15"/>
              </w:numPr>
              <w:suppressAutoHyphens/>
              <w:spacing w:line="440" w:lineRule="exact"/>
              <w:ind w:leftChars="0"/>
              <w:rPr>
                <w:rFonts w:ascii="標楷體" w:eastAsia="標楷體" w:hAnsi="標楷體"/>
              </w:rPr>
            </w:pPr>
            <w:r w:rsidRPr="003A1323">
              <w:rPr>
                <w:rFonts w:ascii="標楷體" w:eastAsia="標楷體" w:hAnsi="標楷體"/>
              </w:rPr>
              <w:t>科別：長期照護科</w:t>
            </w:r>
          </w:p>
          <w:p w14:paraId="5E447F4D" w14:textId="77777777" w:rsidR="003759F8" w:rsidRPr="003A1323" w:rsidRDefault="003759F8" w:rsidP="00817A79">
            <w:pPr>
              <w:pStyle w:val="af6"/>
              <w:numPr>
                <w:ilvl w:val="0"/>
                <w:numId w:val="15"/>
              </w:numPr>
              <w:suppressAutoHyphens/>
              <w:spacing w:line="440" w:lineRule="exact"/>
              <w:ind w:leftChars="0"/>
              <w:rPr>
                <w:rFonts w:ascii="標楷體" w:eastAsia="標楷體" w:hAnsi="標楷體"/>
              </w:rPr>
            </w:pPr>
            <w:r w:rsidRPr="003A1323">
              <w:rPr>
                <w:rFonts w:ascii="標楷體" w:eastAsia="標楷體" w:hAnsi="標楷體"/>
              </w:rPr>
              <w:t>承辦姓名：</w:t>
            </w:r>
            <w:proofErr w:type="gramStart"/>
            <w:r w:rsidRPr="003A1323">
              <w:rPr>
                <w:rFonts w:ascii="標楷體" w:eastAsia="標楷體" w:hAnsi="標楷體"/>
              </w:rPr>
              <w:t>李冠億</w:t>
            </w:r>
            <w:proofErr w:type="gramEnd"/>
            <w:r w:rsidRPr="003A1323">
              <w:rPr>
                <w:rFonts w:ascii="標楷體" w:eastAsia="標楷體" w:hAnsi="標楷體"/>
              </w:rPr>
              <w:t>/陳緯學</w:t>
            </w:r>
          </w:p>
          <w:p w14:paraId="04D48FBB" w14:textId="77777777" w:rsidR="003759F8" w:rsidRDefault="003759F8" w:rsidP="00817A79">
            <w:pPr>
              <w:pStyle w:val="af6"/>
              <w:numPr>
                <w:ilvl w:val="0"/>
                <w:numId w:val="15"/>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699ABBD8"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04-7278503分機623/602</w:t>
            </w:r>
          </w:p>
          <w:p w14:paraId="70252F2C" w14:textId="77777777" w:rsidR="003759F8" w:rsidRPr="003A1323" w:rsidRDefault="003759F8" w:rsidP="00817A79">
            <w:pPr>
              <w:pStyle w:val="af6"/>
              <w:numPr>
                <w:ilvl w:val="0"/>
                <w:numId w:val="15"/>
              </w:numPr>
              <w:suppressAutoHyphens/>
              <w:spacing w:line="440" w:lineRule="exact"/>
              <w:ind w:leftChars="0"/>
              <w:rPr>
                <w:rFonts w:ascii="標楷體" w:eastAsia="標楷體" w:hAnsi="標楷體"/>
              </w:rPr>
            </w:pPr>
            <w:r w:rsidRPr="003A1323">
              <w:rPr>
                <w:rFonts w:ascii="標楷體" w:eastAsia="標楷體" w:hAnsi="標楷體"/>
              </w:rPr>
              <w:t>承辦email：oreo010592@mail.chshb.gov.tw/ clark10747@mail.chshb.gov.tw</w:t>
            </w:r>
          </w:p>
        </w:tc>
        <w:tc>
          <w:tcPr>
            <w:tcW w:w="4183" w:type="dxa"/>
            <w:shd w:val="clear" w:color="auto" w:fill="auto"/>
            <w:vAlign w:val="center"/>
          </w:tcPr>
          <w:p w14:paraId="5D8FA5CA" w14:textId="77777777" w:rsidR="003759F8" w:rsidRPr="00BD3EF0" w:rsidRDefault="003759F8" w:rsidP="00D043E5">
            <w:pPr>
              <w:spacing w:line="440" w:lineRule="exact"/>
              <w:rPr>
                <w:rFonts w:ascii="標楷體" w:eastAsia="標楷體" w:hAnsi="標楷體"/>
                <w:b/>
              </w:rPr>
            </w:pPr>
            <w:r w:rsidRPr="00BD3EF0">
              <w:rPr>
                <w:rFonts w:ascii="標楷體" w:eastAsia="標楷體" w:hAnsi="標楷體"/>
                <w:b/>
              </w:rPr>
              <w:t>間照顧中心服務/機構住宿式服務</w:t>
            </w:r>
            <w:r>
              <w:rPr>
                <w:rFonts w:ascii="標楷體" w:eastAsia="標楷體" w:hAnsi="標楷體" w:hint="eastAsia"/>
                <w:b/>
              </w:rPr>
              <w:t>：</w:t>
            </w:r>
          </w:p>
          <w:p w14:paraId="6AD82B7E"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定期拜訪村里長，每月訂有目標值，讓更多民眾知道長照服務資訊，透過</w:t>
            </w:r>
            <w:proofErr w:type="gramStart"/>
            <w:r>
              <w:rPr>
                <w:rFonts w:ascii="標楷體" w:eastAsia="標楷體" w:hAnsi="標楷體"/>
                <w:color w:val="000000" w:themeColor="text1"/>
                <w:kern w:val="2"/>
                <w:szCs w:val="28"/>
              </w:rPr>
              <w:t>臉書布</w:t>
            </w:r>
            <w:proofErr w:type="gramEnd"/>
            <w:r>
              <w:rPr>
                <w:rFonts w:ascii="標楷體" w:eastAsia="標楷體" w:hAnsi="標楷體"/>
                <w:color w:val="000000" w:themeColor="text1"/>
                <w:kern w:val="2"/>
                <w:szCs w:val="28"/>
              </w:rPr>
              <w:t>達，日照開幕記者會新聞稿張貼提升服務曝光率，110年新增記者採訪，透過採訪了解個案使用服務狀況及回饋，並撰寫小故事，另外，亦</w:t>
            </w:r>
            <w:proofErr w:type="gramStart"/>
            <w:r>
              <w:rPr>
                <w:rFonts w:ascii="標楷體" w:eastAsia="標楷體" w:hAnsi="標楷體"/>
                <w:color w:val="000000" w:themeColor="text1"/>
                <w:kern w:val="2"/>
                <w:szCs w:val="28"/>
              </w:rPr>
              <w:t>規</w:t>
            </w:r>
            <w:proofErr w:type="gramEnd"/>
            <w:r>
              <w:rPr>
                <w:rFonts w:ascii="標楷體" w:eastAsia="標楷體" w:hAnsi="標楷體"/>
                <w:color w:val="000000" w:themeColor="text1"/>
                <w:kern w:val="2"/>
                <w:szCs w:val="28"/>
              </w:rPr>
              <w:t>畫</w:t>
            </w:r>
            <w:proofErr w:type="gramStart"/>
            <w:r>
              <w:rPr>
                <w:rFonts w:ascii="標楷體" w:eastAsia="標楷體" w:hAnsi="標楷體"/>
                <w:color w:val="000000" w:themeColor="text1"/>
                <w:kern w:val="2"/>
                <w:szCs w:val="28"/>
              </w:rPr>
              <w:t>辦理照服人員</w:t>
            </w:r>
            <w:proofErr w:type="gramEnd"/>
            <w:r>
              <w:rPr>
                <w:rFonts w:ascii="標楷體" w:eastAsia="標楷體" w:hAnsi="標楷體"/>
                <w:color w:val="000000" w:themeColor="text1"/>
                <w:kern w:val="2"/>
                <w:szCs w:val="28"/>
              </w:rPr>
              <w:t>表揚大會宣傳，後因</w:t>
            </w:r>
            <w:proofErr w:type="gramStart"/>
            <w:r>
              <w:rPr>
                <w:rFonts w:ascii="標楷體" w:eastAsia="標楷體" w:hAnsi="標楷體"/>
                <w:color w:val="000000" w:themeColor="text1"/>
                <w:kern w:val="2"/>
                <w:szCs w:val="28"/>
              </w:rPr>
              <w:t>疫</w:t>
            </w:r>
            <w:proofErr w:type="gramEnd"/>
            <w:r>
              <w:rPr>
                <w:rFonts w:ascii="標楷體" w:eastAsia="標楷體" w:hAnsi="標楷體"/>
                <w:color w:val="000000" w:themeColor="text1"/>
                <w:kern w:val="2"/>
                <w:szCs w:val="28"/>
              </w:rPr>
              <w:t>情嚴峻，暫緩辦理。</w:t>
            </w:r>
          </w:p>
          <w:p w14:paraId="02097D4F"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機構住宿補助，宣導方式透過單張製作、簡訊發放、廣播、記者會、</w:t>
            </w:r>
            <w:proofErr w:type="gramStart"/>
            <w:r>
              <w:rPr>
                <w:rFonts w:ascii="標楷體" w:eastAsia="標楷體" w:hAnsi="標楷體"/>
                <w:color w:val="000000" w:themeColor="text1"/>
                <w:kern w:val="2"/>
                <w:szCs w:val="28"/>
              </w:rPr>
              <w:t>臉書</w:t>
            </w:r>
            <w:proofErr w:type="gramEnd"/>
            <w:r>
              <w:rPr>
                <w:rFonts w:ascii="標楷體" w:eastAsia="標楷體" w:hAnsi="標楷體"/>
                <w:color w:val="000000" w:themeColor="text1"/>
                <w:kern w:val="2"/>
                <w:szCs w:val="28"/>
              </w:rPr>
              <w:t>，為了增加便民措施，使用機構住宿式民眾可透過機構、亦或可至長照中心申請辦理，補助經費來自中央。</w:t>
            </w:r>
          </w:p>
        </w:tc>
        <w:tc>
          <w:tcPr>
            <w:tcW w:w="3862" w:type="dxa"/>
            <w:vAlign w:val="center"/>
          </w:tcPr>
          <w:p w14:paraId="3EC724FF" w14:textId="77777777" w:rsidR="0077540F" w:rsidRPr="00543ECF" w:rsidRDefault="0077540F" w:rsidP="00D043E5">
            <w:pPr>
              <w:widowControl w:val="0"/>
              <w:spacing w:line="440" w:lineRule="exact"/>
              <w:jc w:val="both"/>
              <w:rPr>
                <w:rFonts w:ascii="標楷體" w:eastAsia="標楷體" w:hAnsi="標楷體"/>
                <w:b/>
                <w:color w:val="000000" w:themeColor="text1"/>
                <w:kern w:val="2"/>
                <w:szCs w:val="28"/>
              </w:rPr>
            </w:pPr>
            <w:r w:rsidRPr="00543ECF">
              <w:rPr>
                <w:rFonts w:ascii="標楷體" w:eastAsia="標楷體" w:hAnsi="標楷體" w:hint="eastAsia"/>
                <w:b/>
                <w:color w:val="000000" w:themeColor="text1"/>
                <w:kern w:val="2"/>
                <w:szCs w:val="28"/>
              </w:rPr>
              <w:t>日間照顧中心服務：</w:t>
            </w:r>
          </w:p>
          <w:p w14:paraId="78E32E83" w14:textId="77777777" w:rsidR="0077540F" w:rsidRPr="0077540F"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1.本年度截至11月底服務執行概況如下：</w:t>
            </w:r>
          </w:p>
          <w:p w14:paraId="3E7C5CAA" w14:textId="77777777" w:rsidR="0077540F" w:rsidRPr="0077540F"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(1)定期拜訪村長及地方</w:t>
            </w:r>
            <w:proofErr w:type="gramStart"/>
            <w:r w:rsidRPr="0077540F">
              <w:rPr>
                <w:rFonts w:ascii="標楷體" w:eastAsia="標楷體" w:hAnsi="標楷體" w:hint="eastAsia"/>
                <w:color w:val="000000" w:themeColor="text1"/>
                <w:kern w:val="2"/>
                <w:szCs w:val="28"/>
              </w:rPr>
              <w:t>仕</w:t>
            </w:r>
            <w:proofErr w:type="gramEnd"/>
            <w:r w:rsidRPr="0077540F">
              <w:rPr>
                <w:rFonts w:ascii="標楷體" w:eastAsia="標楷體" w:hAnsi="標楷體" w:hint="eastAsia"/>
                <w:color w:val="000000" w:themeColor="text1"/>
                <w:kern w:val="2"/>
                <w:szCs w:val="28"/>
              </w:rPr>
              <w:t>紳共計390案。</w:t>
            </w:r>
          </w:p>
          <w:p w14:paraId="43FBB003" w14:textId="77777777" w:rsidR="0077540F" w:rsidRPr="0077540F"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(2)聘請專業人員拍攝日照服務內容1則及採訪撰寫小故事1則。</w:t>
            </w:r>
          </w:p>
          <w:p w14:paraId="299C3D28" w14:textId="77777777" w:rsidR="0077540F" w:rsidRPr="0077540F"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(3)芳苑鄉及溪州鄉設立日照中心提高民眾使用的可近性及便利性。大城鄉目前興建中，亦是前瞻計畫建設之</w:t>
            </w:r>
            <w:proofErr w:type="gramStart"/>
            <w:r w:rsidRPr="0077540F">
              <w:rPr>
                <w:rFonts w:ascii="標楷體" w:eastAsia="標楷體" w:hAnsi="標楷體" w:hint="eastAsia"/>
                <w:color w:val="000000" w:themeColor="text1"/>
                <w:kern w:val="2"/>
                <w:szCs w:val="28"/>
              </w:rPr>
              <w:t>一</w:t>
            </w:r>
            <w:proofErr w:type="gramEnd"/>
            <w:r w:rsidRPr="0077540F">
              <w:rPr>
                <w:rFonts w:ascii="標楷體" w:eastAsia="標楷體" w:hAnsi="標楷體" w:hint="eastAsia"/>
                <w:color w:val="000000" w:themeColor="text1"/>
                <w:kern w:val="2"/>
                <w:szCs w:val="28"/>
              </w:rPr>
              <w:t>。</w:t>
            </w:r>
          </w:p>
          <w:p w14:paraId="69E2E7BE" w14:textId="77777777" w:rsidR="0077540F" w:rsidRPr="0077540F"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2. 芳苑鄉、大城鄉、溪州鄉受益人數及人次成果分別為：溪州鄉43人3124人次、芳苑鄉26人2187人次、大城鄉4人414人次。</w:t>
            </w:r>
          </w:p>
          <w:p w14:paraId="40E1576A" w14:textId="77777777" w:rsidR="0077540F" w:rsidRPr="0077540F"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機構住宿式服務：</w:t>
            </w:r>
          </w:p>
          <w:p w14:paraId="4118EED4" w14:textId="1FE34CDC" w:rsidR="003759F8" w:rsidRDefault="0077540F" w:rsidP="00D043E5">
            <w:pPr>
              <w:widowControl w:val="0"/>
              <w:spacing w:line="440" w:lineRule="exact"/>
              <w:jc w:val="both"/>
              <w:rPr>
                <w:rFonts w:ascii="標楷體" w:eastAsia="標楷體" w:hAnsi="標楷體"/>
                <w:color w:val="000000" w:themeColor="text1"/>
                <w:kern w:val="2"/>
                <w:szCs w:val="28"/>
              </w:rPr>
            </w:pPr>
            <w:r w:rsidRPr="0077540F">
              <w:rPr>
                <w:rFonts w:ascii="標楷體" w:eastAsia="標楷體" w:hAnsi="標楷體" w:hint="eastAsia"/>
                <w:color w:val="000000" w:themeColor="text1"/>
                <w:kern w:val="2"/>
                <w:szCs w:val="28"/>
              </w:rPr>
              <w:t>補助方案自10月1日起開放申請，</w:t>
            </w:r>
            <w:r w:rsidRPr="0077540F">
              <w:rPr>
                <w:rFonts w:ascii="標楷體" w:eastAsia="標楷體" w:hAnsi="標楷體" w:hint="eastAsia"/>
                <w:color w:val="000000" w:themeColor="text1"/>
                <w:kern w:val="2"/>
                <w:szCs w:val="28"/>
              </w:rPr>
              <w:lastRenderedPageBreak/>
              <w:t>透過單張發放、社群訊息通知各機構向住民及家屬宣導，截至11月30日已受理芳苑鄉61件、溪州鄉52件，皆由機構直接協助住民備齊申請資料統一送件，本補助方案申請期限為111年3月1日，持續請機構協助符合條件之</w:t>
            </w:r>
            <w:proofErr w:type="gramStart"/>
            <w:r w:rsidRPr="0077540F">
              <w:rPr>
                <w:rFonts w:ascii="標楷體" w:eastAsia="標楷體" w:hAnsi="標楷體" w:hint="eastAsia"/>
                <w:color w:val="000000" w:themeColor="text1"/>
                <w:kern w:val="2"/>
                <w:szCs w:val="28"/>
              </w:rPr>
              <w:t>住民提送</w:t>
            </w:r>
            <w:proofErr w:type="gramEnd"/>
            <w:r w:rsidRPr="0077540F">
              <w:rPr>
                <w:rFonts w:ascii="標楷體" w:eastAsia="標楷體" w:hAnsi="標楷體" w:hint="eastAsia"/>
                <w:color w:val="000000" w:themeColor="text1"/>
                <w:kern w:val="2"/>
                <w:szCs w:val="28"/>
              </w:rPr>
              <w:t>申請資料。</w:t>
            </w:r>
          </w:p>
        </w:tc>
      </w:tr>
      <w:tr w:rsidR="003759F8" w14:paraId="5ABFC105" w14:textId="77777777" w:rsidTr="00940440">
        <w:trPr>
          <w:trHeight w:val="143"/>
        </w:trPr>
        <w:tc>
          <w:tcPr>
            <w:tcW w:w="425" w:type="dxa"/>
            <w:vAlign w:val="center"/>
          </w:tcPr>
          <w:p w14:paraId="3192CD8D"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10</w:t>
            </w:r>
          </w:p>
        </w:tc>
        <w:tc>
          <w:tcPr>
            <w:tcW w:w="992" w:type="dxa"/>
            <w:vAlign w:val="center"/>
          </w:tcPr>
          <w:p w14:paraId="67E47003"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交通接送</w:t>
            </w:r>
          </w:p>
          <w:p w14:paraId="41AA2278"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36F92757"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工務處(大眾運輸)、衛生局(醫療相關專車或接送資源)、社會處各科(各身分別相關專車或接送資源)</w:t>
            </w:r>
          </w:p>
        </w:tc>
        <w:tc>
          <w:tcPr>
            <w:tcW w:w="4080" w:type="dxa"/>
            <w:shd w:val="clear" w:color="auto" w:fill="auto"/>
            <w:vAlign w:val="center"/>
          </w:tcPr>
          <w:p w14:paraId="0F6714F7" w14:textId="77777777" w:rsidR="003759F8" w:rsidRDefault="003759F8" w:rsidP="00817A79">
            <w:pPr>
              <w:pStyle w:val="af6"/>
              <w:numPr>
                <w:ilvl w:val="0"/>
                <w:numId w:val="16"/>
              </w:numPr>
              <w:suppressAutoHyphens/>
              <w:spacing w:line="440" w:lineRule="exact"/>
              <w:ind w:leftChars="0"/>
              <w:rPr>
                <w:rFonts w:ascii="標楷體" w:eastAsia="標楷體" w:hAnsi="標楷體"/>
              </w:rPr>
            </w:pPr>
            <w:r w:rsidRPr="00F234A6">
              <w:rPr>
                <w:rFonts w:ascii="標楷體" w:eastAsia="標楷體" w:hAnsi="標楷體"/>
              </w:rPr>
              <w:t>業務名稱：</w:t>
            </w:r>
          </w:p>
          <w:p w14:paraId="009C11D7"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市區公車路線</w:t>
            </w:r>
          </w:p>
          <w:p w14:paraId="7E650ADE" w14:textId="77777777" w:rsidR="003759F8" w:rsidRPr="00F234A6" w:rsidRDefault="003759F8" w:rsidP="00817A79">
            <w:pPr>
              <w:pStyle w:val="af6"/>
              <w:numPr>
                <w:ilvl w:val="0"/>
                <w:numId w:val="16"/>
              </w:numPr>
              <w:suppressAutoHyphens/>
              <w:spacing w:line="440" w:lineRule="exact"/>
              <w:ind w:leftChars="0"/>
              <w:rPr>
                <w:rFonts w:ascii="標楷體" w:eastAsia="標楷體" w:hAnsi="標楷體"/>
              </w:rPr>
            </w:pPr>
            <w:r w:rsidRPr="00F234A6">
              <w:rPr>
                <w:rFonts w:ascii="標楷體" w:eastAsia="標楷體" w:hAnsi="標楷體"/>
              </w:rPr>
              <w:t>局處：工務處</w:t>
            </w:r>
          </w:p>
          <w:p w14:paraId="055ED579" w14:textId="77777777" w:rsidR="003759F8" w:rsidRPr="00F234A6" w:rsidRDefault="003759F8" w:rsidP="00817A79">
            <w:pPr>
              <w:pStyle w:val="af6"/>
              <w:numPr>
                <w:ilvl w:val="0"/>
                <w:numId w:val="16"/>
              </w:numPr>
              <w:suppressAutoHyphens/>
              <w:spacing w:line="440" w:lineRule="exact"/>
              <w:ind w:leftChars="0"/>
              <w:rPr>
                <w:rFonts w:ascii="標楷體" w:eastAsia="標楷體" w:hAnsi="標楷體"/>
              </w:rPr>
            </w:pPr>
            <w:r w:rsidRPr="00F234A6">
              <w:rPr>
                <w:rFonts w:ascii="標楷體" w:eastAsia="標楷體" w:hAnsi="標楷體"/>
              </w:rPr>
              <w:t>科別：交通規劃科</w:t>
            </w:r>
          </w:p>
          <w:p w14:paraId="22303456" w14:textId="77777777" w:rsidR="003759F8" w:rsidRPr="00F234A6" w:rsidRDefault="003759F8" w:rsidP="00817A79">
            <w:pPr>
              <w:pStyle w:val="af6"/>
              <w:numPr>
                <w:ilvl w:val="0"/>
                <w:numId w:val="16"/>
              </w:numPr>
              <w:suppressAutoHyphens/>
              <w:spacing w:line="440" w:lineRule="exact"/>
              <w:ind w:leftChars="0"/>
              <w:rPr>
                <w:rFonts w:ascii="標楷體" w:eastAsia="標楷體" w:hAnsi="標楷體"/>
              </w:rPr>
            </w:pPr>
            <w:r w:rsidRPr="00F234A6">
              <w:rPr>
                <w:rFonts w:ascii="標楷體" w:eastAsia="標楷體" w:hAnsi="標楷體"/>
              </w:rPr>
              <w:t>承辦姓名：施昱有</w:t>
            </w:r>
          </w:p>
          <w:p w14:paraId="2E54959E" w14:textId="77777777" w:rsidR="003759F8" w:rsidRDefault="003759F8" w:rsidP="00817A79">
            <w:pPr>
              <w:pStyle w:val="af6"/>
              <w:numPr>
                <w:ilvl w:val="0"/>
                <w:numId w:val="16"/>
              </w:numPr>
              <w:suppressAutoHyphens/>
              <w:spacing w:line="440" w:lineRule="exact"/>
              <w:ind w:leftChars="0"/>
              <w:rPr>
                <w:rFonts w:ascii="標楷體" w:eastAsia="標楷體" w:hAnsi="標楷體"/>
              </w:rPr>
            </w:pPr>
            <w:r w:rsidRPr="00F234A6">
              <w:rPr>
                <w:rFonts w:ascii="標楷體" w:eastAsia="標楷體" w:hAnsi="標楷體"/>
              </w:rPr>
              <w:t>承辦連絡電話：2991</w:t>
            </w:r>
          </w:p>
          <w:p w14:paraId="7DFCA816" w14:textId="77777777" w:rsidR="003759F8" w:rsidRDefault="003759F8" w:rsidP="00817A79">
            <w:pPr>
              <w:pStyle w:val="af6"/>
              <w:numPr>
                <w:ilvl w:val="0"/>
                <w:numId w:val="16"/>
              </w:numPr>
              <w:suppressAutoHyphens/>
              <w:spacing w:line="440" w:lineRule="exact"/>
              <w:ind w:leftChars="0"/>
              <w:rPr>
                <w:rFonts w:ascii="標楷體" w:eastAsia="標楷體" w:hAnsi="標楷體"/>
              </w:rPr>
            </w:pPr>
            <w:r w:rsidRPr="00F234A6">
              <w:rPr>
                <w:rFonts w:ascii="標楷體" w:eastAsia="標楷體" w:hAnsi="標楷體"/>
              </w:rPr>
              <w:t>承辦email：a690400@email.chcg.gov.tw</w:t>
            </w:r>
            <w:r w:rsidRPr="00F234A6">
              <w:rPr>
                <w:rFonts w:ascii="標楷體" w:eastAsia="標楷體" w:hAnsi="標楷體"/>
              </w:rPr>
              <w:br/>
            </w:r>
          </w:p>
          <w:p w14:paraId="60C93E17" w14:textId="77777777" w:rsidR="003759F8" w:rsidRDefault="003759F8" w:rsidP="00D043E5">
            <w:pPr>
              <w:pStyle w:val="af6"/>
              <w:spacing w:line="440" w:lineRule="exact"/>
              <w:rPr>
                <w:rFonts w:ascii="標楷體" w:eastAsia="標楷體" w:hAnsi="標楷體"/>
              </w:rPr>
            </w:pPr>
          </w:p>
          <w:p w14:paraId="235FD9FD" w14:textId="77777777" w:rsidR="003759F8" w:rsidRPr="00F234A6" w:rsidRDefault="003759F8" w:rsidP="00817A79">
            <w:pPr>
              <w:pStyle w:val="af6"/>
              <w:numPr>
                <w:ilvl w:val="0"/>
                <w:numId w:val="17"/>
              </w:numPr>
              <w:suppressAutoHyphens/>
              <w:spacing w:line="440" w:lineRule="exact"/>
              <w:ind w:leftChars="0"/>
              <w:rPr>
                <w:rFonts w:ascii="標楷體" w:eastAsia="標楷體" w:hAnsi="標楷體"/>
                <w:b/>
              </w:rPr>
            </w:pPr>
            <w:r w:rsidRPr="00F234A6">
              <w:rPr>
                <w:rFonts w:ascii="標楷體" w:eastAsia="標楷體" w:hAnsi="標楷體"/>
              </w:rPr>
              <w:t>業務名稱：</w:t>
            </w:r>
          </w:p>
          <w:p w14:paraId="2F3A8C63"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長照交通接送</w:t>
            </w:r>
          </w:p>
          <w:p w14:paraId="742884C2" w14:textId="77777777" w:rsidR="003759F8" w:rsidRPr="003A1323" w:rsidRDefault="003759F8" w:rsidP="00817A79">
            <w:pPr>
              <w:pStyle w:val="af6"/>
              <w:numPr>
                <w:ilvl w:val="0"/>
                <w:numId w:val="17"/>
              </w:numPr>
              <w:suppressAutoHyphens/>
              <w:spacing w:line="440" w:lineRule="exact"/>
              <w:ind w:leftChars="0"/>
              <w:rPr>
                <w:rFonts w:ascii="標楷體" w:eastAsia="標楷體" w:hAnsi="標楷體"/>
              </w:rPr>
            </w:pPr>
            <w:r w:rsidRPr="003A1323">
              <w:rPr>
                <w:rFonts w:ascii="標楷體" w:eastAsia="標楷體" w:hAnsi="標楷體"/>
              </w:rPr>
              <w:lastRenderedPageBreak/>
              <w:t>局處：衛生局</w:t>
            </w:r>
          </w:p>
          <w:p w14:paraId="5179FBAA" w14:textId="77777777" w:rsidR="003759F8" w:rsidRPr="003A1323" w:rsidRDefault="003759F8" w:rsidP="00817A79">
            <w:pPr>
              <w:pStyle w:val="af6"/>
              <w:numPr>
                <w:ilvl w:val="0"/>
                <w:numId w:val="17"/>
              </w:numPr>
              <w:suppressAutoHyphens/>
              <w:spacing w:line="440" w:lineRule="exact"/>
              <w:ind w:leftChars="0"/>
              <w:rPr>
                <w:rFonts w:ascii="標楷體" w:eastAsia="標楷體" w:hAnsi="標楷體"/>
              </w:rPr>
            </w:pPr>
            <w:r w:rsidRPr="003A1323">
              <w:rPr>
                <w:rFonts w:ascii="標楷體" w:eastAsia="標楷體" w:hAnsi="標楷體"/>
              </w:rPr>
              <w:t>科別：長期照護科</w:t>
            </w:r>
          </w:p>
          <w:p w14:paraId="4FB885E5" w14:textId="77777777" w:rsidR="003759F8" w:rsidRPr="003A1323" w:rsidRDefault="003759F8" w:rsidP="00817A79">
            <w:pPr>
              <w:pStyle w:val="af6"/>
              <w:numPr>
                <w:ilvl w:val="0"/>
                <w:numId w:val="17"/>
              </w:numPr>
              <w:suppressAutoHyphens/>
              <w:spacing w:line="440" w:lineRule="exact"/>
              <w:ind w:leftChars="0"/>
              <w:rPr>
                <w:rFonts w:ascii="標楷體" w:eastAsia="標楷體" w:hAnsi="標楷體"/>
              </w:rPr>
            </w:pPr>
            <w:r w:rsidRPr="003A1323">
              <w:rPr>
                <w:rFonts w:ascii="標楷體" w:eastAsia="標楷體" w:hAnsi="標楷體"/>
              </w:rPr>
              <w:t>承辦姓名：</w:t>
            </w:r>
            <w:proofErr w:type="gramStart"/>
            <w:r w:rsidRPr="003A1323">
              <w:rPr>
                <w:rFonts w:ascii="標楷體" w:eastAsia="標楷體" w:hAnsi="標楷體"/>
              </w:rPr>
              <w:t>童馨誼</w:t>
            </w:r>
            <w:proofErr w:type="gramEnd"/>
          </w:p>
          <w:p w14:paraId="74F57390" w14:textId="77777777" w:rsidR="003759F8" w:rsidRDefault="003759F8" w:rsidP="00817A79">
            <w:pPr>
              <w:pStyle w:val="af6"/>
              <w:numPr>
                <w:ilvl w:val="0"/>
                <w:numId w:val="17"/>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075F3F32"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04-7278503分機630</w:t>
            </w:r>
          </w:p>
          <w:p w14:paraId="6C081995" w14:textId="77777777" w:rsidR="003759F8" w:rsidRPr="003A1323" w:rsidRDefault="003759F8" w:rsidP="00817A79">
            <w:pPr>
              <w:pStyle w:val="af6"/>
              <w:numPr>
                <w:ilvl w:val="0"/>
                <w:numId w:val="17"/>
              </w:numPr>
              <w:suppressAutoHyphens/>
              <w:spacing w:line="440" w:lineRule="exact"/>
              <w:ind w:leftChars="0"/>
              <w:rPr>
                <w:rFonts w:ascii="標楷體" w:eastAsia="標楷體" w:hAnsi="標楷體"/>
              </w:rPr>
            </w:pPr>
            <w:r w:rsidRPr="003A1323">
              <w:rPr>
                <w:rFonts w:ascii="標楷體" w:eastAsia="標楷體" w:hAnsi="標楷體"/>
              </w:rPr>
              <w:t>承辦email：</w:t>
            </w:r>
            <w:r>
              <w:rPr>
                <w:rFonts w:ascii="標楷體" w:eastAsia="標楷體" w:hAnsi="標楷體"/>
              </w:rPr>
              <w:t>t00519@mail.chshb.gov.tw</w:t>
            </w:r>
          </w:p>
          <w:p w14:paraId="0DCA60B8" w14:textId="77777777" w:rsidR="003759F8" w:rsidRDefault="003759F8" w:rsidP="00D043E5">
            <w:pPr>
              <w:pStyle w:val="af6"/>
              <w:spacing w:line="440" w:lineRule="exact"/>
              <w:rPr>
                <w:rFonts w:ascii="標楷體" w:eastAsia="標楷體" w:hAnsi="標楷體"/>
              </w:rPr>
            </w:pPr>
          </w:p>
          <w:p w14:paraId="77E38683" w14:textId="77777777" w:rsidR="006C1154" w:rsidRDefault="006C1154" w:rsidP="00D043E5">
            <w:pPr>
              <w:pStyle w:val="af6"/>
              <w:spacing w:line="440" w:lineRule="exact"/>
              <w:rPr>
                <w:rFonts w:ascii="標楷體" w:eastAsia="標楷體" w:hAnsi="標楷體"/>
              </w:rPr>
            </w:pPr>
          </w:p>
          <w:p w14:paraId="6EAC4DEB" w14:textId="77777777" w:rsidR="006C1154" w:rsidRDefault="006C1154" w:rsidP="00D043E5">
            <w:pPr>
              <w:pStyle w:val="af6"/>
              <w:spacing w:line="440" w:lineRule="exact"/>
              <w:rPr>
                <w:rFonts w:ascii="標楷體" w:eastAsia="標楷體" w:hAnsi="標楷體"/>
              </w:rPr>
            </w:pPr>
          </w:p>
          <w:p w14:paraId="633613A6" w14:textId="77777777" w:rsidR="006C1154" w:rsidRDefault="006C1154" w:rsidP="00D043E5">
            <w:pPr>
              <w:pStyle w:val="af6"/>
              <w:spacing w:line="440" w:lineRule="exact"/>
              <w:rPr>
                <w:rFonts w:ascii="標楷體" w:eastAsia="標楷體" w:hAnsi="標楷體"/>
              </w:rPr>
            </w:pPr>
          </w:p>
          <w:p w14:paraId="2C9CBB12" w14:textId="77777777" w:rsidR="006C1154" w:rsidRDefault="006C1154" w:rsidP="00D043E5">
            <w:pPr>
              <w:pStyle w:val="af6"/>
              <w:spacing w:line="440" w:lineRule="exact"/>
              <w:rPr>
                <w:rFonts w:ascii="標楷體" w:eastAsia="標楷體" w:hAnsi="標楷體"/>
              </w:rPr>
            </w:pPr>
          </w:p>
          <w:p w14:paraId="35D78208" w14:textId="77777777" w:rsidR="00F65445" w:rsidRDefault="00F65445" w:rsidP="00817A79">
            <w:pPr>
              <w:pStyle w:val="af6"/>
              <w:numPr>
                <w:ilvl w:val="0"/>
                <w:numId w:val="18"/>
              </w:numPr>
              <w:suppressAutoHyphens/>
              <w:spacing w:line="440" w:lineRule="exact"/>
              <w:ind w:leftChars="0"/>
              <w:rPr>
                <w:rFonts w:ascii="標楷體" w:eastAsia="標楷體" w:hAnsi="標楷體"/>
              </w:rPr>
            </w:pPr>
            <w:r w:rsidRPr="00F234A6">
              <w:rPr>
                <w:rFonts w:ascii="標楷體" w:eastAsia="標楷體" w:hAnsi="標楷體"/>
              </w:rPr>
              <w:t>業務名稱：</w:t>
            </w:r>
          </w:p>
          <w:p w14:paraId="27A441BA" w14:textId="77777777" w:rsidR="00F65445" w:rsidRPr="00F65445" w:rsidRDefault="00F65445" w:rsidP="00D043E5">
            <w:pPr>
              <w:pStyle w:val="af6"/>
              <w:spacing w:line="440" w:lineRule="exact"/>
              <w:rPr>
                <w:rFonts w:ascii="標楷體" w:eastAsia="標楷體" w:hAnsi="標楷體"/>
                <w:b/>
              </w:rPr>
            </w:pPr>
            <w:r w:rsidRPr="00F65445">
              <w:rPr>
                <w:rFonts w:ascii="標楷體" w:eastAsia="標楷體" w:hAnsi="標楷體" w:hint="eastAsia"/>
                <w:b/>
              </w:rPr>
              <w:t>寶貝嘟嘟車外展服務：</w:t>
            </w:r>
          </w:p>
          <w:p w14:paraId="637A47B9" w14:textId="77777777" w:rsidR="00F65445" w:rsidRPr="00F65445" w:rsidRDefault="00F65445" w:rsidP="00D043E5">
            <w:pPr>
              <w:pStyle w:val="af6"/>
              <w:spacing w:line="440" w:lineRule="exact"/>
              <w:rPr>
                <w:rFonts w:ascii="標楷體" w:eastAsia="標楷體" w:hAnsi="標楷體"/>
              </w:rPr>
            </w:pPr>
            <w:r w:rsidRPr="00F65445">
              <w:rPr>
                <w:rFonts w:ascii="標楷體" w:eastAsia="標楷體" w:hAnsi="標楷體"/>
              </w:rPr>
              <w:t>二林育兒親子館委託營運管理(服務二林鎮)、鹿港育兒親子館委託營運管理(服務芳苑鄉)、員林托育資源中心委託營運管理(服務溪州鄉)</w:t>
            </w:r>
          </w:p>
          <w:p w14:paraId="651E652A" w14:textId="77777777" w:rsidR="00F65445" w:rsidRPr="00F234A6" w:rsidRDefault="00F65445" w:rsidP="00817A79">
            <w:pPr>
              <w:pStyle w:val="af6"/>
              <w:numPr>
                <w:ilvl w:val="0"/>
                <w:numId w:val="18"/>
              </w:numPr>
              <w:suppressAutoHyphens/>
              <w:spacing w:line="440" w:lineRule="exact"/>
              <w:ind w:leftChars="0"/>
              <w:rPr>
                <w:rFonts w:ascii="標楷體" w:eastAsia="標楷體" w:hAnsi="標楷體"/>
              </w:rPr>
            </w:pPr>
            <w:r w:rsidRPr="00F234A6">
              <w:rPr>
                <w:rFonts w:ascii="標楷體" w:eastAsia="標楷體" w:hAnsi="標楷體"/>
              </w:rPr>
              <w:t>局處：社會處</w:t>
            </w:r>
          </w:p>
          <w:p w14:paraId="5A1BD7BE" w14:textId="77777777" w:rsidR="00F65445" w:rsidRPr="00F234A6" w:rsidRDefault="00F65445" w:rsidP="00817A79">
            <w:pPr>
              <w:pStyle w:val="af6"/>
              <w:numPr>
                <w:ilvl w:val="0"/>
                <w:numId w:val="18"/>
              </w:numPr>
              <w:suppressAutoHyphens/>
              <w:spacing w:line="440" w:lineRule="exact"/>
              <w:ind w:leftChars="0"/>
              <w:rPr>
                <w:rFonts w:ascii="標楷體" w:eastAsia="標楷體" w:hAnsi="標楷體"/>
              </w:rPr>
            </w:pPr>
            <w:r w:rsidRPr="00F234A6">
              <w:rPr>
                <w:rFonts w:ascii="標楷體" w:eastAsia="標楷體" w:hAnsi="標楷體"/>
              </w:rPr>
              <w:lastRenderedPageBreak/>
              <w:t>科別：兒少科</w:t>
            </w:r>
          </w:p>
          <w:p w14:paraId="79308BE8" w14:textId="77777777" w:rsidR="00F65445" w:rsidRPr="00F234A6" w:rsidRDefault="00F65445" w:rsidP="00817A79">
            <w:pPr>
              <w:pStyle w:val="af6"/>
              <w:numPr>
                <w:ilvl w:val="0"/>
                <w:numId w:val="18"/>
              </w:numPr>
              <w:suppressAutoHyphens/>
              <w:spacing w:line="440" w:lineRule="exact"/>
              <w:ind w:leftChars="0"/>
              <w:rPr>
                <w:rFonts w:ascii="標楷體" w:eastAsia="標楷體" w:hAnsi="標楷體"/>
              </w:rPr>
            </w:pPr>
            <w:r w:rsidRPr="00F234A6">
              <w:rPr>
                <w:rFonts w:ascii="標楷體" w:eastAsia="標楷體" w:hAnsi="標楷體"/>
              </w:rPr>
              <w:t>承辦姓名：陳珮芸</w:t>
            </w:r>
          </w:p>
          <w:p w14:paraId="56743519" w14:textId="77777777" w:rsidR="00F65445" w:rsidRPr="00F234A6" w:rsidRDefault="00F65445" w:rsidP="00817A79">
            <w:pPr>
              <w:pStyle w:val="af6"/>
              <w:numPr>
                <w:ilvl w:val="0"/>
                <w:numId w:val="18"/>
              </w:numPr>
              <w:suppressAutoHyphens/>
              <w:spacing w:line="440" w:lineRule="exact"/>
              <w:ind w:leftChars="0"/>
              <w:rPr>
                <w:rFonts w:ascii="標楷體" w:eastAsia="標楷體" w:hAnsi="標楷體"/>
              </w:rPr>
            </w:pPr>
            <w:r w:rsidRPr="00F234A6">
              <w:rPr>
                <w:rFonts w:ascii="標楷體" w:eastAsia="標楷體" w:hAnsi="標楷體"/>
              </w:rPr>
              <w:t>承辦連絡電話：04-7532279</w:t>
            </w:r>
          </w:p>
          <w:p w14:paraId="4325D6A0" w14:textId="77777777" w:rsidR="00F65445" w:rsidRPr="00F234A6" w:rsidRDefault="00F65445" w:rsidP="00817A79">
            <w:pPr>
              <w:pStyle w:val="af6"/>
              <w:numPr>
                <w:ilvl w:val="0"/>
                <w:numId w:val="18"/>
              </w:numPr>
              <w:suppressAutoHyphens/>
              <w:spacing w:line="440" w:lineRule="exact"/>
              <w:ind w:leftChars="0"/>
              <w:rPr>
                <w:rFonts w:ascii="標楷體" w:eastAsia="標楷體" w:hAnsi="標楷體"/>
              </w:rPr>
            </w:pPr>
            <w:r w:rsidRPr="00F234A6">
              <w:rPr>
                <w:rFonts w:ascii="標楷體" w:eastAsia="標楷體" w:hAnsi="標楷體"/>
              </w:rPr>
              <w:t>承辦email：s1015642@email.chcg.gov.tw</w:t>
            </w:r>
          </w:p>
          <w:p w14:paraId="5B088021" w14:textId="77777777" w:rsidR="003759F8" w:rsidRDefault="003759F8" w:rsidP="00D043E5">
            <w:pPr>
              <w:spacing w:line="440" w:lineRule="exact"/>
              <w:rPr>
                <w:rFonts w:ascii="標楷體" w:eastAsia="標楷體" w:hAnsi="標楷體"/>
              </w:rPr>
            </w:pPr>
          </w:p>
          <w:p w14:paraId="28613DFF" w14:textId="77777777" w:rsidR="00782331" w:rsidRDefault="00782331" w:rsidP="00D043E5">
            <w:pPr>
              <w:spacing w:line="440" w:lineRule="exact"/>
              <w:rPr>
                <w:rFonts w:ascii="標楷體" w:eastAsia="標楷體" w:hAnsi="標楷體"/>
              </w:rPr>
            </w:pPr>
          </w:p>
          <w:p w14:paraId="35941EF4" w14:textId="77777777" w:rsidR="00782331" w:rsidRDefault="00782331" w:rsidP="00D043E5">
            <w:pPr>
              <w:spacing w:line="440" w:lineRule="exact"/>
              <w:rPr>
                <w:rFonts w:ascii="標楷體" w:eastAsia="標楷體" w:hAnsi="標楷體"/>
              </w:rPr>
            </w:pPr>
          </w:p>
          <w:p w14:paraId="0E743CC7" w14:textId="77777777" w:rsidR="00782331" w:rsidRDefault="00782331" w:rsidP="00D043E5">
            <w:pPr>
              <w:spacing w:line="440" w:lineRule="exact"/>
              <w:rPr>
                <w:rFonts w:ascii="標楷體" w:eastAsia="標楷體" w:hAnsi="標楷體"/>
              </w:rPr>
            </w:pPr>
          </w:p>
          <w:p w14:paraId="1C4C525F" w14:textId="77777777" w:rsidR="00782331" w:rsidRDefault="00782331" w:rsidP="00D043E5">
            <w:pPr>
              <w:spacing w:line="440" w:lineRule="exact"/>
              <w:rPr>
                <w:rFonts w:ascii="標楷體" w:eastAsia="標楷體" w:hAnsi="標楷體"/>
              </w:rPr>
            </w:pPr>
          </w:p>
          <w:p w14:paraId="3700C334" w14:textId="77777777" w:rsidR="00782331" w:rsidRPr="00F65445" w:rsidRDefault="00782331" w:rsidP="00D043E5">
            <w:pPr>
              <w:spacing w:line="440" w:lineRule="exact"/>
              <w:rPr>
                <w:rFonts w:ascii="標楷體" w:eastAsia="標楷體" w:hAnsi="標楷體"/>
              </w:rPr>
            </w:pPr>
          </w:p>
          <w:p w14:paraId="70286082" w14:textId="77777777" w:rsidR="003759F8" w:rsidRDefault="003759F8" w:rsidP="00817A79">
            <w:pPr>
              <w:pStyle w:val="af6"/>
              <w:numPr>
                <w:ilvl w:val="0"/>
                <w:numId w:val="19"/>
              </w:numPr>
              <w:suppressAutoHyphens/>
              <w:spacing w:line="440" w:lineRule="exact"/>
              <w:ind w:leftChars="0"/>
              <w:rPr>
                <w:rFonts w:ascii="標楷體" w:eastAsia="標楷體" w:hAnsi="標楷體"/>
              </w:rPr>
            </w:pPr>
            <w:r w:rsidRPr="00F234A6">
              <w:rPr>
                <w:rFonts w:ascii="標楷體" w:eastAsia="標楷體" w:hAnsi="標楷體"/>
              </w:rPr>
              <w:t>業務名稱：</w:t>
            </w:r>
          </w:p>
          <w:p w14:paraId="580B3D75"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老人文康車</w:t>
            </w:r>
          </w:p>
          <w:p w14:paraId="42419070" w14:textId="77777777" w:rsidR="003759F8" w:rsidRPr="00F234A6" w:rsidRDefault="003759F8" w:rsidP="00817A79">
            <w:pPr>
              <w:pStyle w:val="af6"/>
              <w:numPr>
                <w:ilvl w:val="0"/>
                <w:numId w:val="19"/>
              </w:numPr>
              <w:suppressAutoHyphens/>
              <w:spacing w:line="440" w:lineRule="exact"/>
              <w:ind w:leftChars="0"/>
              <w:rPr>
                <w:rFonts w:ascii="標楷體" w:eastAsia="標楷體" w:hAnsi="標楷體"/>
              </w:rPr>
            </w:pPr>
            <w:r w:rsidRPr="00F234A6">
              <w:rPr>
                <w:rFonts w:ascii="標楷體" w:eastAsia="標楷體" w:hAnsi="標楷體"/>
              </w:rPr>
              <w:t>局處：社會處</w:t>
            </w:r>
          </w:p>
          <w:p w14:paraId="684EF7D8" w14:textId="77777777" w:rsidR="003759F8" w:rsidRPr="00F234A6" w:rsidRDefault="003759F8" w:rsidP="00817A79">
            <w:pPr>
              <w:pStyle w:val="af6"/>
              <w:numPr>
                <w:ilvl w:val="0"/>
                <w:numId w:val="19"/>
              </w:numPr>
              <w:suppressAutoHyphens/>
              <w:spacing w:line="440" w:lineRule="exact"/>
              <w:ind w:leftChars="0"/>
              <w:rPr>
                <w:rFonts w:ascii="標楷體" w:eastAsia="標楷體" w:hAnsi="標楷體"/>
              </w:rPr>
            </w:pPr>
            <w:r w:rsidRPr="00F234A6">
              <w:rPr>
                <w:rFonts w:ascii="標楷體" w:eastAsia="標楷體" w:hAnsi="標楷體"/>
              </w:rPr>
              <w:t>科別：長青福利科</w:t>
            </w:r>
          </w:p>
          <w:p w14:paraId="38870D89" w14:textId="77777777" w:rsidR="003759F8" w:rsidRPr="00F234A6" w:rsidRDefault="003759F8" w:rsidP="00817A79">
            <w:pPr>
              <w:pStyle w:val="af6"/>
              <w:numPr>
                <w:ilvl w:val="0"/>
                <w:numId w:val="19"/>
              </w:numPr>
              <w:suppressAutoHyphens/>
              <w:spacing w:line="440" w:lineRule="exact"/>
              <w:ind w:leftChars="0"/>
              <w:rPr>
                <w:rFonts w:ascii="標楷體" w:eastAsia="標楷體" w:hAnsi="標楷體"/>
              </w:rPr>
            </w:pPr>
            <w:r w:rsidRPr="00F234A6">
              <w:rPr>
                <w:rFonts w:ascii="標楷體" w:eastAsia="標楷體" w:hAnsi="標楷體"/>
              </w:rPr>
              <w:t>承辦姓名：呂季芳社工師</w:t>
            </w:r>
          </w:p>
          <w:p w14:paraId="301F021C" w14:textId="77777777" w:rsidR="003759F8" w:rsidRPr="00F234A6" w:rsidRDefault="003759F8" w:rsidP="00817A79">
            <w:pPr>
              <w:pStyle w:val="af6"/>
              <w:numPr>
                <w:ilvl w:val="0"/>
                <w:numId w:val="19"/>
              </w:numPr>
              <w:suppressAutoHyphens/>
              <w:spacing w:line="440" w:lineRule="exact"/>
              <w:ind w:leftChars="0"/>
              <w:rPr>
                <w:rFonts w:ascii="標楷體" w:eastAsia="標楷體" w:hAnsi="標楷體"/>
              </w:rPr>
            </w:pPr>
            <w:r w:rsidRPr="00F234A6">
              <w:rPr>
                <w:rFonts w:ascii="標楷體" w:eastAsia="標楷體" w:hAnsi="標楷體"/>
              </w:rPr>
              <w:t>承辦連絡電話：04-7532341</w:t>
            </w:r>
          </w:p>
          <w:p w14:paraId="55C57997" w14:textId="72EB83FD" w:rsidR="003759F8" w:rsidRPr="00AF7E91" w:rsidRDefault="003759F8" w:rsidP="00817A79">
            <w:pPr>
              <w:pStyle w:val="af6"/>
              <w:numPr>
                <w:ilvl w:val="0"/>
                <w:numId w:val="19"/>
              </w:numPr>
              <w:suppressAutoHyphens/>
              <w:spacing w:line="440" w:lineRule="exact"/>
              <w:ind w:leftChars="0"/>
            </w:pPr>
            <w:r w:rsidRPr="00F234A6">
              <w:rPr>
                <w:rFonts w:ascii="標楷體" w:eastAsia="標楷體" w:hAnsi="標楷體"/>
              </w:rPr>
              <w:t>承辦email：</w:t>
            </w:r>
            <w:r w:rsidR="00AF7E91" w:rsidRPr="00673A2E">
              <w:rPr>
                <w:rFonts w:ascii="標楷體" w:eastAsia="標楷體" w:hAnsi="標楷體"/>
              </w:rPr>
              <w:t>c650062@email.chcg.gov.tw</w:t>
            </w:r>
          </w:p>
          <w:p w14:paraId="30A0AEA2" w14:textId="77777777" w:rsidR="00AF7E91" w:rsidRPr="003A1323" w:rsidRDefault="00AF7E91" w:rsidP="00D043E5">
            <w:pPr>
              <w:pStyle w:val="af6"/>
              <w:suppressAutoHyphens/>
              <w:spacing w:line="440" w:lineRule="exact"/>
              <w:ind w:leftChars="0"/>
            </w:pPr>
          </w:p>
        </w:tc>
        <w:tc>
          <w:tcPr>
            <w:tcW w:w="4183" w:type="dxa"/>
            <w:shd w:val="clear" w:color="auto" w:fill="auto"/>
            <w:vAlign w:val="center"/>
          </w:tcPr>
          <w:p w14:paraId="7245FE8E" w14:textId="77777777" w:rsidR="00673A2E" w:rsidRDefault="00673A2E" w:rsidP="00D043E5">
            <w:pPr>
              <w:spacing w:line="440" w:lineRule="exact"/>
              <w:rPr>
                <w:rFonts w:ascii="標楷體" w:eastAsia="標楷體" w:hAnsi="標楷體"/>
                <w:b/>
              </w:rPr>
            </w:pPr>
          </w:p>
          <w:p w14:paraId="1F585B1D" w14:textId="77777777" w:rsidR="003759F8" w:rsidRPr="00BD3EF0" w:rsidRDefault="003759F8" w:rsidP="00D043E5">
            <w:pPr>
              <w:spacing w:line="440" w:lineRule="exact"/>
              <w:rPr>
                <w:rFonts w:ascii="標楷體" w:eastAsia="標楷體" w:hAnsi="標楷體"/>
                <w:b/>
              </w:rPr>
            </w:pPr>
            <w:r w:rsidRPr="00BD3EF0">
              <w:rPr>
                <w:rFonts w:ascii="標楷體" w:eastAsia="標楷體" w:hAnsi="標楷體"/>
                <w:b/>
              </w:rPr>
              <w:t>市區公車路線</w:t>
            </w:r>
            <w:r w:rsidRPr="00BD3EF0">
              <w:rPr>
                <w:rFonts w:ascii="標楷體" w:eastAsia="標楷體" w:hAnsi="標楷體" w:hint="eastAsia"/>
                <w:b/>
              </w:rPr>
              <w:t>：</w:t>
            </w:r>
          </w:p>
          <w:p w14:paraId="1BAC2E58"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公路客運目前有這三</w:t>
            </w:r>
            <w:proofErr w:type="gramStart"/>
            <w:r>
              <w:rPr>
                <w:rFonts w:ascii="標楷體" w:eastAsia="標楷體" w:hAnsi="標楷體"/>
                <w:color w:val="000000" w:themeColor="text1"/>
                <w:kern w:val="2"/>
                <w:szCs w:val="28"/>
              </w:rPr>
              <w:t>個</w:t>
            </w:r>
            <w:proofErr w:type="gramEnd"/>
            <w:r>
              <w:rPr>
                <w:rFonts w:ascii="標楷體" w:eastAsia="標楷體" w:hAnsi="標楷體"/>
                <w:color w:val="000000" w:themeColor="text1"/>
                <w:kern w:val="2"/>
                <w:szCs w:val="28"/>
              </w:rPr>
              <w:t>鄉鎮市的路線，針對偏鄉目前正在試辦推行小黃公車 (路線委託縣市政府規劃提報公務總局)，來解決偏鄉地區交通不便利之問題，經費來自中央，鄉鎮市公所可以協助提供公路客運班次及時刻表</w:t>
            </w:r>
            <w:r>
              <w:rPr>
                <w:rFonts w:ascii="標楷體" w:eastAsia="標楷體" w:hAnsi="標楷體"/>
                <w:color w:val="000000" w:themeColor="text1"/>
                <w:kern w:val="2"/>
                <w:szCs w:val="28"/>
              </w:rPr>
              <w:br/>
              <w:t>長照專車：一月4次，透過記者會宣傳、辦理捐贈儀式，亦開放跨縣市服務</w:t>
            </w:r>
          </w:p>
          <w:p w14:paraId="377AB265"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p w14:paraId="791AB104" w14:textId="77777777" w:rsidR="003759F8" w:rsidRPr="00BD3EF0" w:rsidRDefault="003759F8" w:rsidP="00D043E5">
            <w:pPr>
              <w:spacing w:line="440" w:lineRule="exact"/>
              <w:rPr>
                <w:rFonts w:ascii="標楷體" w:eastAsia="標楷體" w:hAnsi="標楷體"/>
                <w:b/>
                <w:kern w:val="2"/>
                <w:szCs w:val="22"/>
              </w:rPr>
            </w:pPr>
            <w:r w:rsidRPr="00BD3EF0">
              <w:rPr>
                <w:rFonts w:ascii="標楷體" w:eastAsia="標楷體" w:hAnsi="標楷體"/>
                <w:b/>
              </w:rPr>
              <w:t>長照交通接</w:t>
            </w:r>
            <w:r>
              <w:rPr>
                <w:rFonts w:ascii="標楷體" w:eastAsia="標楷體" w:hAnsi="標楷體" w:hint="eastAsia"/>
                <w:b/>
              </w:rPr>
              <w:t>送</w:t>
            </w:r>
            <w:r w:rsidRPr="00BD3EF0">
              <w:rPr>
                <w:rFonts w:ascii="標楷體" w:eastAsia="標楷體" w:hAnsi="標楷體" w:hint="eastAsia"/>
                <w:b/>
              </w:rPr>
              <w:t>：</w:t>
            </w:r>
          </w:p>
          <w:p w14:paraId="1005EEFA"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寶貝嘟嘟車：透過社區活動讓民眾知道可以申請此項資源，以提高其使用率</w:t>
            </w:r>
          </w:p>
          <w:p w14:paraId="4EAD9E59"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p w14:paraId="7D04E8BB"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40614B37"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6F8F4B6E"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674D9B9E"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2757E261"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13C16D5F" w14:textId="77777777" w:rsidR="006C1154" w:rsidRDefault="006C1154" w:rsidP="00D043E5">
            <w:pPr>
              <w:widowControl w:val="0"/>
              <w:spacing w:line="440" w:lineRule="exact"/>
              <w:jc w:val="both"/>
              <w:rPr>
                <w:rFonts w:ascii="標楷體" w:eastAsia="標楷體" w:hAnsi="標楷體"/>
                <w:color w:val="000000" w:themeColor="text1"/>
                <w:kern w:val="2"/>
                <w:szCs w:val="28"/>
              </w:rPr>
            </w:pPr>
          </w:p>
          <w:p w14:paraId="7E8D8217" w14:textId="77777777" w:rsidR="006C1154" w:rsidRDefault="006C1154" w:rsidP="00D043E5">
            <w:pPr>
              <w:widowControl w:val="0"/>
              <w:spacing w:line="440" w:lineRule="exact"/>
              <w:jc w:val="both"/>
              <w:rPr>
                <w:rFonts w:ascii="標楷體" w:eastAsia="標楷體" w:hAnsi="標楷體"/>
                <w:color w:val="000000" w:themeColor="text1"/>
                <w:kern w:val="2"/>
                <w:szCs w:val="28"/>
              </w:rPr>
            </w:pPr>
          </w:p>
          <w:p w14:paraId="15C4AF7C" w14:textId="77777777" w:rsidR="006C1154" w:rsidRDefault="006C1154" w:rsidP="00D043E5">
            <w:pPr>
              <w:widowControl w:val="0"/>
              <w:spacing w:line="440" w:lineRule="exact"/>
              <w:jc w:val="both"/>
              <w:rPr>
                <w:rFonts w:ascii="標楷體" w:eastAsia="標楷體" w:hAnsi="標楷體"/>
                <w:color w:val="000000" w:themeColor="text1"/>
                <w:kern w:val="2"/>
                <w:szCs w:val="28"/>
              </w:rPr>
            </w:pPr>
          </w:p>
          <w:p w14:paraId="358CD694" w14:textId="77777777" w:rsidR="006C1154" w:rsidRDefault="006C1154" w:rsidP="00D043E5">
            <w:pPr>
              <w:widowControl w:val="0"/>
              <w:spacing w:line="440" w:lineRule="exact"/>
              <w:jc w:val="both"/>
              <w:rPr>
                <w:rFonts w:ascii="標楷體" w:eastAsia="標楷體" w:hAnsi="標楷體"/>
                <w:color w:val="000000" w:themeColor="text1"/>
                <w:kern w:val="2"/>
                <w:szCs w:val="28"/>
              </w:rPr>
            </w:pPr>
          </w:p>
          <w:p w14:paraId="6408CE0E"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40D5D3B7" w14:textId="26A5BBEE" w:rsidR="007E7FFD" w:rsidRDefault="007E7FFD" w:rsidP="00D043E5">
            <w:pPr>
              <w:widowControl w:val="0"/>
              <w:spacing w:line="440" w:lineRule="exact"/>
              <w:jc w:val="both"/>
              <w:rPr>
                <w:rFonts w:ascii="標楷體" w:eastAsia="標楷體" w:hAnsi="標楷體"/>
                <w:color w:val="000000" w:themeColor="text1"/>
                <w:kern w:val="2"/>
                <w:szCs w:val="28"/>
              </w:rPr>
            </w:pPr>
            <w:r w:rsidRPr="007E7FFD">
              <w:rPr>
                <w:rFonts w:ascii="標楷體" w:eastAsia="標楷體" w:hAnsi="標楷體" w:hint="eastAsia"/>
                <w:b/>
                <w:color w:val="000000" w:themeColor="text1"/>
                <w:kern w:val="2"/>
                <w:szCs w:val="28"/>
              </w:rPr>
              <w:t>寶貝嘟嘟車：</w:t>
            </w:r>
            <w:r w:rsidRPr="007E7FFD">
              <w:rPr>
                <w:rFonts w:ascii="標楷體" w:eastAsia="標楷體" w:hAnsi="標楷體" w:hint="eastAsia"/>
                <w:color w:val="000000" w:themeColor="text1"/>
                <w:kern w:val="2"/>
                <w:szCs w:val="28"/>
              </w:rPr>
              <w:t>將托育資源帶進社區每</w:t>
            </w:r>
            <w:proofErr w:type="gramStart"/>
            <w:r w:rsidRPr="007E7FFD">
              <w:rPr>
                <w:rFonts w:ascii="標楷體" w:eastAsia="標楷體" w:hAnsi="標楷體" w:hint="eastAsia"/>
                <w:color w:val="000000" w:themeColor="text1"/>
                <w:kern w:val="2"/>
                <w:szCs w:val="28"/>
              </w:rPr>
              <w:t>個</w:t>
            </w:r>
            <w:proofErr w:type="gramEnd"/>
            <w:r w:rsidRPr="007E7FFD">
              <w:rPr>
                <w:rFonts w:ascii="標楷體" w:eastAsia="標楷體" w:hAnsi="標楷體" w:hint="eastAsia"/>
                <w:color w:val="000000" w:themeColor="text1"/>
                <w:kern w:val="2"/>
                <w:szCs w:val="28"/>
              </w:rPr>
              <w:t>角落，讓嬰幼兒之家長及照顧者能有互相學習與交流之機會，同時提升偏鄉地區親</w:t>
            </w:r>
            <w:proofErr w:type="gramStart"/>
            <w:r w:rsidRPr="007E7FFD">
              <w:rPr>
                <w:rFonts w:ascii="標楷體" w:eastAsia="標楷體" w:hAnsi="標楷體" w:hint="eastAsia"/>
                <w:color w:val="000000" w:themeColor="text1"/>
                <w:kern w:val="2"/>
                <w:szCs w:val="28"/>
              </w:rPr>
              <w:t>子間的情感</w:t>
            </w:r>
            <w:proofErr w:type="gramEnd"/>
            <w:r w:rsidRPr="007E7FFD">
              <w:rPr>
                <w:rFonts w:ascii="標楷體" w:eastAsia="標楷體" w:hAnsi="標楷體" w:hint="eastAsia"/>
                <w:color w:val="000000" w:themeColor="text1"/>
                <w:kern w:val="2"/>
                <w:szCs w:val="28"/>
              </w:rPr>
              <w:t>交流與親子關係，也藉由親子活動、幼兒簡易發展篩檢及幼兒照顧諮詢，讓家長了解自己孩子的成長狀況，增進</w:t>
            </w:r>
            <w:proofErr w:type="gramStart"/>
            <w:r w:rsidRPr="007E7FFD">
              <w:rPr>
                <w:rFonts w:ascii="標楷體" w:eastAsia="標楷體" w:hAnsi="標楷體" w:hint="eastAsia"/>
                <w:color w:val="000000" w:themeColor="text1"/>
                <w:kern w:val="2"/>
                <w:szCs w:val="28"/>
              </w:rPr>
              <w:t>親職知能</w:t>
            </w:r>
            <w:proofErr w:type="gramEnd"/>
            <w:r w:rsidRPr="007E7FFD">
              <w:rPr>
                <w:rFonts w:ascii="標楷體" w:eastAsia="標楷體" w:hAnsi="標楷體" w:hint="eastAsia"/>
                <w:color w:val="000000" w:themeColor="text1"/>
                <w:kern w:val="2"/>
                <w:szCs w:val="28"/>
              </w:rPr>
              <w:t>。</w:t>
            </w:r>
          </w:p>
          <w:p w14:paraId="6627EB25"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2474D837" w14:textId="77777777" w:rsidR="007E7FFD" w:rsidRDefault="007E7FFD" w:rsidP="00D043E5">
            <w:pPr>
              <w:widowControl w:val="0"/>
              <w:spacing w:line="440" w:lineRule="exact"/>
              <w:jc w:val="both"/>
              <w:rPr>
                <w:rFonts w:ascii="標楷體" w:eastAsia="標楷體" w:hAnsi="標楷體"/>
                <w:color w:val="000000" w:themeColor="text1"/>
                <w:kern w:val="2"/>
                <w:szCs w:val="28"/>
              </w:rPr>
            </w:pPr>
          </w:p>
          <w:p w14:paraId="3F27624B" w14:textId="77777777" w:rsidR="007E7FFD" w:rsidRDefault="007E7FFD" w:rsidP="00D043E5">
            <w:pPr>
              <w:widowControl w:val="0"/>
              <w:spacing w:line="440" w:lineRule="exact"/>
              <w:jc w:val="both"/>
              <w:rPr>
                <w:rFonts w:ascii="標楷體" w:eastAsia="標楷體" w:hAnsi="標楷體"/>
                <w:b/>
                <w:color w:val="000000" w:themeColor="text1"/>
                <w:kern w:val="2"/>
                <w:szCs w:val="28"/>
              </w:rPr>
            </w:pPr>
          </w:p>
          <w:p w14:paraId="64F2A000" w14:textId="77777777" w:rsidR="007E7FFD" w:rsidRDefault="007E7FFD" w:rsidP="00D043E5">
            <w:pPr>
              <w:widowControl w:val="0"/>
              <w:spacing w:line="440" w:lineRule="exact"/>
              <w:jc w:val="both"/>
              <w:rPr>
                <w:rFonts w:ascii="標楷體" w:eastAsia="標楷體" w:hAnsi="標楷體"/>
                <w:b/>
                <w:color w:val="000000" w:themeColor="text1"/>
                <w:kern w:val="2"/>
                <w:szCs w:val="28"/>
              </w:rPr>
            </w:pPr>
          </w:p>
          <w:p w14:paraId="4AF10826" w14:textId="77777777" w:rsidR="007E7FFD" w:rsidRDefault="007E7FFD" w:rsidP="00D043E5">
            <w:pPr>
              <w:widowControl w:val="0"/>
              <w:spacing w:line="440" w:lineRule="exact"/>
              <w:jc w:val="both"/>
              <w:rPr>
                <w:rFonts w:ascii="標楷體" w:eastAsia="標楷體" w:hAnsi="標楷體"/>
                <w:b/>
                <w:color w:val="000000" w:themeColor="text1"/>
                <w:kern w:val="2"/>
                <w:szCs w:val="28"/>
              </w:rPr>
            </w:pPr>
          </w:p>
          <w:p w14:paraId="1BD28614" w14:textId="77777777" w:rsidR="007E7FFD" w:rsidRDefault="007E7FFD" w:rsidP="00D043E5">
            <w:pPr>
              <w:widowControl w:val="0"/>
              <w:spacing w:line="440" w:lineRule="exact"/>
              <w:jc w:val="both"/>
              <w:rPr>
                <w:rFonts w:ascii="標楷體" w:eastAsia="標楷體" w:hAnsi="標楷體"/>
                <w:b/>
                <w:color w:val="000000" w:themeColor="text1"/>
                <w:kern w:val="2"/>
                <w:szCs w:val="28"/>
              </w:rPr>
            </w:pPr>
          </w:p>
          <w:p w14:paraId="3E45EA6E" w14:textId="77777777" w:rsidR="00782331" w:rsidRDefault="00782331" w:rsidP="00D043E5">
            <w:pPr>
              <w:widowControl w:val="0"/>
              <w:spacing w:line="440" w:lineRule="exact"/>
              <w:jc w:val="both"/>
              <w:rPr>
                <w:rFonts w:ascii="標楷體" w:eastAsia="標楷體" w:hAnsi="標楷體"/>
                <w:b/>
                <w:color w:val="000000" w:themeColor="text1"/>
                <w:kern w:val="2"/>
                <w:szCs w:val="28"/>
              </w:rPr>
            </w:pPr>
          </w:p>
          <w:p w14:paraId="1B3F4140" w14:textId="77777777" w:rsidR="00782331" w:rsidRDefault="00782331" w:rsidP="00D043E5">
            <w:pPr>
              <w:widowControl w:val="0"/>
              <w:spacing w:line="440" w:lineRule="exact"/>
              <w:jc w:val="both"/>
              <w:rPr>
                <w:rFonts w:ascii="標楷體" w:eastAsia="標楷體" w:hAnsi="標楷體"/>
                <w:b/>
                <w:color w:val="000000" w:themeColor="text1"/>
                <w:kern w:val="2"/>
                <w:szCs w:val="28"/>
              </w:rPr>
            </w:pPr>
          </w:p>
          <w:p w14:paraId="64B6EC12" w14:textId="77777777" w:rsidR="00782331" w:rsidRDefault="00782331" w:rsidP="00D043E5">
            <w:pPr>
              <w:widowControl w:val="0"/>
              <w:spacing w:line="440" w:lineRule="exact"/>
              <w:jc w:val="both"/>
              <w:rPr>
                <w:rFonts w:ascii="標楷體" w:eastAsia="標楷體" w:hAnsi="標楷體"/>
                <w:b/>
                <w:color w:val="000000" w:themeColor="text1"/>
                <w:kern w:val="2"/>
                <w:szCs w:val="28"/>
              </w:rPr>
            </w:pPr>
          </w:p>
          <w:p w14:paraId="588B54BD" w14:textId="77777777" w:rsidR="00782331" w:rsidRDefault="00782331" w:rsidP="00D043E5">
            <w:pPr>
              <w:widowControl w:val="0"/>
              <w:spacing w:line="440" w:lineRule="exact"/>
              <w:jc w:val="both"/>
              <w:rPr>
                <w:rFonts w:ascii="標楷體" w:eastAsia="標楷體" w:hAnsi="標楷體"/>
                <w:b/>
                <w:color w:val="000000" w:themeColor="text1"/>
                <w:kern w:val="2"/>
                <w:szCs w:val="28"/>
              </w:rPr>
            </w:pPr>
          </w:p>
          <w:p w14:paraId="743ECD92" w14:textId="77777777" w:rsidR="00782331" w:rsidRDefault="00782331" w:rsidP="00D043E5">
            <w:pPr>
              <w:widowControl w:val="0"/>
              <w:spacing w:line="440" w:lineRule="exact"/>
              <w:jc w:val="both"/>
              <w:rPr>
                <w:rFonts w:ascii="標楷體" w:eastAsia="標楷體" w:hAnsi="標楷體"/>
                <w:b/>
                <w:color w:val="000000" w:themeColor="text1"/>
                <w:kern w:val="2"/>
                <w:szCs w:val="28"/>
              </w:rPr>
            </w:pPr>
          </w:p>
          <w:p w14:paraId="75A098A4" w14:textId="77777777" w:rsidR="003759F8" w:rsidRPr="00BD3EF0" w:rsidRDefault="003759F8" w:rsidP="00D043E5">
            <w:pPr>
              <w:widowControl w:val="0"/>
              <w:spacing w:line="440" w:lineRule="exact"/>
              <w:jc w:val="both"/>
              <w:rPr>
                <w:rFonts w:ascii="標楷體" w:eastAsia="標楷體" w:hAnsi="標楷體"/>
                <w:b/>
                <w:color w:val="000000" w:themeColor="text1"/>
                <w:kern w:val="2"/>
                <w:szCs w:val="28"/>
              </w:rPr>
            </w:pPr>
            <w:r w:rsidRPr="00BD3EF0">
              <w:rPr>
                <w:rFonts w:ascii="標楷體" w:eastAsia="標楷體" w:hAnsi="標楷體"/>
                <w:b/>
                <w:color w:val="000000" w:themeColor="text1"/>
                <w:kern w:val="2"/>
                <w:szCs w:val="28"/>
              </w:rPr>
              <w:t>老人文康車：</w:t>
            </w:r>
          </w:p>
          <w:p w14:paraId="2D0CC364"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針對三個鄉鎮市結合社區跟老人會，申請老人文康車，提供福利諮詢服務(如老人假牙補助服務及性別平等宣導)</w:t>
            </w:r>
          </w:p>
        </w:tc>
        <w:tc>
          <w:tcPr>
            <w:tcW w:w="3862" w:type="dxa"/>
            <w:vAlign w:val="bottom"/>
          </w:tcPr>
          <w:p w14:paraId="072A8E4A"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03BF8F90" w14:textId="1537A885" w:rsidR="001037EE" w:rsidRPr="001037EE" w:rsidRDefault="001037EE" w:rsidP="00D043E5">
            <w:pPr>
              <w:widowControl w:val="0"/>
              <w:spacing w:line="440" w:lineRule="exact"/>
              <w:jc w:val="both"/>
              <w:rPr>
                <w:rFonts w:ascii="標楷體" w:eastAsia="標楷體" w:hAnsi="標楷體"/>
                <w:b/>
                <w:color w:val="000000" w:themeColor="text1"/>
                <w:kern w:val="2"/>
                <w:szCs w:val="28"/>
              </w:rPr>
            </w:pPr>
            <w:r w:rsidRPr="001037EE">
              <w:rPr>
                <w:rFonts w:ascii="標楷體" w:eastAsia="標楷體" w:hAnsi="標楷體" w:hint="eastAsia"/>
                <w:b/>
                <w:color w:val="000000" w:themeColor="text1"/>
                <w:kern w:val="2"/>
                <w:szCs w:val="28"/>
              </w:rPr>
              <w:t>市區公車路線：</w:t>
            </w:r>
          </w:p>
          <w:p w14:paraId="77A15F1A" w14:textId="3B3E351D" w:rsidR="00317598" w:rsidRDefault="00F8612D" w:rsidP="00D043E5">
            <w:pPr>
              <w:widowControl w:val="0"/>
              <w:spacing w:line="440" w:lineRule="exact"/>
              <w:jc w:val="both"/>
              <w:rPr>
                <w:rFonts w:ascii="標楷體" w:eastAsia="標楷體" w:hAnsi="標楷體"/>
                <w:color w:val="000000" w:themeColor="text1"/>
                <w:kern w:val="2"/>
                <w:szCs w:val="28"/>
              </w:rPr>
            </w:pPr>
            <w:r w:rsidRPr="00F8612D">
              <w:rPr>
                <w:rFonts w:ascii="標楷體" w:eastAsia="標楷體" w:hAnsi="標楷體" w:hint="eastAsia"/>
                <w:color w:val="000000" w:themeColor="text1"/>
                <w:kern w:val="2"/>
                <w:szCs w:val="28"/>
              </w:rPr>
              <w:t>小黃公車業者無意願。目前竹</w:t>
            </w:r>
            <w:proofErr w:type="gramStart"/>
            <w:r w:rsidRPr="00F8612D">
              <w:rPr>
                <w:rFonts w:ascii="標楷體" w:eastAsia="標楷體" w:hAnsi="標楷體" w:hint="eastAsia"/>
                <w:color w:val="000000" w:themeColor="text1"/>
                <w:kern w:val="2"/>
                <w:szCs w:val="28"/>
              </w:rPr>
              <w:t>塘公所</w:t>
            </w:r>
            <w:proofErr w:type="gramEnd"/>
            <w:r w:rsidRPr="00F8612D">
              <w:rPr>
                <w:rFonts w:ascii="標楷體" w:eastAsia="標楷體" w:hAnsi="標楷體" w:hint="eastAsia"/>
                <w:color w:val="000000" w:themeColor="text1"/>
                <w:kern w:val="2"/>
                <w:szCs w:val="28"/>
              </w:rPr>
              <w:t>考慮規劃鎮內DRTS需求反應式公車，仍在洽談中。公路客運係現行路線。</w:t>
            </w:r>
          </w:p>
          <w:p w14:paraId="60324742"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763873DB"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12453714"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3FA39F0A"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27214F58" w14:textId="77777777" w:rsidR="00863F0D" w:rsidRDefault="00863F0D" w:rsidP="00D043E5">
            <w:pPr>
              <w:widowControl w:val="0"/>
              <w:spacing w:line="440" w:lineRule="exact"/>
              <w:jc w:val="both"/>
              <w:rPr>
                <w:rFonts w:ascii="標楷體" w:eastAsia="標楷體" w:hAnsi="標楷體"/>
                <w:b/>
                <w:color w:val="000000" w:themeColor="text1"/>
                <w:kern w:val="2"/>
                <w:szCs w:val="28"/>
              </w:rPr>
            </w:pPr>
          </w:p>
          <w:p w14:paraId="7418E39B" w14:textId="77777777" w:rsidR="00306491" w:rsidRPr="00306491" w:rsidRDefault="00306491" w:rsidP="00D043E5">
            <w:pPr>
              <w:widowControl w:val="0"/>
              <w:spacing w:line="440" w:lineRule="exact"/>
              <w:jc w:val="both"/>
              <w:rPr>
                <w:rFonts w:ascii="標楷體" w:eastAsia="標楷體" w:hAnsi="標楷體"/>
                <w:b/>
                <w:color w:val="000000" w:themeColor="text1"/>
                <w:kern w:val="2"/>
                <w:szCs w:val="28"/>
              </w:rPr>
            </w:pPr>
            <w:r w:rsidRPr="00306491">
              <w:rPr>
                <w:rFonts w:ascii="標楷體" w:eastAsia="標楷體" w:hAnsi="標楷體" w:hint="eastAsia"/>
                <w:b/>
                <w:color w:val="000000" w:themeColor="text1"/>
                <w:kern w:val="2"/>
                <w:szCs w:val="28"/>
              </w:rPr>
              <w:t>長照交通接送：</w:t>
            </w:r>
          </w:p>
          <w:p w14:paraId="79E0B70D" w14:textId="77777777" w:rsidR="00306491" w:rsidRPr="00306491" w:rsidRDefault="00306491" w:rsidP="00D043E5">
            <w:pPr>
              <w:widowControl w:val="0"/>
              <w:spacing w:line="440" w:lineRule="exact"/>
              <w:jc w:val="both"/>
              <w:rPr>
                <w:rFonts w:ascii="標楷體" w:eastAsia="標楷體" w:hAnsi="標楷體"/>
                <w:color w:val="000000" w:themeColor="text1"/>
                <w:kern w:val="2"/>
                <w:szCs w:val="28"/>
              </w:rPr>
            </w:pPr>
            <w:r w:rsidRPr="00306491">
              <w:rPr>
                <w:rFonts w:ascii="標楷體" w:eastAsia="標楷體" w:hAnsi="標楷體" w:hint="eastAsia"/>
                <w:color w:val="000000" w:themeColor="text1"/>
                <w:kern w:val="2"/>
                <w:szCs w:val="28"/>
              </w:rPr>
              <w:lastRenderedPageBreak/>
              <w:t>1.本年度截至11月底服務執行概況如下：</w:t>
            </w:r>
          </w:p>
          <w:p w14:paraId="3CDB76C4" w14:textId="77777777" w:rsidR="00306491" w:rsidRPr="00306491" w:rsidRDefault="00306491" w:rsidP="00D043E5">
            <w:pPr>
              <w:widowControl w:val="0"/>
              <w:spacing w:line="440" w:lineRule="exact"/>
              <w:jc w:val="both"/>
              <w:rPr>
                <w:rFonts w:ascii="標楷體" w:eastAsia="標楷體" w:hAnsi="標楷體"/>
                <w:color w:val="000000" w:themeColor="text1"/>
                <w:kern w:val="2"/>
                <w:szCs w:val="28"/>
              </w:rPr>
            </w:pPr>
            <w:r w:rsidRPr="00306491">
              <w:rPr>
                <w:rFonts w:ascii="標楷體" w:eastAsia="標楷體" w:hAnsi="標楷體" w:hint="eastAsia"/>
                <w:color w:val="000000" w:themeColor="text1"/>
                <w:kern w:val="2"/>
                <w:szCs w:val="28"/>
              </w:rPr>
              <w:t>（1）定期拜訪村(里、鄰)長或地方</w:t>
            </w:r>
            <w:proofErr w:type="gramStart"/>
            <w:r w:rsidRPr="00306491">
              <w:rPr>
                <w:rFonts w:ascii="標楷體" w:eastAsia="標楷體" w:hAnsi="標楷體" w:hint="eastAsia"/>
                <w:color w:val="000000" w:themeColor="text1"/>
                <w:kern w:val="2"/>
                <w:szCs w:val="28"/>
              </w:rPr>
              <w:t>仕</w:t>
            </w:r>
            <w:proofErr w:type="gramEnd"/>
            <w:r w:rsidRPr="00306491">
              <w:rPr>
                <w:rFonts w:ascii="標楷體" w:eastAsia="標楷體" w:hAnsi="標楷體" w:hint="eastAsia"/>
                <w:color w:val="000000" w:themeColor="text1"/>
                <w:kern w:val="2"/>
                <w:szCs w:val="28"/>
              </w:rPr>
              <w:t>紳共計390案。</w:t>
            </w:r>
          </w:p>
          <w:p w14:paraId="4A681F95" w14:textId="77777777" w:rsidR="00306491" w:rsidRPr="00306491" w:rsidRDefault="00306491" w:rsidP="00D043E5">
            <w:pPr>
              <w:widowControl w:val="0"/>
              <w:spacing w:line="440" w:lineRule="exact"/>
              <w:jc w:val="both"/>
              <w:rPr>
                <w:rFonts w:ascii="標楷體" w:eastAsia="標楷體" w:hAnsi="標楷體"/>
                <w:color w:val="000000" w:themeColor="text1"/>
                <w:kern w:val="2"/>
                <w:szCs w:val="28"/>
              </w:rPr>
            </w:pPr>
            <w:r w:rsidRPr="00306491">
              <w:rPr>
                <w:rFonts w:ascii="標楷體" w:eastAsia="標楷體" w:hAnsi="標楷體" w:hint="eastAsia"/>
                <w:color w:val="000000" w:themeColor="text1"/>
                <w:kern w:val="2"/>
                <w:szCs w:val="28"/>
              </w:rPr>
              <w:t>（2）聘請專業人員拍攝交通接送服務內容1則及採訪撰寫小故事1則。</w:t>
            </w:r>
          </w:p>
          <w:p w14:paraId="685A08A6" w14:textId="179083ED" w:rsidR="00317598" w:rsidRDefault="00306491" w:rsidP="00D043E5">
            <w:pPr>
              <w:widowControl w:val="0"/>
              <w:spacing w:line="440" w:lineRule="exact"/>
              <w:jc w:val="both"/>
              <w:rPr>
                <w:rFonts w:ascii="標楷體" w:eastAsia="標楷體" w:hAnsi="標楷體"/>
                <w:color w:val="000000" w:themeColor="text1"/>
                <w:kern w:val="2"/>
                <w:szCs w:val="28"/>
              </w:rPr>
            </w:pPr>
            <w:r w:rsidRPr="00306491">
              <w:rPr>
                <w:rFonts w:ascii="標楷體" w:eastAsia="標楷體" w:hAnsi="標楷體" w:hint="eastAsia"/>
                <w:color w:val="000000" w:themeColor="text1"/>
                <w:kern w:val="2"/>
                <w:szCs w:val="28"/>
              </w:rPr>
              <w:t>2.截止至11月底服務受益人及人次數為芳苑鄉123人、2,125人次；大城鄉55人、854人次；溪州鄉119人、2116人次服務，共計服務297人、5,095人次。</w:t>
            </w:r>
          </w:p>
          <w:p w14:paraId="74A42171"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239EE63F"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309FBBEA" w14:textId="77777777" w:rsidR="000E2A20" w:rsidRPr="000E2A20" w:rsidRDefault="000E2A20" w:rsidP="00D043E5">
            <w:pPr>
              <w:widowControl w:val="0"/>
              <w:spacing w:line="440" w:lineRule="exact"/>
              <w:jc w:val="both"/>
              <w:rPr>
                <w:rFonts w:ascii="標楷體" w:eastAsia="標楷體" w:hAnsi="標楷體"/>
                <w:b/>
                <w:color w:val="000000" w:themeColor="text1"/>
                <w:kern w:val="2"/>
                <w:szCs w:val="28"/>
              </w:rPr>
            </w:pPr>
            <w:r w:rsidRPr="000E2A20">
              <w:rPr>
                <w:rFonts w:ascii="標楷體" w:eastAsia="標楷體" w:hAnsi="標楷體" w:hint="eastAsia"/>
                <w:b/>
                <w:color w:val="000000" w:themeColor="text1"/>
                <w:kern w:val="2"/>
                <w:szCs w:val="28"/>
              </w:rPr>
              <w:t>寶貝嘟嘟車：</w:t>
            </w:r>
          </w:p>
          <w:p w14:paraId="7AF8CCE2" w14:textId="77E26A6A" w:rsidR="000E2A20" w:rsidRPr="000E2A20" w:rsidRDefault="000E2A20"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1.</w:t>
            </w:r>
            <w:r w:rsidRPr="000E2A20">
              <w:rPr>
                <w:rFonts w:ascii="標楷體" w:eastAsia="標楷體" w:hAnsi="標楷體" w:hint="eastAsia"/>
                <w:color w:val="000000" w:themeColor="text1"/>
                <w:kern w:val="2"/>
                <w:szCs w:val="28"/>
              </w:rPr>
              <w:t>二林育兒親子館委託營運管理(服務大城鎮)：</w:t>
            </w:r>
          </w:p>
          <w:p w14:paraId="35D8E1E1" w14:textId="77777777" w:rsidR="000E2A20" w:rsidRPr="000E2A20" w:rsidRDefault="000E2A20" w:rsidP="00D043E5">
            <w:pPr>
              <w:widowControl w:val="0"/>
              <w:spacing w:line="440" w:lineRule="exact"/>
              <w:jc w:val="both"/>
              <w:rPr>
                <w:rFonts w:ascii="標楷體" w:eastAsia="標楷體" w:hAnsi="標楷體"/>
                <w:color w:val="000000" w:themeColor="text1"/>
                <w:kern w:val="2"/>
                <w:szCs w:val="28"/>
              </w:rPr>
            </w:pPr>
            <w:r w:rsidRPr="000E2A20">
              <w:rPr>
                <w:rFonts w:ascii="標楷體" w:eastAsia="標楷體" w:hAnsi="標楷體" w:hint="eastAsia"/>
                <w:color w:val="000000" w:themeColor="text1"/>
                <w:kern w:val="2"/>
                <w:szCs w:val="28"/>
              </w:rPr>
              <w:t>於大城鄉立圖書館單位</w:t>
            </w:r>
            <w:proofErr w:type="gramStart"/>
            <w:r w:rsidRPr="000E2A20">
              <w:rPr>
                <w:rFonts w:ascii="標楷體" w:eastAsia="標楷體" w:hAnsi="標楷體" w:hint="eastAsia"/>
                <w:color w:val="000000" w:themeColor="text1"/>
                <w:kern w:val="2"/>
                <w:szCs w:val="28"/>
              </w:rPr>
              <w:t>辦理線上外</w:t>
            </w:r>
            <w:proofErr w:type="gramEnd"/>
            <w:r w:rsidRPr="000E2A20">
              <w:rPr>
                <w:rFonts w:ascii="標楷體" w:eastAsia="標楷體" w:hAnsi="標楷體" w:hint="eastAsia"/>
                <w:color w:val="000000" w:themeColor="text1"/>
                <w:kern w:val="2"/>
                <w:szCs w:val="28"/>
              </w:rPr>
              <w:t>展服務，1場次，18人次</w:t>
            </w:r>
          </w:p>
          <w:p w14:paraId="5C5E3E3E" w14:textId="6F48DD31" w:rsidR="000E2A20" w:rsidRPr="000E2A20" w:rsidRDefault="00181A92"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2.</w:t>
            </w:r>
            <w:r w:rsidR="000E2A20" w:rsidRPr="000E2A20">
              <w:rPr>
                <w:rFonts w:ascii="標楷體" w:eastAsia="標楷體" w:hAnsi="標楷體" w:hint="eastAsia"/>
                <w:color w:val="000000" w:themeColor="text1"/>
                <w:kern w:val="2"/>
                <w:szCs w:val="28"/>
              </w:rPr>
              <w:t>鹿港育兒親子館委託營運管理(服務芳苑鄉)：</w:t>
            </w:r>
          </w:p>
          <w:p w14:paraId="2686B1A2" w14:textId="77777777" w:rsidR="000E2A20" w:rsidRPr="000E2A20" w:rsidRDefault="000E2A20" w:rsidP="00D043E5">
            <w:pPr>
              <w:widowControl w:val="0"/>
              <w:spacing w:line="440" w:lineRule="exact"/>
              <w:jc w:val="both"/>
              <w:rPr>
                <w:rFonts w:ascii="標楷體" w:eastAsia="標楷體" w:hAnsi="標楷體"/>
                <w:color w:val="000000" w:themeColor="text1"/>
                <w:kern w:val="2"/>
                <w:szCs w:val="28"/>
              </w:rPr>
            </w:pPr>
            <w:r w:rsidRPr="000E2A20">
              <w:rPr>
                <w:rFonts w:ascii="標楷體" w:eastAsia="標楷體" w:hAnsi="標楷體" w:hint="eastAsia"/>
                <w:color w:val="000000" w:themeColor="text1"/>
                <w:kern w:val="2"/>
                <w:szCs w:val="28"/>
              </w:rPr>
              <w:lastRenderedPageBreak/>
              <w:t>於芳苑圖書館辦理2場次外展服務，服務224人次；</w:t>
            </w:r>
            <w:proofErr w:type="gramStart"/>
            <w:r w:rsidRPr="000E2A20">
              <w:rPr>
                <w:rFonts w:ascii="標楷體" w:eastAsia="標楷體" w:hAnsi="標楷體" w:hint="eastAsia"/>
                <w:color w:val="000000" w:themeColor="text1"/>
                <w:kern w:val="2"/>
                <w:szCs w:val="28"/>
              </w:rPr>
              <w:t>於漢寶</w:t>
            </w:r>
            <w:proofErr w:type="gramEnd"/>
            <w:r w:rsidRPr="000E2A20">
              <w:rPr>
                <w:rFonts w:ascii="標楷體" w:eastAsia="標楷體" w:hAnsi="標楷體" w:hint="eastAsia"/>
                <w:color w:val="000000" w:themeColor="text1"/>
                <w:kern w:val="2"/>
                <w:szCs w:val="28"/>
              </w:rPr>
              <w:t>社區活動中心辦理3場次外展服務，服務260人次</w:t>
            </w:r>
          </w:p>
          <w:p w14:paraId="185956EA" w14:textId="00E302F3" w:rsidR="000E2A20" w:rsidRPr="000E2A20" w:rsidRDefault="00181A92"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hint="eastAsia"/>
                <w:color w:val="000000" w:themeColor="text1"/>
                <w:kern w:val="2"/>
                <w:szCs w:val="28"/>
              </w:rPr>
              <w:t>3.</w:t>
            </w:r>
            <w:r w:rsidR="000E2A20" w:rsidRPr="000E2A20">
              <w:rPr>
                <w:rFonts w:ascii="標楷體" w:eastAsia="標楷體" w:hAnsi="標楷體" w:hint="eastAsia"/>
                <w:color w:val="000000" w:themeColor="text1"/>
                <w:kern w:val="2"/>
                <w:szCs w:val="28"/>
              </w:rPr>
              <w:t>員林托育資源中心委托營運管理(服務溪州鄉)：</w:t>
            </w:r>
          </w:p>
          <w:p w14:paraId="209222FB" w14:textId="3668184A" w:rsidR="00317598" w:rsidRDefault="000E2A20" w:rsidP="00D043E5">
            <w:pPr>
              <w:widowControl w:val="0"/>
              <w:spacing w:line="440" w:lineRule="exact"/>
              <w:jc w:val="both"/>
              <w:rPr>
                <w:rFonts w:ascii="標楷體" w:eastAsia="標楷體" w:hAnsi="標楷體"/>
                <w:color w:val="000000" w:themeColor="text1"/>
                <w:kern w:val="2"/>
                <w:szCs w:val="28"/>
              </w:rPr>
            </w:pPr>
            <w:r w:rsidRPr="000E2A20">
              <w:rPr>
                <w:rFonts w:ascii="標楷體" w:eastAsia="標楷體" w:hAnsi="標楷體" w:hint="eastAsia"/>
                <w:color w:val="000000" w:themeColor="text1"/>
                <w:kern w:val="2"/>
                <w:szCs w:val="28"/>
              </w:rPr>
              <w:t>於北斗鄉立圖書館辦理1場次外展服務，服務24人次</w:t>
            </w:r>
          </w:p>
          <w:p w14:paraId="4A3D6EE2"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20322ED2"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30A2EEF8" w14:textId="77777777" w:rsidR="00317598" w:rsidRDefault="00317598" w:rsidP="00D043E5">
            <w:pPr>
              <w:widowControl w:val="0"/>
              <w:spacing w:line="440" w:lineRule="exact"/>
              <w:jc w:val="both"/>
              <w:rPr>
                <w:rFonts w:ascii="標楷體" w:eastAsia="標楷體" w:hAnsi="標楷體"/>
                <w:color w:val="000000" w:themeColor="text1"/>
                <w:kern w:val="2"/>
                <w:szCs w:val="28"/>
              </w:rPr>
            </w:pPr>
          </w:p>
          <w:p w14:paraId="4BA25CFC" w14:textId="4C7BFF7E" w:rsidR="00317598" w:rsidRPr="007E7FFD" w:rsidRDefault="00317598" w:rsidP="00D043E5">
            <w:pPr>
              <w:widowControl w:val="0"/>
              <w:spacing w:line="440" w:lineRule="exact"/>
              <w:jc w:val="both"/>
              <w:rPr>
                <w:rFonts w:ascii="標楷體" w:eastAsia="標楷體" w:hAnsi="標楷體"/>
                <w:b/>
                <w:color w:val="000000" w:themeColor="text1"/>
                <w:kern w:val="2"/>
                <w:szCs w:val="28"/>
              </w:rPr>
            </w:pPr>
            <w:r w:rsidRPr="007E7FFD">
              <w:rPr>
                <w:rFonts w:ascii="標楷體" w:eastAsia="標楷體" w:hAnsi="標楷體" w:hint="eastAsia"/>
                <w:b/>
                <w:color w:val="000000" w:themeColor="text1"/>
                <w:kern w:val="2"/>
                <w:szCs w:val="28"/>
              </w:rPr>
              <w:t>老人文康車：</w:t>
            </w:r>
          </w:p>
          <w:p w14:paraId="5DB097E3" w14:textId="2ED5FBE6" w:rsidR="003759F8" w:rsidRDefault="00317598" w:rsidP="00D043E5">
            <w:pPr>
              <w:widowControl w:val="0"/>
              <w:spacing w:line="440" w:lineRule="exact"/>
              <w:jc w:val="both"/>
              <w:rPr>
                <w:rFonts w:ascii="標楷體" w:eastAsia="標楷體" w:hAnsi="標楷體"/>
                <w:color w:val="000000" w:themeColor="text1"/>
                <w:kern w:val="2"/>
                <w:szCs w:val="28"/>
              </w:rPr>
            </w:pPr>
            <w:r w:rsidRPr="00317598">
              <w:rPr>
                <w:rFonts w:ascii="標楷體" w:eastAsia="標楷體" w:hAnsi="標楷體" w:hint="eastAsia"/>
                <w:color w:val="000000" w:themeColor="text1"/>
                <w:kern w:val="2"/>
                <w:szCs w:val="28"/>
              </w:rPr>
              <w:t>提供芳苑鄉、大城鄉、溪州鄉申請老人文康車，提供福利諮詢服務，110年截至11月底計服務21場次，計有720人次(男性350人次、女性370人次)。</w:t>
            </w:r>
          </w:p>
        </w:tc>
      </w:tr>
      <w:tr w:rsidR="003759F8" w14:paraId="0DE4593D" w14:textId="77777777" w:rsidTr="00940440">
        <w:trPr>
          <w:trHeight w:val="143"/>
        </w:trPr>
        <w:tc>
          <w:tcPr>
            <w:tcW w:w="425" w:type="dxa"/>
            <w:vAlign w:val="center"/>
          </w:tcPr>
          <w:p w14:paraId="095CC9B1"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11</w:t>
            </w:r>
          </w:p>
        </w:tc>
        <w:tc>
          <w:tcPr>
            <w:tcW w:w="992" w:type="dxa"/>
            <w:shd w:val="clear" w:color="auto" w:fill="FFFFFF" w:themeFill="background1"/>
            <w:vAlign w:val="center"/>
          </w:tcPr>
          <w:p w14:paraId="47B23BDB"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復康巴士</w:t>
            </w:r>
          </w:p>
          <w:p w14:paraId="1BAF0F03"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shd w:val="clear" w:color="auto" w:fill="FFFFFF" w:themeFill="background1"/>
            <w:vAlign w:val="center"/>
          </w:tcPr>
          <w:p w14:paraId="25DFA063"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社會處身心障礙福利科</w:t>
            </w:r>
          </w:p>
        </w:tc>
        <w:tc>
          <w:tcPr>
            <w:tcW w:w="4080" w:type="dxa"/>
            <w:shd w:val="clear" w:color="auto" w:fill="auto"/>
            <w:vAlign w:val="center"/>
          </w:tcPr>
          <w:p w14:paraId="0F18B595" w14:textId="77777777" w:rsidR="003759F8" w:rsidRPr="003A1323" w:rsidRDefault="003759F8" w:rsidP="00817A79">
            <w:pPr>
              <w:pStyle w:val="af6"/>
              <w:numPr>
                <w:ilvl w:val="0"/>
                <w:numId w:val="20"/>
              </w:numPr>
              <w:suppressAutoHyphens/>
              <w:spacing w:line="440" w:lineRule="exact"/>
              <w:ind w:leftChars="0"/>
              <w:rPr>
                <w:rFonts w:ascii="標楷體" w:eastAsia="標楷體" w:hAnsi="標楷體"/>
              </w:rPr>
            </w:pPr>
            <w:r w:rsidRPr="003A1323">
              <w:rPr>
                <w:rFonts w:ascii="標楷體" w:eastAsia="標楷體" w:hAnsi="標楷體"/>
              </w:rPr>
              <w:t>業務名稱：</w:t>
            </w:r>
          </w:p>
          <w:p w14:paraId="41FAD0C6"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復康巴士交通服務</w:t>
            </w:r>
          </w:p>
          <w:p w14:paraId="4E2805E2" w14:textId="77777777" w:rsidR="003759F8" w:rsidRPr="003A1323" w:rsidRDefault="003759F8" w:rsidP="00817A79">
            <w:pPr>
              <w:pStyle w:val="af6"/>
              <w:numPr>
                <w:ilvl w:val="0"/>
                <w:numId w:val="20"/>
              </w:numPr>
              <w:suppressAutoHyphens/>
              <w:spacing w:line="440" w:lineRule="exact"/>
              <w:ind w:leftChars="0"/>
              <w:rPr>
                <w:rFonts w:ascii="標楷體" w:eastAsia="標楷體" w:hAnsi="標楷體"/>
              </w:rPr>
            </w:pPr>
            <w:r w:rsidRPr="003A1323">
              <w:rPr>
                <w:rFonts w:ascii="標楷體" w:eastAsia="標楷體" w:hAnsi="標楷體"/>
              </w:rPr>
              <w:t>局處：社會處</w:t>
            </w:r>
          </w:p>
          <w:p w14:paraId="707693A7" w14:textId="77777777" w:rsidR="003759F8" w:rsidRPr="003A1323" w:rsidRDefault="003759F8" w:rsidP="00817A79">
            <w:pPr>
              <w:pStyle w:val="af6"/>
              <w:numPr>
                <w:ilvl w:val="0"/>
                <w:numId w:val="20"/>
              </w:numPr>
              <w:suppressAutoHyphens/>
              <w:spacing w:line="440" w:lineRule="exact"/>
              <w:ind w:leftChars="0"/>
              <w:rPr>
                <w:rFonts w:ascii="標楷體" w:eastAsia="標楷體" w:hAnsi="標楷體"/>
              </w:rPr>
            </w:pPr>
            <w:r w:rsidRPr="003A1323">
              <w:rPr>
                <w:rFonts w:ascii="標楷體" w:eastAsia="標楷體" w:hAnsi="標楷體"/>
              </w:rPr>
              <w:t>科別：身心障礙福利科</w:t>
            </w:r>
          </w:p>
          <w:p w14:paraId="100B64BB" w14:textId="77777777" w:rsidR="003759F8" w:rsidRPr="003A1323" w:rsidRDefault="003759F8" w:rsidP="00817A79">
            <w:pPr>
              <w:pStyle w:val="af6"/>
              <w:numPr>
                <w:ilvl w:val="0"/>
                <w:numId w:val="20"/>
              </w:numPr>
              <w:suppressAutoHyphens/>
              <w:spacing w:line="440" w:lineRule="exact"/>
              <w:ind w:leftChars="0"/>
              <w:rPr>
                <w:rFonts w:ascii="標楷體" w:eastAsia="標楷體" w:hAnsi="標楷體"/>
              </w:rPr>
            </w:pPr>
            <w:r w:rsidRPr="003A1323">
              <w:rPr>
                <w:rFonts w:ascii="標楷體" w:eastAsia="標楷體" w:hAnsi="標楷體"/>
              </w:rPr>
              <w:t>承辦姓名：林英維</w:t>
            </w:r>
          </w:p>
          <w:p w14:paraId="2024258A" w14:textId="77777777" w:rsidR="003759F8" w:rsidRPr="003A1323" w:rsidRDefault="003759F8" w:rsidP="00817A79">
            <w:pPr>
              <w:pStyle w:val="af6"/>
              <w:numPr>
                <w:ilvl w:val="0"/>
                <w:numId w:val="20"/>
              </w:numPr>
              <w:suppressAutoHyphens/>
              <w:spacing w:line="440" w:lineRule="exact"/>
              <w:ind w:leftChars="0"/>
              <w:rPr>
                <w:rFonts w:ascii="標楷體" w:eastAsia="標楷體" w:hAnsi="標楷體"/>
              </w:rPr>
            </w:pPr>
            <w:r w:rsidRPr="003A1323">
              <w:rPr>
                <w:rFonts w:ascii="標楷體" w:eastAsia="標楷體" w:hAnsi="標楷體"/>
              </w:rPr>
              <w:t>承辦連絡電話：04-7532370</w:t>
            </w:r>
          </w:p>
          <w:p w14:paraId="25C0DD2D" w14:textId="77777777" w:rsidR="003759F8" w:rsidRPr="003A1323" w:rsidRDefault="003759F8" w:rsidP="00817A79">
            <w:pPr>
              <w:pStyle w:val="af6"/>
              <w:numPr>
                <w:ilvl w:val="0"/>
                <w:numId w:val="20"/>
              </w:numPr>
              <w:suppressAutoHyphens/>
              <w:spacing w:line="440" w:lineRule="exact"/>
              <w:ind w:leftChars="0"/>
              <w:rPr>
                <w:rFonts w:ascii="標楷體" w:eastAsia="標楷體" w:hAnsi="標楷體"/>
              </w:rPr>
            </w:pPr>
            <w:r w:rsidRPr="003A1323">
              <w:rPr>
                <w:rFonts w:ascii="標楷體" w:eastAsia="標楷體" w:hAnsi="標楷體"/>
              </w:rPr>
              <w:t>承辦email：</w:t>
            </w:r>
          </w:p>
          <w:p w14:paraId="72F1CA1B"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ian10161@email.chcg.gov.tw</w:t>
            </w:r>
          </w:p>
        </w:tc>
        <w:tc>
          <w:tcPr>
            <w:tcW w:w="4183" w:type="dxa"/>
            <w:shd w:val="clear" w:color="auto" w:fill="auto"/>
          </w:tcPr>
          <w:p w14:paraId="503378F2" w14:textId="77777777" w:rsidR="00673A2E" w:rsidRDefault="00673A2E" w:rsidP="00D043E5">
            <w:pPr>
              <w:widowControl w:val="0"/>
              <w:spacing w:line="440" w:lineRule="exact"/>
              <w:jc w:val="both"/>
              <w:rPr>
                <w:rFonts w:ascii="標楷體" w:eastAsia="標楷體" w:hAnsi="標楷體"/>
                <w:b/>
                <w:color w:val="000000" w:themeColor="text1"/>
                <w:kern w:val="2"/>
                <w:szCs w:val="28"/>
              </w:rPr>
            </w:pPr>
          </w:p>
          <w:p w14:paraId="2831E594" w14:textId="17FE0876" w:rsidR="004345EB" w:rsidRPr="004345EB" w:rsidRDefault="004345EB" w:rsidP="00D043E5">
            <w:pPr>
              <w:widowControl w:val="0"/>
              <w:spacing w:line="440" w:lineRule="exact"/>
              <w:jc w:val="both"/>
              <w:rPr>
                <w:rFonts w:ascii="標楷體" w:eastAsia="標楷體" w:hAnsi="標楷體"/>
                <w:b/>
                <w:color w:val="000000" w:themeColor="text1"/>
                <w:kern w:val="2"/>
                <w:szCs w:val="28"/>
              </w:rPr>
            </w:pPr>
            <w:r w:rsidRPr="004345EB">
              <w:rPr>
                <w:rFonts w:ascii="標楷體" w:eastAsia="標楷體" w:hAnsi="標楷體" w:hint="eastAsia"/>
                <w:b/>
                <w:color w:val="000000" w:themeColor="text1"/>
                <w:kern w:val="2"/>
                <w:szCs w:val="28"/>
              </w:rPr>
              <w:t>復康巴士</w:t>
            </w:r>
            <w:r w:rsidR="00A9190D">
              <w:rPr>
                <w:rFonts w:ascii="標楷體" w:eastAsia="標楷體" w:hAnsi="標楷體" w:hint="eastAsia"/>
                <w:b/>
                <w:color w:val="000000" w:themeColor="text1"/>
                <w:kern w:val="2"/>
                <w:szCs w:val="28"/>
              </w:rPr>
              <w:t>交通</w:t>
            </w:r>
            <w:r w:rsidRPr="004345EB">
              <w:rPr>
                <w:rFonts w:ascii="標楷體" w:eastAsia="標楷體" w:hAnsi="標楷體" w:hint="eastAsia"/>
                <w:b/>
                <w:color w:val="000000" w:themeColor="text1"/>
                <w:kern w:val="2"/>
                <w:szCs w:val="28"/>
              </w:rPr>
              <w:t>服務：</w:t>
            </w:r>
          </w:p>
          <w:p w14:paraId="6F17653C" w14:textId="1D4126D9" w:rsidR="003759F8" w:rsidRDefault="004345EB" w:rsidP="00D043E5">
            <w:pPr>
              <w:widowControl w:val="0"/>
              <w:spacing w:line="440" w:lineRule="exact"/>
              <w:jc w:val="both"/>
              <w:rPr>
                <w:rFonts w:ascii="標楷體" w:eastAsia="標楷體" w:hAnsi="標楷體"/>
                <w:color w:val="000000" w:themeColor="text1"/>
                <w:kern w:val="2"/>
                <w:szCs w:val="28"/>
              </w:rPr>
            </w:pPr>
            <w:r w:rsidRPr="004345EB">
              <w:rPr>
                <w:rFonts w:ascii="標楷體" w:eastAsia="標楷體" w:hAnsi="標楷體" w:hint="eastAsia"/>
                <w:color w:val="000000" w:themeColor="text1"/>
                <w:kern w:val="2"/>
                <w:szCs w:val="28"/>
              </w:rPr>
              <w:t>110年提供芳苑鄉、大城鄉、溪州鄉身心障礙者及長者10,470人次(男性5,507人次、女性4,963人次)。</w:t>
            </w:r>
          </w:p>
        </w:tc>
        <w:tc>
          <w:tcPr>
            <w:tcW w:w="3862" w:type="dxa"/>
            <w:vAlign w:val="center"/>
          </w:tcPr>
          <w:p w14:paraId="560B3599" w14:textId="20923AE5" w:rsidR="00A9190D" w:rsidRPr="00A9190D" w:rsidRDefault="00A9190D" w:rsidP="00D043E5">
            <w:pPr>
              <w:widowControl w:val="0"/>
              <w:spacing w:line="440" w:lineRule="exact"/>
              <w:jc w:val="both"/>
              <w:rPr>
                <w:rFonts w:ascii="標楷體" w:eastAsia="標楷體" w:hAnsi="標楷體"/>
                <w:b/>
                <w:color w:val="000000" w:themeColor="text1"/>
                <w:kern w:val="2"/>
                <w:szCs w:val="28"/>
              </w:rPr>
            </w:pPr>
            <w:r w:rsidRPr="00A9190D">
              <w:rPr>
                <w:rFonts w:ascii="標楷體" w:eastAsia="標楷體" w:hAnsi="標楷體" w:hint="eastAsia"/>
                <w:b/>
                <w:color w:val="000000" w:themeColor="text1"/>
                <w:kern w:val="2"/>
                <w:szCs w:val="28"/>
              </w:rPr>
              <w:t>復康巴士交通服務：</w:t>
            </w:r>
          </w:p>
          <w:p w14:paraId="6F93A315" w14:textId="25849AC4" w:rsidR="003759F8" w:rsidRDefault="004345EB" w:rsidP="00D043E5">
            <w:pPr>
              <w:widowControl w:val="0"/>
              <w:spacing w:line="440" w:lineRule="exact"/>
              <w:jc w:val="both"/>
              <w:rPr>
                <w:rFonts w:ascii="標楷體" w:eastAsia="標楷體" w:hAnsi="標楷體"/>
                <w:color w:val="000000" w:themeColor="text1"/>
                <w:kern w:val="2"/>
                <w:szCs w:val="28"/>
              </w:rPr>
            </w:pPr>
            <w:r w:rsidRPr="004345EB">
              <w:rPr>
                <w:rFonts w:ascii="標楷體" w:eastAsia="標楷體" w:hAnsi="標楷體" w:hint="eastAsia"/>
                <w:color w:val="000000" w:themeColor="text1"/>
                <w:kern w:val="2"/>
                <w:szCs w:val="28"/>
              </w:rPr>
              <w:t>截至110年11月底，共計服務9597人次，其中男性5026人次、女性4571人次</w:t>
            </w:r>
            <w:r>
              <w:rPr>
                <w:rFonts w:ascii="標楷體" w:eastAsia="標楷體" w:hAnsi="標楷體" w:hint="eastAsia"/>
                <w:color w:val="000000" w:themeColor="text1"/>
                <w:kern w:val="2"/>
                <w:szCs w:val="28"/>
              </w:rPr>
              <w:t>。</w:t>
            </w:r>
          </w:p>
        </w:tc>
      </w:tr>
      <w:tr w:rsidR="003759F8" w14:paraId="2418765E" w14:textId="77777777" w:rsidTr="00940440">
        <w:trPr>
          <w:trHeight w:val="143"/>
        </w:trPr>
        <w:tc>
          <w:tcPr>
            <w:tcW w:w="425" w:type="dxa"/>
            <w:vAlign w:val="center"/>
          </w:tcPr>
          <w:p w14:paraId="0C402F56"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12</w:t>
            </w:r>
          </w:p>
        </w:tc>
        <w:tc>
          <w:tcPr>
            <w:tcW w:w="992" w:type="dxa"/>
            <w:vAlign w:val="center"/>
          </w:tcPr>
          <w:p w14:paraId="1564B63C"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社區送餐服務與定點用餐</w:t>
            </w:r>
          </w:p>
          <w:p w14:paraId="53AFD3EB"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1B61BA16"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衛生局</w:t>
            </w:r>
          </w:p>
        </w:tc>
        <w:tc>
          <w:tcPr>
            <w:tcW w:w="4080" w:type="dxa"/>
            <w:shd w:val="clear" w:color="auto" w:fill="auto"/>
            <w:vAlign w:val="center"/>
          </w:tcPr>
          <w:p w14:paraId="0F2C9E0F" w14:textId="77777777" w:rsidR="003759F8" w:rsidRDefault="003759F8" w:rsidP="00817A79">
            <w:pPr>
              <w:pStyle w:val="af6"/>
              <w:numPr>
                <w:ilvl w:val="0"/>
                <w:numId w:val="21"/>
              </w:numPr>
              <w:suppressAutoHyphens/>
              <w:spacing w:line="440" w:lineRule="exact"/>
              <w:ind w:leftChars="0"/>
              <w:rPr>
                <w:rFonts w:ascii="標楷體" w:eastAsia="標楷體" w:hAnsi="標楷體"/>
              </w:rPr>
            </w:pPr>
            <w:r w:rsidRPr="00F234A6">
              <w:rPr>
                <w:rFonts w:ascii="標楷體" w:eastAsia="標楷體" w:hAnsi="標楷體"/>
              </w:rPr>
              <w:t>業務名稱：</w:t>
            </w:r>
          </w:p>
          <w:p w14:paraId="3DB8648A"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營養餐飲服務</w:t>
            </w:r>
          </w:p>
          <w:p w14:paraId="65F5D9B9" w14:textId="77777777" w:rsidR="003759F8" w:rsidRPr="003A1323" w:rsidRDefault="003759F8" w:rsidP="00817A79">
            <w:pPr>
              <w:pStyle w:val="af6"/>
              <w:numPr>
                <w:ilvl w:val="0"/>
                <w:numId w:val="21"/>
              </w:numPr>
              <w:suppressAutoHyphens/>
              <w:spacing w:line="440" w:lineRule="exact"/>
              <w:ind w:leftChars="0"/>
              <w:rPr>
                <w:rFonts w:ascii="標楷體" w:eastAsia="標楷體" w:hAnsi="標楷體"/>
              </w:rPr>
            </w:pPr>
            <w:r w:rsidRPr="003A1323">
              <w:rPr>
                <w:rFonts w:ascii="標楷體" w:eastAsia="標楷體" w:hAnsi="標楷體"/>
              </w:rPr>
              <w:t>局處：衛生局</w:t>
            </w:r>
          </w:p>
          <w:p w14:paraId="23AE7503" w14:textId="77777777" w:rsidR="003759F8" w:rsidRPr="003A1323" w:rsidRDefault="003759F8" w:rsidP="00817A79">
            <w:pPr>
              <w:pStyle w:val="af6"/>
              <w:numPr>
                <w:ilvl w:val="0"/>
                <w:numId w:val="21"/>
              </w:numPr>
              <w:suppressAutoHyphens/>
              <w:spacing w:line="440" w:lineRule="exact"/>
              <w:ind w:leftChars="0"/>
              <w:rPr>
                <w:rFonts w:ascii="標楷體" w:eastAsia="標楷體" w:hAnsi="標楷體"/>
              </w:rPr>
            </w:pPr>
            <w:r w:rsidRPr="003A1323">
              <w:rPr>
                <w:rFonts w:ascii="標楷體" w:eastAsia="標楷體" w:hAnsi="標楷體"/>
              </w:rPr>
              <w:t>科別：長期照護科</w:t>
            </w:r>
          </w:p>
          <w:p w14:paraId="76CBAFA8" w14:textId="77777777" w:rsidR="003759F8" w:rsidRPr="003A1323" w:rsidRDefault="003759F8" w:rsidP="00817A79">
            <w:pPr>
              <w:pStyle w:val="af6"/>
              <w:numPr>
                <w:ilvl w:val="0"/>
                <w:numId w:val="21"/>
              </w:numPr>
              <w:suppressAutoHyphens/>
              <w:spacing w:line="440" w:lineRule="exact"/>
              <w:ind w:leftChars="0"/>
              <w:rPr>
                <w:rFonts w:ascii="標楷體" w:eastAsia="標楷體" w:hAnsi="標楷體"/>
              </w:rPr>
            </w:pPr>
            <w:r w:rsidRPr="003A1323">
              <w:rPr>
                <w:rFonts w:ascii="標楷體" w:eastAsia="標楷體" w:hAnsi="標楷體"/>
              </w:rPr>
              <w:t>承辦姓名：黃鈺茹</w:t>
            </w:r>
          </w:p>
          <w:p w14:paraId="7F1EA960" w14:textId="77777777" w:rsidR="003759F8" w:rsidRDefault="003759F8" w:rsidP="00817A79">
            <w:pPr>
              <w:pStyle w:val="af6"/>
              <w:numPr>
                <w:ilvl w:val="0"/>
                <w:numId w:val="21"/>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5654D6E9"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04-7278503分機622</w:t>
            </w:r>
          </w:p>
          <w:p w14:paraId="0FC59F69" w14:textId="77777777" w:rsidR="003759F8" w:rsidRPr="003A1323" w:rsidRDefault="003759F8" w:rsidP="00817A79">
            <w:pPr>
              <w:pStyle w:val="af6"/>
              <w:numPr>
                <w:ilvl w:val="0"/>
                <w:numId w:val="21"/>
              </w:numPr>
              <w:suppressAutoHyphens/>
              <w:spacing w:line="440" w:lineRule="exact"/>
              <w:ind w:leftChars="0"/>
              <w:rPr>
                <w:rFonts w:ascii="標楷體" w:eastAsia="標楷體" w:hAnsi="標楷體"/>
              </w:rPr>
            </w:pPr>
            <w:r w:rsidRPr="003A1323">
              <w:rPr>
                <w:rFonts w:ascii="標楷體" w:eastAsia="標楷體" w:hAnsi="標楷體"/>
              </w:rPr>
              <w:t>承辦email：zxcv020672@mail.chshb.gov.tw</w:t>
            </w:r>
          </w:p>
        </w:tc>
        <w:tc>
          <w:tcPr>
            <w:tcW w:w="4183" w:type="dxa"/>
            <w:shd w:val="clear" w:color="auto" w:fill="auto"/>
            <w:vAlign w:val="center"/>
          </w:tcPr>
          <w:p w14:paraId="61B3CC61" w14:textId="77777777" w:rsidR="00673A2E" w:rsidRDefault="00673A2E" w:rsidP="00D043E5">
            <w:pPr>
              <w:widowControl w:val="0"/>
              <w:spacing w:line="440" w:lineRule="exact"/>
              <w:jc w:val="both"/>
              <w:rPr>
                <w:rFonts w:ascii="標楷體" w:eastAsia="標楷體" w:hAnsi="標楷體"/>
                <w:b/>
              </w:rPr>
            </w:pPr>
          </w:p>
          <w:p w14:paraId="2B812ECD"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sidRPr="00F234A6">
              <w:rPr>
                <w:rFonts w:ascii="標楷體" w:eastAsia="標楷體" w:hAnsi="標楷體"/>
                <w:b/>
              </w:rPr>
              <w:t>營養餐飲服務</w:t>
            </w:r>
            <w:r>
              <w:rPr>
                <w:rFonts w:ascii="標楷體" w:eastAsia="標楷體" w:hAnsi="標楷體" w:hint="eastAsia"/>
                <w:b/>
              </w:rPr>
              <w:t>：</w:t>
            </w:r>
          </w:p>
          <w:p w14:paraId="15ED3608"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定期拜訪村里長，每月訂有目標值，讓更多民眾知道長照服務資訊，宣導方式透過單張製作、廣播、記者會、</w:t>
            </w:r>
            <w:proofErr w:type="gramStart"/>
            <w:r>
              <w:rPr>
                <w:rFonts w:ascii="標楷體" w:eastAsia="標楷體" w:hAnsi="標楷體"/>
                <w:color w:val="000000" w:themeColor="text1"/>
                <w:kern w:val="2"/>
                <w:szCs w:val="28"/>
              </w:rPr>
              <w:t>臉書增加</w:t>
            </w:r>
            <w:proofErr w:type="gramEnd"/>
            <w:r>
              <w:rPr>
                <w:rFonts w:ascii="標楷體" w:eastAsia="標楷體" w:hAnsi="標楷體"/>
                <w:color w:val="000000" w:themeColor="text1"/>
                <w:kern w:val="2"/>
                <w:szCs w:val="28"/>
              </w:rPr>
              <w:t>曝光度，並鼓勵服務單位積極拓展服務範圍。另外，110年</w:t>
            </w:r>
            <w:proofErr w:type="gramStart"/>
            <w:r>
              <w:rPr>
                <w:rFonts w:ascii="標楷體" w:eastAsia="標楷體" w:hAnsi="標楷體"/>
                <w:color w:val="000000" w:themeColor="text1"/>
                <w:kern w:val="2"/>
                <w:szCs w:val="28"/>
              </w:rPr>
              <w:t>規</w:t>
            </w:r>
            <w:proofErr w:type="gramEnd"/>
            <w:r>
              <w:rPr>
                <w:rFonts w:ascii="標楷體" w:eastAsia="標楷體" w:hAnsi="標楷體"/>
                <w:color w:val="000000" w:themeColor="text1"/>
                <w:kern w:val="2"/>
                <w:szCs w:val="28"/>
              </w:rPr>
              <w:t>畫</w:t>
            </w:r>
            <w:proofErr w:type="gramStart"/>
            <w:r>
              <w:rPr>
                <w:rFonts w:ascii="標楷體" w:eastAsia="標楷體" w:hAnsi="標楷體"/>
                <w:color w:val="000000" w:themeColor="text1"/>
                <w:kern w:val="2"/>
                <w:szCs w:val="28"/>
              </w:rPr>
              <w:t>辦理照服人員</w:t>
            </w:r>
            <w:proofErr w:type="gramEnd"/>
            <w:r>
              <w:rPr>
                <w:rFonts w:ascii="標楷體" w:eastAsia="標楷體" w:hAnsi="標楷體"/>
                <w:color w:val="000000" w:themeColor="text1"/>
                <w:kern w:val="2"/>
                <w:szCs w:val="28"/>
              </w:rPr>
              <w:t>表揚大會宣傳、安排記者採訪，後因</w:t>
            </w:r>
            <w:proofErr w:type="gramStart"/>
            <w:r>
              <w:rPr>
                <w:rFonts w:ascii="標楷體" w:eastAsia="標楷體" w:hAnsi="標楷體"/>
                <w:color w:val="000000" w:themeColor="text1"/>
                <w:kern w:val="2"/>
                <w:szCs w:val="28"/>
              </w:rPr>
              <w:t>疫</w:t>
            </w:r>
            <w:proofErr w:type="gramEnd"/>
            <w:r>
              <w:rPr>
                <w:rFonts w:ascii="標楷體" w:eastAsia="標楷體" w:hAnsi="標楷體"/>
                <w:color w:val="000000" w:themeColor="text1"/>
                <w:kern w:val="2"/>
                <w:szCs w:val="28"/>
              </w:rPr>
              <w:t>情嚴峻，暫緩辦理。</w:t>
            </w:r>
          </w:p>
        </w:tc>
        <w:tc>
          <w:tcPr>
            <w:tcW w:w="3862" w:type="dxa"/>
            <w:vAlign w:val="center"/>
          </w:tcPr>
          <w:p w14:paraId="4B66427A" w14:textId="77777777" w:rsidR="00AD4BFE" w:rsidRPr="00AD4BFE" w:rsidRDefault="00AD4BFE" w:rsidP="00D043E5">
            <w:pPr>
              <w:widowControl w:val="0"/>
              <w:spacing w:line="440" w:lineRule="exact"/>
              <w:jc w:val="both"/>
              <w:rPr>
                <w:rFonts w:ascii="標楷體" w:eastAsia="標楷體" w:hAnsi="標楷體"/>
                <w:b/>
                <w:color w:val="000000" w:themeColor="text1"/>
                <w:kern w:val="2"/>
                <w:szCs w:val="28"/>
              </w:rPr>
            </w:pPr>
            <w:r w:rsidRPr="00AD4BFE">
              <w:rPr>
                <w:rFonts w:ascii="標楷體" w:eastAsia="標楷體" w:hAnsi="標楷體" w:hint="eastAsia"/>
                <w:b/>
                <w:color w:val="000000" w:themeColor="text1"/>
                <w:kern w:val="2"/>
                <w:szCs w:val="28"/>
              </w:rPr>
              <w:t>營養餐飲服務：</w:t>
            </w:r>
          </w:p>
          <w:p w14:paraId="2D11218E" w14:textId="77777777" w:rsidR="00AD4BFE" w:rsidRPr="00AD4BFE" w:rsidRDefault="00AD4BFE" w:rsidP="00D043E5">
            <w:pPr>
              <w:widowControl w:val="0"/>
              <w:spacing w:line="440" w:lineRule="exact"/>
              <w:jc w:val="both"/>
              <w:rPr>
                <w:rFonts w:ascii="標楷體" w:eastAsia="標楷體" w:hAnsi="標楷體"/>
                <w:color w:val="000000" w:themeColor="text1"/>
                <w:kern w:val="2"/>
                <w:szCs w:val="28"/>
              </w:rPr>
            </w:pPr>
            <w:r w:rsidRPr="00AD4BFE">
              <w:rPr>
                <w:rFonts w:ascii="標楷體" w:eastAsia="標楷體" w:hAnsi="標楷體" w:hint="eastAsia"/>
                <w:color w:val="000000" w:themeColor="text1"/>
                <w:kern w:val="2"/>
                <w:szCs w:val="28"/>
              </w:rPr>
              <w:t>1.本年度截至11月底服務執行概況如下：</w:t>
            </w:r>
          </w:p>
          <w:p w14:paraId="05411942" w14:textId="77777777" w:rsidR="00AD4BFE" w:rsidRPr="00AD4BFE" w:rsidRDefault="00AD4BFE" w:rsidP="00D043E5">
            <w:pPr>
              <w:widowControl w:val="0"/>
              <w:spacing w:line="440" w:lineRule="exact"/>
              <w:jc w:val="both"/>
              <w:rPr>
                <w:rFonts w:ascii="標楷體" w:eastAsia="標楷體" w:hAnsi="標楷體"/>
                <w:color w:val="000000" w:themeColor="text1"/>
                <w:kern w:val="2"/>
                <w:szCs w:val="28"/>
              </w:rPr>
            </w:pPr>
            <w:r w:rsidRPr="00AD4BFE">
              <w:rPr>
                <w:rFonts w:ascii="標楷體" w:eastAsia="標楷體" w:hAnsi="標楷體" w:hint="eastAsia"/>
                <w:color w:val="000000" w:themeColor="text1"/>
                <w:kern w:val="2"/>
                <w:szCs w:val="28"/>
              </w:rPr>
              <w:t>（1）定期拜訪村(里、鄰)長或地方</w:t>
            </w:r>
            <w:proofErr w:type="gramStart"/>
            <w:r w:rsidRPr="00AD4BFE">
              <w:rPr>
                <w:rFonts w:ascii="標楷體" w:eastAsia="標楷體" w:hAnsi="標楷體" w:hint="eastAsia"/>
                <w:color w:val="000000" w:themeColor="text1"/>
                <w:kern w:val="2"/>
                <w:szCs w:val="28"/>
              </w:rPr>
              <w:t>仕</w:t>
            </w:r>
            <w:proofErr w:type="gramEnd"/>
            <w:r w:rsidRPr="00AD4BFE">
              <w:rPr>
                <w:rFonts w:ascii="標楷體" w:eastAsia="標楷體" w:hAnsi="標楷體" w:hint="eastAsia"/>
                <w:color w:val="000000" w:themeColor="text1"/>
                <w:kern w:val="2"/>
                <w:szCs w:val="28"/>
              </w:rPr>
              <w:t>紳共計390案。</w:t>
            </w:r>
          </w:p>
          <w:p w14:paraId="2D72B632" w14:textId="77777777" w:rsidR="00AD4BFE" w:rsidRPr="00AD4BFE" w:rsidRDefault="00AD4BFE" w:rsidP="00D043E5">
            <w:pPr>
              <w:widowControl w:val="0"/>
              <w:spacing w:line="440" w:lineRule="exact"/>
              <w:jc w:val="both"/>
              <w:rPr>
                <w:rFonts w:ascii="標楷體" w:eastAsia="標楷體" w:hAnsi="標楷體"/>
                <w:color w:val="000000" w:themeColor="text1"/>
                <w:kern w:val="2"/>
                <w:szCs w:val="28"/>
              </w:rPr>
            </w:pPr>
            <w:r w:rsidRPr="00AD4BFE">
              <w:rPr>
                <w:rFonts w:ascii="標楷體" w:eastAsia="標楷體" w:hAnsi="標楷體" w:hint="eastAsia"/>
                <w:color w:val="000000" w:themeColor="text1"/>
                <w:kern w:val="2"/>
                <w:szCs w:val="28"/>
              </w:rPr>
              <w:t>（2）聘請專業人員撰寫營養餐飲服務小故事內容1則。</w:t>
            </w:r>
          </w:p>
          <w:p w14:paraId="483E964A" w14:textId="24C45F01" w:rsidR="003759F8" w:rsidRDefault="00AD4BFE" w:rsidP="00D043E5">
            <w:pPr>
              <w:widowControl w:val="0"/>
              <w:spacing w:line="440" w:lineRule="exact"/>
              <w:jc w:val="both"/>
              <w:rPr>
                <w:rFonts w:ascii="標楷體" w:eastAsia="標楷體" w:hAnsi="標楷體"/>
                <w:color w:val="000000" w:themeColor="text1"/>
                <w:kern w:val="2"/>
                <w:szCs w:val="28"/>
              </w:rPr>
            </w:pPr>
            <w:r w:rsidRPr="00AD4BFE">
              <w:rPr>
                <w:rFonts w:ascii="標楷體" w:eastAsia="標楷體" w:hAnsi="標楷體" w:hint="eastAsia"/>
                <w:color w:val="000000" w:themeColor="text1"/>
                <w:kern w:val="2"/>
                <w:szCs w:val="28"/>
              </w:rPr>
              <w:t>2. 芳苑鄉、大城鄉、溪州鄉服務受益人及人次數共計285人及69,635人次(分別為芳苑鄉146人、34,148人次;大城鄉84人、21,982人次;溪州鄉55人、13,505人次)。</w:t>
            </w:r>
          </w:p>
        </w:tc>
      </w:tr>
      <w:tr w:rsidR="003759F8" w14:paraId="52E96710" w14:textId="77777777" w:rsidTr="00940440">
        <w:trPr>
          <w:trHeight w:val="143"/>
        </w:trPr>
        <w:tc>
          <w:tcPr>
            <w:tcW w:w="425" w:type="dxa"/>
            <w:vAlign w:val="center"/>
          </w:tcPr>
          <w:p w14:paraId="5981B3B0"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13</w:t>
            </w:r>
          </w:p>
        </w:tc>
        <w:tc>
          <w:tcPr>
            <w:tcW w:w="992" w:type="dxa"/>
            <w:vAlign w:val="center"/>
          </w:tcPr>
          <w:p w14:paraId="5FD741F9" w14:textId="77777777" w:rsidR="003759F8" w:rsidRDefault="003759F8" w:rsidP="00D043E5">
            <w:pPr>
              <w:widowControl w:val="0"/>
              <w:spacing w:line="440" w:lineRule="exact"/>
              <w:jc w:val="both"/>
              <w:rPr>
                <w:rFonts w:ascii="標楷體" w:eastAsia="標楷體" w:hAnsi="標楷體"/>
                <w:color w:val="000000" w:themeColor="text1"/>
                <w:kern w:val="2"/>
                <w:szCs w:val="28"/>
              </w:rPr>
            </w:pPr>
            <w:proofErr w:type="gramStart"/>
            <w:r>
              <w:rPr>
                <w:rFonts w:ascii="標楷體" w:eastAsia="標楷體" w:hAnsi="標楷體"/>
                <w:color w:val="000000" w:themeColor="text1"/>
                <w:kern w:val="2"/>
                <w:szCs w:val="28"/>
              </w:rPr>
              <w:t>準公共化托育</w:t>
            </w:r>
            <w:proofErr w:type="gramEnd"/>
            <w:r>
              <w:rPr>
                <w:rFonts w:ascii="標楷體" w:eastAsia="標楷體" w:hAnsi="標楷體"/>
                <w:color w:val="000000" w:themeColor="text1"/>
                <w:kern w:val="2"/>
                <w:szCs w:val="28"/>
              </w:rPr>
              <w:t>服務</w:t>
            </w:r>
          </w:p>
          <w:p w14:paraId="600AE1E5"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1C88F25F"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社會處兒童及少年福利科</w:t>
            </w:r>
          </w:p>
        </w:tc>
        <w:tc>
          <w:tcPr>
            <w:tcW w:w="4080" w:type="dxa"/>
            <w:shd w:val="clear" w:color="auto" w:fill="auto"/>
            <w:vAlign w:val="center"/>
          </w:tcPr>
          <w:p w14:paraId="4CC6FABB" w14:textId="77777777" w:rsidR="003759F8" w:rsidRDefault="003759F8" w:rsidP="00817A79">
            <w:pPr>
              <w:pStyle w:val="af6"/>
              <w:numPr>
                <w:ilvl w:val="0"/>
                <w:numId w:val="22"/>
              </w:numPr>
              <w:suppressAutoHyphens/>
              <w:spacing w:line="440" w:lineRule="exact"/>
              <w:ind w:leftChars="0"/>
              <w:rPr>
                <w:rFonts w:ascii="標楷體" w:eastAsia="標楷體" w:hAnsi="標楷體"/>
              </w:rPr>
            </w:pPr>
            <w:r w:rsidRPr="00F234A6">
              <w:rPr>
                <w:rFonts w:ascii="標楷體" w:eastAsia="標楷體" w:hAnsi="標楷體"/>
              </w:rPr>
              <w:t>業務名稱：</w:t>
            </w:r>
          </w:p>
          <w:p w14:paraId="088DB812"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未滿二歲兒童托育公共化及</w:t>
            </w:r>
            <w:proofErr w:type="gramStart"/>
            <w:r w:rsidRPr="00F234A6">
              <w:rPr>
                <w:rFonts w:ascii="標楷體" w:eastAsia="標楷體" w:hAnsi="標楷體"/>
                <w:b/>
              </w:rPr>
              <w:t>準</w:t>
            </w:r>
            <w:proofErr w:type="gramEnd"/>
            <w:r w:rsidRPr="00F234A6">
              <w:rPr>
                <w:rFonts w:ascii="標楷體" w:eastAsia="標楷體" w:hAnsi="標楷體"/>
                <w:b/>
              </w:rPr>
              <w:t>公共服務費用</w:t>
            </w:r>
          </w:p>
          <w:p w14:paraId="3FDB3FBD" w14:textId="77777777" w:rsidR="003759F8" w:rsidRPr="003A1323" w:rsidRDefault="003759F8" w:rsidP="00817A79">
            <w:pPr>
              <w:pStyle w:val="af6"/>
              <w:numPr>
                <w:ilvl w:val="0"/>
                <w:numId w:val="22"/>
              </w:numPr>
              <w:suppressAutoHyphens/>
              <w:spacing w:line="440" w:lineRule="exact"/>
              <w:ind w:leftChars="0"/>
              <w:rPr>
                <w:rFonts w:ascii="標楷體" w:eastAsia="標楷體" w:hAnsi="標楷體"/>
              </w:rPr>
            </w:pPr>
            <w:r w:rsidRPr="003A1323">
              <w:rPr>
                <w:rFonts w:ascii="標楷體" w:eastAsia="標楷體" w:hAnsi="標楷體"/>
              </w:rPr>
              <w:t>局處：社會處</w:t>
            </w:r>
          </w:p>
          <w:p w14:paraId="59290E26" w14:textId="77777777" w:rsidR="003759F8" w:rsidRPr="003A1323" w:rsidRDefault="003759F8" w:rsidP="00817A79">
            <w:pPr>
              <w:pStyle w:val="af6"/>
              <w:numPr>
                <w:ilvl w:val="0"/>
                <w:numId w:val="22"/>
              </w:numPr>
              <w:suppressAutoHyphens/>
              <w:spacing w:line="440" w:lineRule="exact"/>
              <w:ind w:leftChars="0"/>
              <w:rPr>
                <w:rFonts w:ascii="標楷體" w:eastAsia="標楷體" w:hAnsi="標楷體"/>
              </w:rPr>
            </w:pPr>
            <w:r w:rsidRPr="003A1323">
              <w:rPr>
                <w:rFonts w:ascii="標楷體" w:eastAsia="標楷體" w:hAnsi="標楷體"/>
              </w:rPr>
              <w:t>科別：兒童及少年福利科</w:t>
            </w:r>
          </w:p>
          <w:p w14:paraId="1710B581" w14:textId="77777777" w:rsidR="003759F8" w:rsidRPr="003A1323" w:rsidRDefault="003759F8" w:rsidP="00817A79">
            <w:pPr>
              <w:pStyle w:val="af6"/>
              <w:numPr>
                <w:ilvl w:val="0"/>
                <w:numId w:val="22"/>
              </w:numPr>
              <w:suppressAutoHyphens/>
              <w:spacing w:line="440" w:lineRule="exact"/>
              <w:ind w:leftChars="0"/>
              <w:rPr>
                <w:rFonts w:ascii="標楷體" w:eastAsia="標楷體" w:hAnsi="標楷體"/>
              </w:rPr>
            </w:pPr>
            <w:r w:rsidRPr="003A1323">
              <w:rPr>
                <w:rFonts w:ascii="標楷體" w:eastAsia="標楷體" w:hAnsi="標楷體"/>
              </w:rPr>
              <w:t>承辦姓名：郭姿吟、郭靖育</w:t>
            </w:r>
          </w:p>
          <w:p w14:paraId="770FC657" w14:textId="77777777" w:rsidR="003759F8" w:rsidRDefault="003759F8" w:rsidP="00817A79">
            <w:pPr>
              <w:pStyle w:val="af6"/>
              <w:numPr>
                <w:ilvl w:val="0"/>
                <w:numId w:val="22"/>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3338E574" w14:textId="77777777" w:rsidR="003759F8" w:rsidRPr="003A1323" w:rsidRDefault="003759F8" w:rsidP="00817A79">
            <w:pPr>
              <w:pStyle w:val="af6"/>
              <w:numPr>
                <w:ilvl w:val="0"/>
                <w:numId w:val="22"/>
              </w:numPr>
              <w:suppressAutoHyphens/>
              <w:spacing w:line="440" w:lineRule="exact"/>
              <w:ind w:leftChars="0"/>
              <w:rPr>
                <w:rFonts w:ascii="標楷體" w:eastAsia="標楷體" w:hAnsi="標楷體"/>
              </w:rPr>
            </w:pPr>
            <w:r w:rsidRPr="003A1323">
              <w:rPr>
                <w:rFonts w:ascii="標楷體" w:eastAsia="標楷體" w:hAnsi="標楷體"/>
              </w:rPr>
              <w:t>04-7532284、04-7532383</w:t>
            </w:r>
          </w:p>
          <w:p w14:paraId="28C7518F" w14:textId="77777777" w:rsidR="003759F8" w:rsidRPr="003A1323" w:rsidRDefault="003759F8" w:rsidP="00817A79">
            <w:pPr>
              <w:pStyle w:val="af6"/>
              <w:numPr>
                <w:ilvl w:val="0"/>
                <w:numId w:val="22"/>
              </w:numPr>
              <w:suppressAutoHyphens/>
              <w:spacing w:line="440" w:lineRule="exact"/>
              <w:ind w:leftChars="0"/>
              <w:rPr>
                <w:rFonts w:ascii="標楷體" w:eastAsia="標楷體" w:hAnsi="標楷體"/>
              </w:rPr>
            </w:pPr>
            <w:r w:rsidRPr="003A1323">
              <w:rPr>
                <w:rFonts w:ascii="標楷體" w:eastAsia="標楷體" w:hAnsi="標楷體"/>
              </w:rPr>
              <w:t>承辦email：</w:t>
            </w:r>
            <w:r w:rsidRPr="008D645C">
              <w:rPr>
                <w:rFonts w:ascii="標楷體" w:eastAsia="標楷體" w:hAnsi="標楷體"/>
              </w:rPr>
              <w:t>d651060@email.chcg.gov.tw</w:t>
            </w:r>
            <w:r w:rsidRPr="003A1323">
              <w:rPr>
                <w:rFonts w:ascii="標楷體" w:eastAsia="標楷體" w:hAnsi="標楷體"/>
              </w:rPr>
              <w:br/>
            </w:r>
            <w:r w:rsidRPr="008D645C">
              <w:rPr>
                <w:rFonts w:ascii="標楷體" w:eastAsia="標楷體" w:hAnsi="標楷體"/>
              </w:rPr>
              <w:t>pink539437@email.chcg.gov.tw</w:t>
            </w:r>
          </w:p>
        </w:tc>
        <w:tc>
          <w:tcPr>
            <w:tcW w:w="4183" w:type="dxa"/>
            <w:shd w:val="clear" w:color="auto" w:fill="auto"/>
            <w:vAlign w:val="center"/>
          </w:tcPr>
          <w:p w14:paraId="01909A31" w14:textId="77777777" w:rsidR="003759F8" w:rsidRPr="00BD3EF0" w:rsidRDefault="003759F8" w:rsidP="00D043E5">
            <w:pPr>
              <w:spacing w:line="440" w:lineRule="exact"/>
              <w:rPr>
                <w:rFonts w:ascii="標楷體" w:eastAsia="標楷體" w:hAnsi="標楷體"/>
                <w:b/>
              </w:rPr>
            </w:pPr>
            <w:r w:rsidRPr="00BD3EF0">
              <w:rPr>
                <w:rFonts w:ascii="標楷體" w:eastAsia="標楷體" w:hAnsi="標楷體"/>
                <w:b/>
              </w:rPr>
              <w:t>未滿二歲兒童托育公共化及</w:t>
            </w:r>
            <w:proofErr w:type="gramStart"/>
            <w:r w:rsidRPr="00BD3EF0">
              <w:rPr>
                <w:rFonts w:ascii="標楷體" w:eastAsia="標楷體" w:hAnsi="標楷體"/>
                <w:b/>
              </w:rPr>
              <w:t>準</w:t>
            </w:r>
            <w:proofErr w:type="gramEnd"/>
            <w:r w:rsidRPr="00BD3EF0">
              <w:rPr>
                <w:rFonts w:ascii="標楷體" w:eastAsia="標楷體" w:hAnsi="標楷體"/>
                <w:b/>
              </w:rPr>
              <w:t>公共服務費用</w:t>
            </w:r>
            <w:r w:rsidRPr="00BD3EF0">
              <w:rPr>
                <w:rFonts w:ascii="標楷體" w:eastAsia="標楷體" w:hAnsi="標楷體" w:hint="eastAsia"/>
                <w:b/>
              </w:rPr>
              <w:t>：</w:t>
            </w:r>
          </w:p>
          <w:p w14:paraId="237808F8" w14:textId="77777777" w:rsidR="003759F8" w:rsidRPr="00BD3EF0" w:rsidRDefault="003759F8" w:rsidP="00D043E5">
            <w:pPr>
              <w:spacing w:line="440" w:lineRule="exact"/>
              <w:rPr>
                <w:rFonts w:ascii="標楷體" w:eastAsia="標楷體" w:hAnsi="標楷體"/>
                <w:b/>
                <w:szCs w:val="22"/>
              </w:rPr>
            </w:pPr>
            <w:r w:rsidRPr="00BD3EF0">
              <w:rPr>
                <w:rFonts w:ascii="標楷體" w:eastAsia="標楷體" w:hAnsi="標楷體"/>
                <w:color w:val="000000" w:themeColor="text1"/>
                <w:szCs w:val="28"/>
              </w:rPr>
              <w:t>大城、</w:t>
            </w:r>
            <w:proofErr w:type="gramStart"/>
            <w:r w:rsidRPr="00BD3EF0">
              <w:rPr>
                <w:rFonts w:ascii="標楷體" w:eastAsia="標楷體" w:hAnsi="標楷體"/>
                <w:color w:val="000000" w:themeColor="text1"/>
                <w:szCs w:val="28"/>
              </w:rPr>
              <w:t>芳苑有新建</w:t>
            </w:r>
            <w:proofErr w:type="gramEnd"/>
            <w:r w:rsidRPr="00BD3EF0">
              <w:rPr>
                <w:rFonts w:ascii="標楷體" w:eastAsia="標楷體" w:hAnsi="標楷體"/>
                <w:color w:val="000000" w:themeColor="text1"/>
                <w:szCs w:val="28"/>
              </w:rPr>
              <w:t>公辦民營的托育</w:t>
            </w:r>
            <w:proofErr w:type="gramStart"/>
            <w:r w:rsidRPr="00BD3EF0">
              <w:rPr>
                <w:rFonts w:ascii="標楷體" w:eastAsia="標楷體" w:hAnsi="標楷體"/>
                <w:color w:val="000000" w:themeColor="text1"/>
                <w:szCs w:val="28"/>
              </w:rPr>
              <w:t>中心跟親子</w:t>
            </w:r>
            <w:proofErr w:type="gramEnd"/>
            <w:r w:rsidRPr="00BD3EF0">
              <w:rPr>
                <w:rFonts w:ascii="標楷體" w:eastAsia="標楷體" w:hAnsi="標楷體"/>
                <w:color w:val="000000" w:themeColor="text1"/>
                <w:szCs w:val="28"/>
              </w:rPr>
              <w:t>館，尚未新建完成前，結合寶貝嘟嘟車提供多元服務項目</w:t>
            </w:r>
          </w:p>
        </w:tc>
        <w:tc>
          <w:tcPr>
            <w:tcW w:w="3862" w:type="dxa"/>
            <w:vAlign w:val="center"/>
          </w:tcPr>
          <w:p w14:paraId="4F73C784" w14:textId="12BCBC0F" w:rsidR="00CE6FA3" w:rsidRPr="00CE6FA3" w:rsidRDefault="00CE6FA3" w:rsidP="00D043E5">
            <w:pPr>
              <w:widowControl w:val="0"/>
              <w:spacing w:line="440" w:lineRule="exact"/>
              <w:jc w:val="both"/>
              <w:rPr>
                <w:rFonts w:ascii="標楷體" w:eastAsia="標楷體" w:hAnsi="標楷體"/>
                <w:b/>
                <w:color w:val="000000" w:themeColor="text1"/>
                <w:kern w:val="2"/>
                <w:szCs w:val="28"/>
              </w:rPr>
            </w:pPr>
            <w:r w:rsidRPr="00CE6FA3">
              <w:rPr>
                <w:rFonts w:ascii="標楷體" w:eastAsia="標楷體" w:hAnsi="標楷體" w:hint="eastAsia"/>
                <w:b/>
                <w:color w:val="000000" w:themeColor="text1"/>
                <w:kern w:val="2"/>
                <w:szCs w:val="28"/>
              </w:rPr>
              <w:t>未滿二歲兒童托育公共化及</w:t>
            </w:r>
            <w:proofErr w:type="gramStart"/>
            <w:r w:rsidRPr="00CE6FA3">
              <w:rPr>
                <w:rFonts w:ascii="標楷體" w:eastAsia="標楷體" w:hAnsi="標楷體" w:hint="eastAsia"/>
                <w:b/>
                <w:color w:val="000000" w:themeColor="text1"/>
                <w:kern w:val="2"/>
                <w:szCs w:val="28"/>
              </w:rPr>
              <w:t>準</w:t>
            </w:r>
            <w:proofErr w:type="gramEnd"/>
            <w:r w:rsidRPr="00CE6FA3">
              <w:rPr>
                <w:rFonts w:ascii="標楷體" w:eastAsia="標楷體" w:hAnsi="標楷體" w:hint="eastAsia"/>
                <w:b/>
                <w:color w:val="000000" w:themeColor="text1"/>
                <w:kern w:val="2"/>
                <w:szCs w:val="28"/>
              </w:rPr>
              <w:t>公共服務費用：</w:t>
            </w:r>
          </w:p>
          <w:p w14:paraId="4EFCCA4A" w14:textId="24BA3A2E" w:rsidR="003759F8" w:rsidRDefault="00E629CD" w:rsidP="00D043E5">
            <w:pPr>
              <w:widowControl w:val="0"/>
              <w:spacing w:line="440" w:lineRule="exact"/>
              <w:jc w:val="both"/>
              <w:rPr>
                <w:rFonts w:ascii="標楷體" w:eastAsia="標楷體" w:hAnsi="標楷體"/>
                <w:color w:val="000000" w:themeColor="text1"/>
                <w:kern w:val="2"/>
                <w:szCs w:val="28"/>
              </w:rPr>
            </w:pPr>
            <w:r w:rsidRPr="00E629CD">
              <w:rPr>
                <w:rFonts w:ascii="標楷體" w:eastAsia="標楷體" w:hAnsi="標楷體" w:hint="eastAsia"/>
                <w:color w:val="000000" w:themeColor="text1"/>
                <w:kern w:val="2"/>
                <w:szCs w:val="28"/>
              </w:rPr>
              <w:t>未滿二歲兒童托育公共化及</w:t>
            </w:r>
            <w:proofErr w:type="gramStart"/>
            <w:r w:rsidRPr="00E629CD">
              <w:rPr>
                <w:rFonts w:ascii="標楷體" w:eastAsia="標楷體" w:hAnsi="標楷體" w:hint="eastAsia"/>
                <w:color w:val="000000" w:themeColor="text1"/>
                <w:kern w:val="2"/>
                <w:szCs w:val="28"/>
              </w:rPr>
              <w:t>準</w:t>
            </w:r>
            <w:proofErr w:type="gramEnd"/>
            <w:r w:rsidRPr="00E629CD">
              <w:rPr>
                <w:rFonts w:ascii="標楷體" w:eastAsia="標楷體" w:hAnsi="標楷體" w:hint="eastAsia"/>
                <w:color w:val="000000" w:themeColor="text1"/>
                <w:kern w:val="2"/>
                <w:szCs w:val="28"/>
              </w:rPr>
              <w:t>公共服務費用共計補助1億3,174萬659元，共計2萬9,204人次受益。</w:t>
            </w:r>
          </w:p>
        </w:tc>
      </w:tr>
      <w:tr w:rsidR="003759F8" w14:paraId="015C0EA3" w14:textId="77777777" w:rsidTr="00940440">
        <w:trPr>
          <w:trHeight w:val="143"/>
        </w:trPr>
        <w:tc>
          <w:tcPr>
            <w:tcW w:w="425" w:type="dxa"/>
            <w:vAlign w:val="center"/>
          </w:tcPr>
          <w:p w14:paraId="5F23C1CE"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14</w:t>
            </w:r>
          </w:p>
        </w:tc>
        <w:tc>
          <w:tcPr>
            <w:tcW w:w="992" w:type="dxa"/>
            <w:vAlign w:val="center"/>
          </w:tcPr>
          <w:p w14:paraId="79CED260"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社區保母服務</w:t>
            </w:r>
          </w:p>
          <w:p w14:paraId="0E69A537"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05F3D785"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社會處兒童及少年福利科</w:t>
            </w:r>
          </w:p>
        </w:tc>
        <w:tc>
          <w:tcPr>
            <w:tcW w:w="4080" w:type="dxa"/>
            <w:shd w:val="clear" w:color="auto" w:fill="auto"/>
            <w:vAlign w:val="center"/>
          </w:tcPr>
          <w:p w14:paraId="769FC70E" w14:textId="77777777" w:rsidR="003759F8" w:rsidRDefault="003759F8" w:rsidP="00817A79">
            <w:pPr>
              <w:pStyle w:val="af6"/>
              <w:numPr>
                <w:ilvl w:val="0"/>
                <w:numId w:val="23"/>
              </w:numPr>
              <w:suppressAutoHyphens/>
              <w:spacing w:line="440" w:lineRule="exact"/>
              <w:ind w:leftChars="0"/>
              <w:rPr>
                <w:rFonts w:ascii="標楷體" w:eastAsia="標楷體" w:hAnsi="標楷體"/>
              </w:rPr>
            </w:pPr>
            <w:r w:rsidRPr="00F234A6">
              <w:rPr>
                <w:rFonts w:ascii="標楷體" w:eastAsia="標楷體" w:hAnsi="標楷體"/>
              </w:rPr>
              <w:t>業務名稱：</w:t>
            </w:r>
          </w:p>
          <w:p w14:paraId="6AA457B3" w14:textId="77777777" w:rsidR="003759F8" w:rsidRPr="00F234A6" w:rsidRDefault="003759F8" w:rsidP="00D043E5">
            <w:pPr>
              <w:pStyle w:val="af6"/>
              <w:spacing w:line="440" w:lineRule="exact"/>
              <w:rPr>
                <w:rFonts w:ascii="標楷體" w:eastAsia="標楷體" w:hAnsi="標楷體"/>
                <w:b/>
              </w:rPr>
            </w:pPr>
            <w:proofErr w:type="gramStart"/>
            <w:r w:rsidRPr="00F234A6">
              <w:rPr>
                <w:rFonts w:ascii="標楷體" w:eastAsia="標楷體" w:hAnsi="標楷體"/>
                <w:b/>
              </w:rPr>
              <w:t>居家式托育</w:t>
            </w:r>
            <w:proofErr w:type="gramEnd"/>
            <w:r w:rsidRPr="00F234A6">
              <w:rPr>
                <w:rFonts w:ascii="標楷體" w:eastAsia="標楷體" w:hAnsi="標楷體"/>
                <w:b/>
              </w:rPr>
              <w:t>服務</w:t>
            </w:r>
          </w:p>
          <w:p w14:paraId="3DC5525B" w14:textId="77777777" w:rsidR="003759F8" w:rsidRPr="003A1323" w:rsidRDefault="003759F8" w:rsidP="00817A79">
            <w:pPr>
              <w:pStyle w:val="af6"/>
              <w:numPr>
                <w:ilvl w:val="0"/>
                <w:numId w:val="23"/>
              </w:numPr>
              <w:suppressAutoHyphens/>
              <w:spacing w:line="440" w:lineRule="exact"/>
              <w:ind w:leftChars="0"/>
              <w:rPr>
                <w:rFonts w:ascii="標楷體" w:eastAsia="標楷體" w:hAnsi="標楷體"/>
              </w:rPr>
            </w:pPr>
            <w:r w:rsidRPr="003A1323">
              <w:rPr>
                <w:rFonts w:ascii="標楷體" w:eastAsia="標楷體" w:hAnsi="標楷體"/>
              </w:rPr>
              <w:t>局處：社會處</w:t>
            </w:r>
          </w:p>
          <w:p w14:paraId="55F54F37" w14:textId="77777777" w:rsidR="003759F8" w:rsidRPr="003A1323" w:rsidRDefault="003759F8" w:rsidP="00817A79">
            <w:pPr>
              <w:pStyle w:val="af6"/>
              <w:numPr>
                <w:ilvl w:val="0"/>
                <w:numId w:val="23"/>
              </w:numPr>
              <w:suppressAutoHyphens/>
              <w:spacing w:line="440" w:lineRule="exact"/>
              <w:ind w:leftChars="0"/>
              <w:rPr>
                <w:rFonts w:ascii="標楷體" w:eastAsia="標楷體" w:hAnsi="標楷體"/>
              </w:rPr>
            </w:pPr>
            <w:r w:rsidRPr="003A1323">
              <w:rPr>
                <w:rFonts w:ascii="標楷體" w:eastAsia="標楷體" w:hAnsi="標楷體"/>
              </w:rPr>
              <w:t>科別：兒童及少年福利科</w:t>
            </w:r>
          </w:p>
          <w:p w14:paraId="3EECC8DF" w14:textId="77777777" w:rsidR="003759F8" w:rsidRPr="003A1323" w:rsidRDefault="003759F8" w:rsidP="00817A79">
            <w:pPr>
              <w:pStyle w:val="af6"/>
              <w:numPr>
                <w:ilvl w:val="0"/>
                <w:numId w:val="23"/>
              </w:numPr>
              <w:suppressAutoHyphens/>
              <w:spacing w:line="440" w:lineRule="exact"/>
              <w:ind w:leftChars="0"/>
              <w:rPr>
                <w:rFonts w:ascii="標楷體" w:eastAsia="標楷體" w:hAnsi="標楷體"/>
              </w:rPr>
            </w:pPr>
            <w:r w:rsidRPr="003A1323">
              <w:rPr>
                <w:rFonts w:ascii="標楷體" w:eastAsia="標楷體" w:hAnsi="標楷體"/>
              </w:rPr>
              <w:t>承辦姓名：郭姿吟、郭靖育</w:t>
            </w:r>
          </w:p>
          <w:p w14:paraId="1CE2EF53" w14:textId="77777777" w:rsidR="003759F8" w:rsidRDefault="003759F8" w:rsidP="00817A79">
            <w:pPr>
              <w:pStyle w:val="af6"/>
              <w:numPr>
                <w:ilvl w:val="0"/>
                <w:numId w:val="23"/>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49041499" w14:textId="77777777" w:rsidR="003759F8" w:rsidRPr="003A1323" w:rsidRDefault="003759F8" w:rsidP="00817A79">
            <w:pPr>
              <w:pStyle w:val="af6"/>
              <w:numPr>
                <w:ilvl w:val="0"/>
                <w:numId w:val="23"/>
              </w:numPr>
              <w:suppressAutoHyphens/>
              <w:spacing w:line="440" w:lineRule="exact"/>
              <w:ind w:leftChars="0"/>
              <w:rPr>
                <w:rFonts w:ascii="標楷體" w:eastAsia="標楷體" w:hAnsi="標楷體"/>
              </w:rPr>
            </w:pPr>
            <w:r w:rsidRPr="003A1323">
              <w:rPr>
                <w:rFonts w:ascii="標楷體" w:eastAsia="標楷體" w:hAnsi="標楷體"/>
              </w:rPr>
              <w:t>04-7532284、04-7532383</w:t>
            </w:r>
          </w:p>
          <w:p w14:paraId="3C971C6E" w14:textId="77777777" w:rsidR="003759F8" w:rsidRPr="003A1323" w:rsidRDefault="003759F8" w:rsidP="00817A79">
            <w:pPr>
              <w:pStyle w:val="af6"/>
              <w:numPr>
                <w:ilvl w:val="0"/>
                <w:numId w:val="23"/>
              </w:numPr>
              <w:suppressAutoHyphens/>
              <w:spacing w:line="440" w:lineRule="exact"/>
              <w:ind w:leftChars="0"/>
              <w:rPr>
                <w:rFonts w:ascii="標楷體" w:eastAsia="標楷體" w:hAnsi="標楷體"/>
              </w:rPr>
            </w:pPr>
            <w:r w:rsidRPr="003A1323">
              <w:rPr>
                <w:rFonts w:ascii="標楷體" w:eastAsia="標楷體" w:hAnsi="標楷體"/>
              </w:rPr>
              <w:t>承辦email：</w:t>
            </w:r>
            <w:r w:rsidRPr="008D645C">
              <w:rPr>
                <w:rFonts w:ascii="標楷體" w:eastAsia="標楷體" w:hAnsi="標楷體"/>
              </w:rPr>
              <w:t>d651060@email.chcg.gov.tw</w:t>
            </w:r>
            <w:r w:rsidRPr="003A1323">
              <w:rPr>
                <w:rFonts w:ascii="標楷體" w:eastAsia="標楷體" w:hAnsi="標楷體"/>
              </w:rPr>
              <w:br/>
            </w:r>
            <w:r w:rsidRPr="008D645C">
              <w:rPr>
                <w:rFonts w:ascii="標楷體" w:eastAsia="標楷體" w:hAnsi="標楷體"/>
              </w:rPr>
              <w:lastRenderedPageBreak/>
              <w:t>pink539437@email.chcg.gov.tw</w:t>
            </w:r>
          </w:p>
        </w:tc>
        <w:tc>
          <w:tcPr>
            <w:tcW w:w="4183" w:type="dxa"/>
            <w:shd w:val="clear" w:color="auto" w:fill="auto"/>
            <w:vAlign w:val="center"/>
          </w:tcPr>
          <w:p w14:paraId="0C2A828D" w14:textId="77777777" w:rsidR="003759F8" w:rsidRPr="00BD3EF0" w:rsidRDefault="003759F8" w:rsidP="00D043E5">
            <w:pPr>
              <w:spacing w:line="440" w:lineRule="exact"/>
              <w:rPr>
                <w:rFonts w:ascii="標楷體" w:eastAsia="標楷體" w:hAnsi="標楷體"/>
                <w:b/>
                <w:kern w:val="2"/>
                <w:szCs w:val="22"/>
              </w:rPr>
            </w:pPr>
            <w:proofErr w:type="gramStart"/>
            <w:r w:rsidRPr="00BD3EF0">
              <w:rPr>
                <w:rFonts w:ascii="標楷體" w:eastAsia="標楷體" w:hAnsi="標楷體"/>
                <w:b/>
              </w:rPr>
              <w:lastRenderedPageBreak/>
              <w:t>居家式托育</w:t>
            </w:r>
            <w:proofErr w:type="gramEnd"/>
            <w:r w:rsidRPr="00BD3EF0">
              <w:rPr>
                <w:rFonts w:ascii="標楷體" w:eastAsia="標楷體" w:hAnsi="標楷體"/>
                <w:b/>
              </w:rPr>
              <w:t>服務</w:t>
            </w:r>
            <w:r w:rsidRPr="00BD3EF0">
              <w:rPr>
                <w:rFonts w:ascii="標楷體" w:eastAsia="標楷體" w:hAnsi="標楷體" w:hint="eastAsia"/>
                <w:b/>
              </w:rPr>
              <w:t>：</w:t>
            </w:r>
          </w:p>
          <w:p w14:paraId="55DF25DA"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托育人員人數較少，透過社區宣導，招募三個鄉鎮市有意願從事居家托育人員，相關的登記流程的服務內容，以提升托育服務</w:t>
            </w:r>
          </w:p>
        </w:tc>
        <w:tc>
          <w:tcPr>
            <w:tcW w:w="3862" w:type="dxa"/>
            <w:vAlign w:val="center"/>
          </w:tcPr>
          <w:p w14:paraId="290B5D3B" w14:textId="4C773DEA" w:rsidR="0026310F" w:rsidRPr="0026310F" w:rsidRDefault="0026310F" w:rsidP="00D043E5">
            <w:pPr>
              <w:widowControl w:val="0"/>
              <w:spacing w:line="440" w:lineRule="exact"/>
              <w:jc w:val="both"/>
              <w:rPr>
                <w:rFonts w:ascii="標楷體" w:eastAsia="標楷體" w:hAnsi="標楷體"/>
                <w:b/>
                <w:color w:val="000000" w:themeColor="text1"/>
                <w:kern w:val="2"/>
                <w:szCs w:val="28"/>
              </w:rPr>
            </w:pPr>
            <w:proofErr w:type="gramStart"/>
            <w:r w:rsidRPr="0026310F">
              <w:rPr>
                <w:rFonts w:ascii="標楷體" w:eastAsia="標楷體" w:hAnsi="標楷體" w:hint="eastAsia"/>
                <w:b/>
                <w:color w:val="000000" w:themeColor="text1"/>
                <w:kern w:val="2"/>
                <w:szCs w:val="28"/>
              </w:rPr>
              <w:t>居家式托育</w:t>
            </w:r>
            <w:proofErr w:type="gramEnd"/>
            <w:r w:rsidRPr="0026310F">
              <w:rPr>
                <w:rFonts w:ascii="標楷體" w:eastAsia="標楷體" w:hAnsi="標楷體" w:hint="eastAsia"/>
                <w:b/>
                <w:color w:val="000000" w:themeColor="text1"/>
                <w:kern w:val="2"/>
                <w:szCs w:val="28"/>
              </w:rPr>
              <w:t>服務：</w:t>
            </w:r>
          </w:p>
          <w:p w14:paraId="6CBBF2BC" w14:textId="13AB17D4" w:rsidR="003759F8" w:rsidRDefault="005A5F72" w:rsidP="00D043E5">
            <w:pPr>
              <w:widowControl w:val="0"/>
              <w:spacing w:line="440" w:lineRule="exact"/>
              <w:jc w:val="both"/>
              <w:rPr>
                <w:rFonts w:ascii="標楷體" w:eastAsia="標楷體" w:hAnsi="標楷體"/>
                <w:color w:val="000000" w:themeColor="text1"/>
                <w:kern w:val="2"/>
                <w:szCs w:val="28"/>
              </w:rPr>
            </w:pPr>
            <w:r w:rsidRPr="005A5F72">
              <w:rPr>
                <w:rFonts w:ascii="標楷體" w:eastAsia="標楷體" w:hAnsi="標楷體" w:hint="eastAsia"/>
                <w:color w:val="000000" w:themeColor="text1"/>
                <w:kern w:val="2"/>
                <w:szCs w:val="28"/>
              </w:rPr>
              <w:t>三個鄉鎮市居家托育人員數計4名，收托幼兒數計6名。縣府及居家托育服務中心持續積極藉由各項宣導，招募有意願從事居家托育服務者加入托育工作。</w:t>
            </w:r>
          </w:p>
        </w:tc>
      </w:tr>
      <w:tr w:rsidR="003759F8" w14:paraId="6BC0747B" w14:textId="77777777" w:rsidTr="00940440">
        <w:trPr>
          <w:trHeight w:val="143"/>
        </w:trPr>
        <w:tc>
          <w:tcPr>
            <w:tcW w:w="425" w:type="dxa"/>
            <w:vAlign w:val="center"/>
          </w:tcPr>
          <w:p w14:paraId="43AA2BC0"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lastRenderedPageBreak/>
              <w:t>15</w:t>
            </w:r>
          </w:p>
        </w:tc>
        <w:tc>
          <w:tcPr>
            <w:tcW w:w="992" w:type="dxa"/>
            <w:vAlign w:val="center"/>
          </w:tcPr>
          <w:p w14:paraId="725D48DA"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育兒指導</w:t>
            </w:r>
          </w:p>
          <w:p w14:paraId="7FC0D245" w14:textId="77777777" w:rsidR="003759F8" w:rsidRDefault="003759F8" w:rsidP="00D043E5">
            <w:pPr>
              <w:widowControl w:val="0"/>
              <w:spacing w:line="440" w:lineRule="exact"/>
              <w:jc w:val="both"/>
              <w:rPr>
                <w:rFonts w:ascii="標楷體" w:eastAsia="標楷體" w:hAnsi="標楷體"/>
                <w:color w:val="000000" w:themeColor="text1"/>
                <w:kern w:val="2"/>
                <w:szCs w:val="28"/>
              </w:rPr>
            </w:pPr>
          </w:p>
        </w:tc>
        <w:tc>
          <w:tcPr>
            <w:tcW w:w="1276" w:type="dxa"/>
            <w:vAlign w:val="center"/>
          </w:tcPr>
          <w:p w14:paraId="234FA3AB"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社會處兒童及少年福利科</w:t>
            </w:r>
          </w:p>
        </w:tc>
        <w:tc>
          <w:tcPr>
            <w:tcW w:w="4080" w:type="dxa"/>
            <w:shd w:val="clear" w:color="auto" w:fill="auto"/>
            <w:vAlign w:val="center"/>
          </w:tcPr>
          <w:p w14:paraId="4146A1AD" w14:textId="77777777" w:rsidR="003759F8" w:rsidRDefault="003759F8" w:rsidP="00817A79">
            <w:pPr>
              <w:pStyle w:val="af6"/>
              <w:numPr>
                <w:ilvl w:val="0"/>
                <w:numId w:val="24"/>
              </w:numPr>
              <w:suppressAutoHyphens/>
              <w:spacing w:line="440" w:lineRule="exact"/>
              <w:ind w:leftChars="0"/>
              <w:rPr>
                <w:rFonts w:ascii="標楷體" w:eastAsia="標楷體" w:hAnsi="標楷體"/>
              </w:rPr>
            </w:pPr>
            <w:r w:rsidRPr="00F234A6">
              <w:rPr>
                <w:rFonts w:ascii="標楷體" w:eastAsia="標楷體" w:hAnsi="標楷體"/>
              </w:rPr>
              <w:t>業務名稱：</w:t>
            </w:r>
          </w:p>
          <w:p w14:paraId="4DB5396C" w14:textId="77777777" w:rsidR="003759F8" w:rsidRPr="00F234A6" w:rsidRDefault="003759F8" w:rsidP="00D043E5">
            <w:pPr>
              <w:pStyle w:val="af6"/>
              <w:spacing w:line="440" w:lineRule="exact"/>
              <w:rPr>
                <w:rFonts w:ascii="標楷體" w:eastAsia="標楷體" w:hAnsi="標楷體"/>
                <w:b/>
              </w:rPr>
            </w:pPr>
            <w:r w:rsidRPr="00F234A6">
              <w:rPr>
                <w:rFonts w:ascii="標楷體" w:eastAsia="標楷體" w:hAnsi="標楷體"/>
                <w:b/>
              </w:rPr>
              <w:t>彰化縣育兒指導服務方案</w:t>
            </w:r>
          </w:p>
          <w:p w14:paraId="3C68BA54" w14:textId="77777777" w:rsidR="003759F8" w:rsidRPr="003A1323" w:rsidRDefault="003759F8" w:rsidP="00817A79">
            <w:pPr>
              <w:pStyle w:val="af6"/>
              <w:numPr>
                <w:ilvl w:val="0"/>
                <w:numId w:val="24"/>
              </w:numPr>
              <w:suppressAutoHyphens/>
              <w:spacing w:line="440" w:lineRule="exact"/>
              <w:ind w:leftChars="0"/>
              <w:rPr>
                <w:rFonts w:ascii="標楷體" w:eastAsia="標楷體" w:hAnsi="標楷體"/>
              </w:rPr>
            </w:pPr>
            <w:r w:rsidRPr="003A1323">
              <w:rPr>
                <w:rFonts w:ascii="標楷體" w:eastAsia="標楷體" w:hAnsi="標楷體"/>
              </w:rPr>
              <w:t>局處：社會處</w:t>
            </w:r>
          </w:p>
          <w:p w14:paraId="18C0F70B" w14:textId="77777777" w:rsidR="003759F8" w:rsidRPr="003A1323" w:rsidRDefault="003759F8" w:rsidP="00817A79">
            <w:pPr>
              <w:pStyle w:val="af6"/>
              <w:numPr>
                <w:ilvl w:val="0"/>
                <w:numId w:val="24"/>
              </w:numPr>
              <w:suppressAutoHyphens/>
              <w:spacing w:line="440" w:lineRule="exact"/>
              <w:ind w:leftChars="0"/>
              <w:rPr>
                <w:rFonts w:ascii="標楷體" w:eastAsia="標楷體" w:hAnsi="標楷體"/>
              </w:rPr>
            </w:pPr>
            <w:r w:rsidRPr="003A1323">
              <w:rPr>
                <w:rFonts w:ascii="標楷體" w:eastAsia="標楷體" w:hAnsi="標楷體"/>
              </w:rPr>
              <w:t>科別：兒童及少年福利科</w:t>
            </w:r>
          </w:p>
          <w:p w14:paraId="3DD22242" w14:textId="77777777" w:rsidR="003759F8" w:rsidRPr="003A1323" w:rsidRDefault="003759F8" w:rsidP="00817A79">
            <w:pPr>
              <w:pStyle w:val="af6"/>
              <w:numPr>
                <w:ilvl w:val="0"/>
                <w:numId w:val="24"/>
              </w:numPr>
              <w:suppressAutoHyphens/>
              <w:spacing w:line="440" w:lineRule="exact"/>
              <w:ind w:leftChars="0"/>
              <w:rPr>
                <w:rFonts w:ascii="標楷體" w:eastAsia="標楷體" w:hAnsi="標楷體"/>
              </w:rPr>
            </w:pPr>
            <w:r w:rsidRPr="003A1323">
              <w:rPr>
                <w:rFonts w:ascii="標楷體" w:eastAsia="標楷體" w:hAnsi="標楷體"/>
              </w:rPr>
              <w:t>承辦姓名：謝雯</w:t>
            </w:r>
            <w:proofErr w:type="gramStart"/>
            <w:r w:rsidRPr="003A1323">
              <w:rPr>
                <w:rFonts w:ascii="標楷體" w:eastAsia="標楷體" w:hAnsi="標楷體"/>
              </w:rPr>
              <w:t>絜</w:t>
            </w:r>
            <w:proofErr w:type="gramEnd"/>
          </w:p>
          <w:p w14:paraId="41791FD5" w14:textId="77777777" w:rsidR="003759F8" w:rsidRPr="003A1323" w:rsidRDefault="003759F8" w:rsidP="00817A79">
            <w:pPr>
              <w:pStyle w:val="af6"/>
              <w:numPr>
                <w:ilvl w:val="0"/>
                <w:numId w:val="24"/>
              </w:numPr>
              <w:suppressAutoHyphens/>
              <w:spacing w:line="440" w:lineRule="exact"/>
              <w:ind w:leftChars="0"/>
              <w:rPr>
                <w:rFonts w:ascii="標楷體" w:eastAsia="標楷體" w:hAnsi="標楷體"/>
              </w:rPr>
            </w:pPr>
            <w:r w:rsidRPr="003A1323">
              <w:rPr>
                <w:rFonts w:ascii="標楷體" w:eastAsia="標楷體" w:hAnsi="標楷體"/>
              </w:rPr>
              <w:t>承辦連絡電話：047532609</w:t>
            </w:r>
          </w:p>
          <w:p w14:paraId="5EC710C2" w14:textId="77777777" w:rsidR="003759F8" w:rsidRPr="003A1323" w:rsidRDefault="003759F8" w:rsidP="00817A79">
            <w:pPr>
              <w:pStyle w:val="af6"/>
              <w:numPr>
                <w:ilvl w:val="0"/>
                <w:numId w:val="24"/>
              </w:numPr>
              <w:suppressAutoHyphens/>
              <w:spacing w:line="440" w:lineRule="exact"/>
              <w:ind w:leftChars="0"/>
              <w:rPr>
                <w:rFonts w:ascii="標楷體" w:eastAsia="標楷體" w:hAnsi="標楷體"/>
              </w:rPr>
            </w:pPr>
            <w:r w:rsidRPr="003A1323">
              <w:rPr>
                <w:rFonts w:ascii="標楷體" w:eastAsia="標楷體" w:hAnsi="標楷體"/>
              </w:rPr>
              <w:t>承辦email：yyes936633@email.chcg.gov.tw</w:t>
            </w:r>
          </w:p>
        </w:tc>
        <w:tc>
          <w:tcPr>
            <w:tcW w:w="4183" w:type="dxa"/>
            <w:shd w:val="clear" w:color="auto" w:fill="auto"/>
            <w:vAlign w:val="center"/>
          </w:tcPr>
          <w:p w14:paraId="6DCBEFE3" w14:textId="77777777" w:rsidR="005A5F72" w:rsidRPr="005A5F72" w:rsidRDefault="005A5F72" w:rsidP="00D043E5">
            <w:pPr>
              <w:spacing w:line="440" w:lineRule="exact"/>
              <w:rPr>
                <w:rFonts w:ascii="標楷體" w:eastAsia="標楷體" w:hAnsi="標楷體"/>
                <w:b/>
              </w:rPr>
            </w:pPr>
            <w:r w:rsidRPr="005A5F72">
              <w:rPr>
                <w:rFonts w:ascii="標楷體" w:eastAsia="標楷體" w:hAnsi="標楷體"/>
                <w:b/>
              </w:rPr>
              <w:t>彰化縣育兒指導服務方案</w:t>
            </w:r>
            <w:r w:rsidRPr="005A5F72">
              <w:rPr>
                <w:rFonts w:ascii="標楷體" w:eastAsia="標楷體" w:hAnsi="標楷體" w:hint="eastAsia"/>
                <w:b/>
              </w:rPr>
              <w:t>：</w:t>
            </w:r>
          </w:p>
          <w:p w14:paraId="064E8062" w14:textId="43BECFBA" w:rsidR="003759F8" w:rsidRDefault="005A5F72" w:rsidP="00D043E5">
            <w:pPr>
              <w:widowControl w:val="0"/>
              <w:spacing w:line="440" w:lineRule="exact"/>
              <w:jc w:val="both"/>
              <w:rPr>
                <w:rFonts w:ascii="標楷體" w:eastAsia="標楷體" w:hAnsi="標楷體"/>
                <w:color w:val="000000" w:themeColor="text1"/>
                <w:kern w:val="2"/>
                <w:szCs w:val="28"/>
              </w:rPr>
            </w:pPr>
            <w:r w:rsidRPr="005A5F72">
              <w:rPr>
                <w:rFonts w:ascii="標楷體" w:eastAsia="標楷體" w:hAnsi="標楷體"/>
                <w:kern w:val="2"/>
                <w:szCs w:val="28"/>
              </w:rPr>
              <w:t>提供</w:t>
            </w:r>
            <w:proofErr w:type="gramStart"/>
            <w:r w:rsidRPr="005A5F72">
              <w:rPr>
                <w:rFonts w:ascii="標楷體" w:eastAsia="標楷體" w:hAnsi="標楷體"/>
                <w:kern w:val="2"/>
                <w:szCs w:val="28"/>
              </w:rPr>
              <w:t>全縣育兒</w:t>
            </w:r>
            <w:proofErr w:type="gramEnd"/>
            <w:r w:rsidRPr="005A5F72">
              <w:rPr>
                <w:rFonts w:ascii="標楷體" w:eastAsia="標楷體" w:hAnsi="標楷體"/>
                <w:kern w:val="2"/>
                <w:szCs w:val="28"/>
              </w:rPr>
              <w:t>指導服務，</w:t>
            </w:r>
            <w:r w:rsidRPr="005A5F72">
              <w:rPr>
                <w:rFonts w:ascii="標楷體" w:eastAsia="標楷體" w:hAnsi="標楷體" w:hint="eastAsia"/>
                <w:kern w:val="2"/>
                <w:szCs w:val="28"/>
              </w:rPr>
              <w:t>三鄉鎮</w:t>
            </w:r>
            <w:r w:rsidRPr="005A5F72">
              <w:rPr>
                <w:rFonts w:ascii="標楷體" w:eastAsia="標楷體" w:hAnsi="標楷體"/>
                <w:kern w:val="2"/>
                <w:szCs w:val="28"/>
              </w:rPr>
              <w:t>使用率不高，申請條件限制0-2歲的新手父母</w:t>
            </w:r>
            <w:r w:rsidRPr="005A5F72">
              <w:rPr>
                <w:rFonts w:ascii="標楷體" w:eastAsia="標楷體" w:hAnsi="標楷體" w:hint="eastAsia"/>
                <w:kern w:val="2"/>
                <w:szCs w:val="28"/>
              </w:rPr>
              <w:t>及0-6歲以下脆弱家庭</w:t>
            </w:r>
            <w:r w:rsidRPr="005A5F72">
              <w:rPr>
                <w:rFonts w:ascii="標楷體" w:eastAsia="標楷體" w:hAnsi="標楷體"/>
                <w:kern w:val="2"/>
                <w:szCs w:val="28"/>
              </w:rPr>
              <w:t>，結合公所、衛生所、戶政事務所(包含新手媽媽紅包發放)進行簡章發放，以提升服務使用率</w:t>
            </w:r>
            <w:r w:rsidRPr="005A5F72">
              <w:rPr>
                <w:rFonts w:ascii="標楷體" w:eastAsia="標楷體" w:hAnsi="標楷體" w:hint="eastAsia"/>
                <w:kern w:val="2"/>
                <w:szCs w:val="28"/>
              </w:rPr>
              <w:t>。</w:t>
            </w:r>
          </w:p>
        </w:tc>
        <w:tc>
          <w:tcPr>
            <w:tcW w:w="3862" w:type="dxa"/>
            <w:vAlign w:val="center"/>
          </w:tcPr>
          <w:p w14:paraId="49DEDCAA" w14:textId="1D4DC21C" w:rsidR="00263D8E" w:rsidRPr="00263D8E" w:rsidRDefault="00263D8E" w:rsidP="00D043E5">
            <w:pPr>
              <w:widowControl w:val="0"/>
              <w:spacing w:line="440" w:lineRule="exact"/>
              <w:jc w:val="both"/>
              <w:rPr>
                <w:rFonts w:ascii="標楷體" w:eastAsia="標楷體" w:hAnsi="標楷體"/>
                <w:b/>
                <w:color w:val="000000" w:themeColor="text1"/>
                <w:kern w:val="2"/>
                <w:szCs w:val="28"/>
              </w:rPr>
            </w:pPr>
            <w:r w:rsidRPr="00263D8E">
              <w:rPr>
                <w:rFonts w:ascii="標楷體" w:eastAsia="標楷體" w:hAnsi="標楷體" w:hint="eastAsia"/>
                <w:b/>
                <w:color w:val="000000" w:themeColor="text1"/>
                <w:kern w:val="2"/>
                <w:szCs w:val="28"/>
              </w:rPr>
              <w:t>彰化縣育兒指導服務方案：</w:t>
            </w:r>
          </w:p>
          <w:p w14:paraId="0C9FDBD0" w14:textId="7EB58E2B" w:rsidR="003759F8" w:rsidRDefault="009C4B3F" w:rsidP="00D043E5">
            <w:pPr>
              <w:widowControl w:val="0"/>
              <w:spacing w:line="440" w:lineRule="exact"/>
              <w:jc w:val="both"/>
              <w:rPr>
                <w:rFonts w:ascii="標楷體" w:eastAsia="標楷體" w:hAnsi="標楷體"/>
                <w:color w:val="000000" w:themeColor="text1"/>
                <w:kern w:val="2"/>
                <w:szCs w:val="28"/>
              </w:rPr>
            </w:pPr>
            <w:r w:rsidRPr="009C4B3F">
              <w:rPr>
                <w:rFonts w:ascii="標楷體" w:eastAsia="標楷體" w:hAnsi="標楷體" w:hint="eastAsia"/>
                <w:color w:val="000000" w:themeColor="text1"/>
                <w:kern w:val="2"/>
                <w:szCs w:val="28"/>
              </w:rPr>
              <w:t>結合公所、衛生所、戶政事務所(包含新手媽媽紅包發放)及月子中心簡章發放，及透過家庭福利服務中心與其他社福單位社工轉</w:t>
            </w:r>
            <w:proofErr w:type="gramStart"/>
            <w:r w:rsidRPr="009C4B3F">
              <w:rPr>
                <w:rFonts w:ascii="標楷體" w:eastAsia="標楷體" w:hAnsi="標楷體" w:hint="eastAsia"/>
                <w:color w:val="000000" w:themeColor="text1"/>
                <w:kern w:val="2"/>
                <w:szCs w:val="28"/>
              </w:rPr>
              <w:t>介</w:t>
            </w:r>
            <w:proofErr w:type="gramEnd"/>
            <w:r w:rsidRPr="009C4B3F">
              <w:rPr>
                <w:rFonts w:ascii="標楷體" w:eastAsia="標楷體" w:hAnsi="標楷體" w:hint="eastAsia"/>
                <w:color w:val="000000" w:themeColor="text1"/>
                <w:kern w:val="2"/>
                <w:szCs w:val="28"/>
              </w:rPr>
              <w:t>，截至11月底芳苑、大城、溪州依服務項目計共提供35人次服務。</w:t>
            </w:r>
          </w:p>
        </w:tc>
      </w:tr>
      <w:tr w:rsidR="003759F8" w14:paraId="2C5242E3" w14:textId="77777777" w:rsidTr="00940440">
        <w:trPr>
          <w:trHeight w:val="143"/>
        </w:trPr>
        <w:tc>
          <w:tcPr>
            <w:tcW w:w="425" w:type="dxa"/>
            <w:vAlign w:val="center"/>
          </w:tcPr>
          <w:p w14:paraId="51417C2F"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16</w:t>
            </w:r>
          </w:p>
        </w:tc>
        <w:tc>
          <w:tcPr>
            <w:tcW w:w="992" w:type="dxa"/>
            <w:vAlign w:val="center"/>
          </w:tcPr>
          <w:p w14:paraId="5845E752"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兒童早期療育</w:t>
            </w:r>
          </w:p>
        </w:tc>
        <w:tc>
          <w:tcPr>
            <w:tcW w:w="1276" w:type="dxa"/>
            <w:vAlign w:val="center"/>
          </w:tcPr>
          <w:p w14:paraId="0CC8233D"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社會處兒童及少年福利科</w:t>
            </w:r>
          </w:p>
        </w:tc>
        <w:tc>
          <w:tcPr>
            <w:tcW w:w="4080" w:type="dxa"/>
            <w:shd w:val="clear" w:color="auto" w:fill="auto"/>
            <w:vAlign w:val="center"/>
          </w:tcPr>
          <w:p w14:paraId="74FC8498" w14:textId="77777777" w:rsidR="003759F8" w:rsidRDefault="003759F8" w:rsidP="00817A79">
            <w:pPr>
              <w:pStyle w:val="af6"/>
              <w:numPr>
                <w:ilvl w:val="0"/>
                <w:numId w:val="25"/>
              </w:numPr>
              <w:suppressAutoHyphens/>
              <w:spacing w:line="440" w:lineRule="exact"/>
              <w:ind w:leftChars="0"/>
              <w:rPr>
                <w:rFonts w:ascii="標楷體" w:eastAsia="標楷體" w:hAnsi="標楷體"/>
              </w:rPr>
            </w:pPr>
            <w:r w:rsidRPr="00F234A6">
              <w:rPr>
                <w:rFonts w:ascii="標楷體" w:eastAsia="標楷體" w:hAnsi="標楷體"/>
              </w:rPr>
              <w:t>業務名稱：</w:t>
            </w:r>
          </w:p>
          <w:p w14:paraId="1677A638" w14:textId="77777777" w:rsidR="003759F8" w:rsidRPr="00F234A6" w:rsidRDefault="003759F8" w:rsidP="00D043E5">
            <w:pPr>
              <w:pStyle w:val="af6"/>
              <w:spacing w:line="440" w:lineRule="exact"/>
              <w:rPr>
                <w:rFonts w:ascii="標楷體" w:eastAsia="標楷體" w:hAnsi="標楷體"/>
                <w:b/>
              </w:rPr>
            </w:pPr>
            <w:proofErr w:type="gramStart"/>
            <w:r w:rsidRPr="00F234A6">
              <w:rPr>
                <w:rFonts w:ascii="標楷體" w:eastAsia="標楷體" w:hAnsi="標楷體"/>
                <w:b/>
              </w:rPr>
              <w:t>110</w:t>
            </w:r>
            <w:proofErr w:type="gramEnd"/>
            <w:r w:rsidRPr="00F234A6">
              <w:rPr>
                <w:rFonts w:ascii="標楷體" w:eastAsia="標楷體" w:hAnsi="標楷體"/>
                <w:b/>
              </w:rPr>
              <w:t>年度彰化縣兒童發展早期療育資源布建計畫</w:t>
            </w:r>
          </w:p>
          <w:p w14:paraId="07307482" w14:textId="77777777" w:rsidR="003759F8" w:rsidRPr="003A1323" w:rsidRDefault="003759F8" w:rsidP="00817A79">
            <w:pPr>
              <w:pStyle w:val="af6"/>
              <w:numPr>
                <w:ilvl w:val="0"/>
                <w:numId w:val="25"/>
              </w:numPr>
              <w:suppressAutoHyphens/>
              <w:spacing w:line="440" w:lineRule="exact"/>
              <w:ind w:leftChars="0"/>
              <w:rPr>
                <w:rFonts w:ascii="標楷體" w:eastAsia="標楷體" w:hAnsi="標楷體"/>
              </w:rPr>
            </w:pPr>
            <w:r w:rsidRPr="003A1323">
              <w:rPr>
                <w:rFonts w:ascii="標楷體" w:eastAsia="標楷體" w:hAnsi="標楷體"/>
              </w:rPr>
              <w:t>局處：社會處</w:t>
            </w:r>
          </w:p>
          <w:p w14:paraId="68F2619C" w14:textId="77777777" w:rsidR="003759F8" w:rsidRPr="003A1323" w:rsidRDefault="003759F8" w:rsidP="00817A79">
            <w:pPr>
              <w:pStyle w:val="af6"/>
              <w:numPr>
                <w:ilvl w:val="0"/>
                <w:numId w:val="25"/>
              </w:numPr>
              <w:suppressAutoHyphens/>
              <w:spacing w:line="440" w:lineRule="exact"/>
              <w:ind w:leftChars="0"/>
              <w:rPr>
                <w:rFonts w:ascii="標楷體" w:eastAsia="標楷體" w:hAnsi="標楷體"/>
              </w:rPr>
            </w:pPr>
            <w:r w:rsidRPr="003A1323">
              <w:rPr>
                <w:rFonts w:ascii="標楷體" w:eastAsia="標楷體" w:hAnsi="標楷體"/>
              </w:rPr>
              <w:t>科別：兒童及少年福利科</w:t>
            </w:r>
          </w:p>
          <w:p w14:paraId="35979B54" w14:textId="77777777" w:rsidR="003759F8" w:rsidRPr="003A1323" w:rsidRDefault="003759F8" w:rsidP="00817A79">
            <w:pPr>
              <w:pStyle w:val="af6"/>
              <w:numPr>
                <w:ilvl w:val="0"/>
                <w:numId w:val="25"/>
              </w:numPr>
              <w:suppressAutoHyphens/>
              <w:spacing w:line="440" w:lineRule="exact"/>
              <w:ind w:leftChars="0"/>
              <w:rPr>
                <w:rFonts w:ascii="標楷體" w:eastAsia="標楷體" w:hAnsi="標楷體"/>
              </w:rPr>
            </w:pPr>
            <w:r w:rsidRPr="003A1323">
              <w:rPr>
                <w:rFonts w:ascii="標楷體" w:eastAsia="標楷體" w:hAnsi="標楷體"/>
              </w:rPr>
              <w:t>承辦姓名：趙文君/楊惠晴</w:t>
            </w:r>
          </w:p>
          <w:p w14:paraId="142EB072" w14:textId="77777777" w:rsidR="003759F8" w:rsidRDefault="003759F8" w:rsidP="00817A79">
            <w:pPr>
              <w:pStyle w:val="af6"/>
              <w:numPr>
                <w:ilvl w:val="0"/>
                <w:numId w:val="25"/>
              </w:numPr>
              <w:suppressAutoHyphens/>
              <w:spacing w:line="440" w:lineRule="exact"/>
              <w:ind w:leftChars="0"/>
              <w:rPr>
                <w:rFonts w:ascii="標楷體" w:eastAsia="標楷體" w:hAnsi="標楷體"/>
              </w:rPr>
            </w:pPr>
            <w:r w:rsidRPr="003A1323">
              <w:rPr>
                <w:rFonts w:ascii="標楷體" w:eastAsia="標楷體" w:hAnsi="標楷體"/>
              </w:rPr>
              <w:t>承辦連絡電話：</w:t>
            </w:r>
          </w:p>
          <w:p w14:paraId="5E33D177"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04-7532282/04-7532382</w:t>
            </w:r>
          </w:p>
          <w:p w14:paraId="04F7AA16" w14:textId="77777777" w:rsidR="003759F8" w:rsidRDefault="003759F8" w:rsidP="00817A79">
            <w:pPr>
              <w:pStyle w:val="af6"/>
              <w:numPr>
                <w:ilvl w:val="0"/>
                <w:numId w:val="25"/>
              </w:numPr>
              <w:suppressAutoHyphens/>
              <w:spacing w:line="440" w:lineRule="exact"/>
              <w:ind w:leftChars="0"/>
              <w:rPr>
                <w:rFonts w:ascii="標楷體" w:eastAsia="標楷體" w:hAnsi="標楷體"/>
              </w:rPr>
            </w:pPr>
            <w:r w:rsidRPr="003A1323">
              <w:rPr>
                <w:rFonts w:ascii="標楷體" w:eastAsia="標楷體" w:hAnsi="標楷體"/>
              </w:rPr>
              <w:t>承辦email：</w:t>
            </w:r>
          </w:p>
          <w:p w14:paraId="2C44B807" w14:textId="77777777" w:rsidR="003759F8" w:rsidRPr="00F234A6" w:rsidRDefault="003759F8" w:rsidP="00D043E5">
            <w:pPr>
              <w:pStyle w:val="af6"/>
              <w:spacing w:line="440" w:lineRule="exact"/>
              <w:rPr>
                <w:rFonts w:ascii="標楷體" w:eastAsia="標楷體" w:hAnsi="標楷體"/>
              </w:rPr>
            </w:pPr>
            <w:r w:rsidRPr="008D645C">
              <w:rPr>
                <w:rFonts w:ascii="標楷體" w:eastAsia="標楷體" w:hAnsi="標楷體"/>
              </w:rPr>
              <w:t>d651083@email.chcg.gov.tw</w:t>
            </w:r>
          </w:p>
          <w:p w14:paraId="6354BA8F" w14:textId="77777777" w:rsidR="003759F8" w:rsidRPr="003A1323" w:rsidRDefault="003759F8" w:rsidP="00D043E5">
            <w:pPr>
              <w:pStyle w:val="af6"/>
              <w:spacing w:line="440" w:lineRule="exact"/>
              <w:rPr>
                <w:rFonts w:ascii="標楷體" w:eastAsia="標楷體" w:hAnsi="標楷體"/>
              </w:rPr>
            </w:pPr>
            <w:r w:rsidRPr="008D645C">
              <w:rPr>
                <w:rFonts w:ascii="標楷體" w:eastAsia="標楷體" w:hAnsi="標楷體"/>
              </w:rPr>
              <w:t>yhc43481@email.chcg.gov.tw</w:t>
            </w:r>
          </w:p>
        </w:tc>
        <w:tc>
          <w:tcPr>
            <w:tcW w:w="4183" w:type="dxa"/>
            <w:shd w:val="clear" w:color="auto" w:fill="auto"/>
            <w:vAlign w:val="center"/>
          </w:tcPr>
          <w:p w14:paraId="4485EDDE" w14:textId="77777777" w:rsidR="003759F8" w:rsidRPr="00BD3EF0" w:rsidRDefault="003759F8" w:rsidP="00D043E5">
            <w:pPr>
              <w:spacing w:line="440" w:lineRule="exact"/>
              <w:rPr>
                <w:rFonts w:ascii="標楷體" w:eastAsia="標楷體" w:hAnsi="標楷體"/>
                <w:b/>
              </w:rPr>
            </w:pPr>
            <w:proofErr w:type="gramStart"/>
            <w:r w:rsidRPr="00BD3EF0">
              <w:rPr>
                <w:rFonts w:ascii="標楷體" w:eastAsia="標楷體" w:hAnsi="標楷體"/>
                <w:b/>
              </w:rPr>
              <w:t>110</w:t>
            </w:r>
            <w:proofErr w:type="gramEnd"/>
            <w:r w:rsidRPr="00BD3EF0">
              <w:rPr>
                <w:rFonts w:ascii="標楷體" w:eastAsia="標楷體" w:hAnsi="標楷體"/>
                <w:b/>
              </w:rPr>
              <w:t>年度彰化縣兒童發展早期療育資源布建計畫</w:t>
            </w:r>
            <w:r w:rsidRPr="00BD3EF0">
              <w:rPr>
                <w:rFonts w:ascii="標楷體" w:eastAsia="標楷體" w:hAnsi="標楷體" w:hint="eastAsia"/>
                <w:b/>
              </w:rPr>
              <w:t>：</w:t>
            </w:r>
          </w:p>
          <w:p w14:paraId="61034965"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偏鄉早療資源不足，經資源盤點後，申請中央兒童發展早期療育資源布建計畫，包含大城鄉及芳苑鄉(結合衛生所場地辦理)，由專業人員(教保員、社工員、外聘治療師等)針對疑似發展遲緩、發展遲緩、身障兒童，提供時段療育、</w:t>
            </w:r>
            <w:proofErr w:type="gramStart"/>
            <w:r>
              <w:rPr>
                <w:rFonts w:ascii="標楷體" w:eastAsia="標楷體" w:hAnsi="標楷體"/>
                <w:color w:val="000000" w:themeColor="text1"/>
                <w:kern w:val="2"/>
                <w:szCs w:val="28"/>
              </w:rPr>
              <w:t>到宅療育</w:t>
            </w:r>
            <w:proofErr w:type="gramEnd"/>
            <w:r>
              <w:rPr>
                <w:rFonts w:ascii="標楷體" w:eastAsia="標楷體" w:hAnsi="標楷體"/>
                <w:color w:val="000000" w:themeColor="text1"/>
                <w:kern w:val="2"/>
                <w:szCs w:val="28"/>
              </w:rPr>
              <w:t>、家庭支持服務、個案研討及計畫評估會議、兒童發展服務諮詢等服務，以減少城鄉資源落差；經費包</w:t>
            </w:r>
            <w:r>
              <w:rPr>
                <w:rFonts w:ascii="標楷體" w:eastAsia="標楷體" w:hAnsi="標楷體"/>
                <w:color w:val="000000" w:themeColor="text1"/>
                <w:kern w:val="2"/>
                <w:szCs w:val="28"/>
              </w:rPr>
              <w:lastRenderedPageBreak/>
              <w:t>含中央補助</w:t>
            </w:r>
            <w:proofErr w:type="gramStart"/>
            <w:r>
              <w:rPr>
                <w:rFonts w:ascii="標楷體" w:eastAsia="標楷體" w:hAnsi="標楷體"/>
                <w:color w:val="000000" w:themeColor="text1"/>
                <w:kern w:val="2"/>
                <w:szCs w:val="28"/>
              </w:rPr>
              <w:t>及縣款</w:t>
            </w:r>
            <w:proofErr w:type="gramEnd"/>
            <w:r>
              <w:rPr>
                <w:rFonts w:ascii="標楷體" w:eastAsia="標楷體" w:hAnsi="標楷體"/>
                <w:color w:val="000000" w:themeColor="text1"/>
                <w:kern w:val="2"/>
                <w:szCs w:val="28"/>
              </w:rPr>
              <w:t>。</w:t>
            </w:r>
          </w:p>
        </w:tc>
        <w:tc>
          <w:tcPr>
            <w:tcW w:w="3862" w:type="dxa"/>
            <w:vAlign w:val="center"/>
          </w:tcPr>
          <w:p w14:paraId="4519C66C" w14:textId="2E56BC80" w:rsidR="00A1267D" w:rsidRPr="00A1267D" w:rsidRDefault="00A1267D" w:rsidP="00D043E5">
            <w:pPr>
              <w:widowControl w:val="0"/>
              <w:spacing w:line="440" w:lineRule="exact"/>
              <w:jc w:val="both"/>
              <w:rPr>
                <w:rFonts w:ascii="標楷體" w:eastAsia="標楷體" w:hAnsi="標楷體"/>
                <w:b/>
                <w:color w:val="000000" w:themeColor="text1"/>
                <w:kern w:val="2"/>
                <w:szCs w:val="28"/>
              </w:rPr>
            </w:pPr>
            <w:proofErr w:type="gramStart"/>
            <w:r w:rsidRPr="00A1267D">
              <w:rPr>
                <w:rFonts w:ascii="標楷體" w:eastAsia="標楷體" w:hAnsi="標楷體" w:hint="eastAsia"/>
                <w:b/>
                <w:color w:val="000000" w:themeColor="text1"/>
                <w:kern w:val="2"/>
                <w:szCs w:val="28"/>
              </w:rPr>
              <w:lastRenderedPageBreak/>
              <w:t>110</w:t>
            </w:r>
            <w:proofErr w:type="gramEnd"/>
            <w:r w:rsidRPr="00A1267D">
              <w:rPr>
                <w:rFonts w:ascii="標楷體" w:eastAsia="標楷體" w:hAnsi="標楷體" w:hint="eastAsia"/>
                <w:b/>
                <w:color w:val="000000" w:themeColor="text1"/>
                <w:kern w:val="2"/>
                <w:szCs w:val="28"/>
              </w:rPr>
              <w:t>年度彰化縣兒童發展早期療育資源布建計畫：</w:t>
            </w:r>
          </w:p>
          <w:p w14:paraId="1D4E9F74" w14:textId="77777777" w:rsidR="0020456D" w:rsidRPr="0020456D" w:rsidRDefault="0020456D" w:rsidP="00D043E5">
            <w:pPr>
              <w:widowControl w:val="0"/>
              <w:spacing w:line="440" w:lineRule="exact"/>
              <w:jc w:val="both"/>
              <w:rPr>
                <w:rFonts w:ascii="標楷體" w:eastAsia="標楷體" w:hAnsi="標楷體"/>
                <w:color w:val="000000" w:themeColor="text1"/>
                <w:kern w:val="2"/>
                <w:szCs w:val="28"/>
              </w:rPr>
            </w:pPr>
            <w:r w:rsidRPr="0020456D">
              <w:rPr>
                <w:rFonts w:ascii="標楷體" w:eastAsia="標楷體" w:hAnsi="標楷體" w:hint="eastAsia"/>
                <w:color w:val="000000" w:themeColor="text1"/>
                <w:kern w:val="2"/>
                <w:szCs w:val="28"/>
              </w:rPr>
              <w:t>1.服務人次計1,267人次。</w:t>
            </w:r>
          </w:p>
          <w:p w14:paraId="6C47F769" w14:textId="77777777" w:rsidR="0020456D" w:rsidRPr="0020456D" w:rsidRDefault="0020456D" w:rsidP="00D043E5">
            <w:pPr>
              <w:widowControl w:val="0"/>
              <w:spacing w:line="440" w:lineRule="exact"/>
              <w:jc w:val="both"/>
              <w:rPr>
                <w:rFonts w:ascii="標楷體" w:eastAsia="標楷體" w:hAnsi="標楷體"/>
                <w:color w:val="000000" w:themeColor="text1"/>
                <w:kern w:val="2"/>
                <w:szCs w:val="28"/>
              </w:rPr>
            </w:pPr>
            <w:r w:rsidRPr="0020456D">
              <w:rPr>
                <w:rFonts w:ascii="標楷體" w:eastAsia="標楷體" w:hAnsi="標楷體" w:hint="eastAsia"/>
                <w:color w:val="000000" w:themeColor="text1"/>
                <w:kern w:val="2"/>
                <w:szCs w:val="28"/>
              </w:rPr>
              <w:t xml:space="preserve">2.療育服務案計34案。 </w:t>
            </w:r>
          </w:p>
          <w:p w14:paraId="1FEB61EB" w14:textId="77777777" w:rsidR="0020456D" w:rsidRPr="0020456D" w:rsidRDefault="0020456D" w:rsidP="00D043E5">
            <w:pPr>
              <w:widowControl w:val="0"/>
              <w:spacing w:line="440" w:lineRule="exact"/>
              <w:jc w:val="both"/>
              <w:rPr>
                <w:rFonts w:ascii="標楷體" w:eastAsia="標楷體" w:hAnsi="標楷體"/>
                <w:color w:val="000000" w:themeColor="text1"/>
                <w:kern w:val="2"/>
                <w:szCs w:val="28"/>
              </w:rPr>
            </w:pPr>
            <w:r w:rsidRPr="0020456D">
              <w:rPr>
                <w:rFonts w:ascii="標楷體" w:eastAsia="標楷體" w:hAnsi="標楷體" w:hint="eastAsia"/>
                <w:color w:val="000000" w:themeColor="text1"/>
                <w:kern w:val="2"/>
                <w:szCs w:val="28"/>
              </w:rPr>
              <w:t>3.家庭支持服務計7場次，125人次。</w:t>
            </w:r>
          </w:p>
          <w:p w14:paraId="5623892C" w14:textId="24184811" w:rsidR="003759F8" w:rsidRDefault="0020456D" w:rsidP="00D043E5">
            <w:pPr>
              <w:widowControl w:val="0"/>
              <w:spacing w:line="440" w:lineRule="exact"/>
              <w:jc w:val="both"/>
              <w:rPr>
                <w:rFonts w:ascii="標楷體" w:eastAsia="標楷體" w:hAnsi="標楷體"/>
                <w:color w:val="000000" w:themeColor="text1"/>
                <w:kern w:val="2"/>
                <w:szCs w:val="28"/>
              </w:rPr>
            </w:pPr>
            <w:r w:rsidRPr="0020456D">
              <w:rPr>
                <w:rFonts w:ascii="標楷體" w:eastAsia="標楷體" w:hAnsi="標楷體" w:hint="eastAsia"/>
                <w:color w:val="000000" w:themeColor="text1"/>
                <w:kern w:val="2"/>
                <w:szCs w:val="28"/>
              </w:rPr>
              <w:t>4.社區宣導計8場次，380人次。</w:t>
            </w:r>
          </w:p>
        </w:tc>
      </w:tr>
      <w:tr w:rsidR="003759F8" w14:paraId="5F957B25" w14:textId="77777777" w:rsidTr="00940440">
        <w:trPr>
          <w:trHeight w:val="143"/>
        </w:trPr>
        <w:tc>
          <w:tcPr>
            <w:tcW w:w="425" w:type="dxa"/>
            <w:vAlign w:val="center"/>
          </w:tcPr>
          <w:p w14:paraId="6ADCD980" w14:textId="77777777" w:rsidR="003759F8" w:rsidRPr="003B4130" w:rsidRDefault="003759F8" w:rsidP="00940440">
            <w:pPr>
              <w:widowControl w:val="0"/>
              <w:spacing w:line="440" w:lineRule="exact"/>
              <w:jc w:val="center"/>
              <w:rPr>
                <w:rFonts w:ascii="標楷體" w:eastAsia="標楷體" w:hAnsi="標楷體"/>
                <w:color w:val="000000" w:themeColor="text1"/>
                <w:kern w:val="2"/>
                <w:szCs w:val="28"/>
              </w:rPr>
            </w:pPr>
            <w:r w:rsidRPr="003B4130">
              <w:rPr>
                <w:rFonts w:ascii="標楷體" w:eastAsia="標楷體" w:hAnsi="標楷體"/>
                <w:color w:val="000000" w:themeColor="text1"/>
                <w:kern w:val="2"/>
                <w:szCs w:val="28"/>
              </w:rPr>
              <w:lastRenderedPageBreak/>
              <w:t>17</w:t>
            </w:r>
          </w:p>
        </w:tc>
        <w:tc>
          <w:tcPr>
            <w:tcW w:w="992" w:type="dxa"/>
            <w:vAlign w:val="center"/>
          </w:tcPr>
          <w:p w14:paraId="3590F7F1" w14:textId="77777777" w:rsidR="003759F8" w:rsidRPr="00C121BB" w:rsidRDefault="003759F8" w:rsidP="00D043E5">
            <w:pPr>
              <w:widowControl w:val="0"/>
              <w:spacing w:line="440" w:lineRule="exact"/>
              <w:jc w:val="both"/>
              <w:rPr>
                <w:rFonts w:ascii="標楷體" w:eastAsia="標楷體" w:hAnsi="標楷體"/>
                <w:color w:val="000000" w:themeColor="text1"/>
                <w:kern w:val="2"/>
                <w:szCs w:val="28"/>
              </w:rPr>
            </w:pPr>
            <w:r w:rsidRPr="00C121BB">
              <w:rPr>
                <w:rFonts w:ascii="標楷體" w:eastAsia="標楷體" w:hAnsi="標楷體"/>
                <w:color w:val="000000" w:themeColor="text1"/>
                <w:kern w:val="2"/>
                <w:szCs w:val="28"/>
              </w:rPr>
              <w:t>其他服務</w:t>
            </w:r>
          </w:p>
        </w:tc>
        <w:tc>
          <w:tcPr>
            <w:tcW w:w="1276" w:type="dxa"/>
            <w:vAlign w:val="center"/>
          </w:tcPr>
          <w:p w14:paraId="1584965F" w14:textId="77777777" w:rsidR="003759F8" w:rsidRPr="00C121BB" w:rsidRDefault="003759F8" w:rsidP="00D043E5">
            <w:pPr>
              <w:widowControl w:val="0"/>
              <w:spacing w:line="440" w:lineRule="exact"/>
              <w:jc w:val="both"/>
              <w:rPr>
                <w:rFonts w:ascii="標楷體" w:eastAsia="標楷體" w:hAnsi="標楷體"/>
                <w:color w:val="000000" w:themeColor="text1"/>
                <w:kern w:val="2"/>
                <w:szCs w:val="28"/>
              </w:rPr>
            </w:pPr>
            <w:r w:rsidRPr="00C121BB">
              <w:rPr>
                <w:rFonts w:ascii="標楷體" w:eastAsia="標楷體" w:hAnsi="標楷體"/>
                <w:color w:val="000000" w:themeColor="text1"/>
                <w:kern w:val="2"/>
                <w:szCs w:val="28"/>
              </w:rPr>
              <w:t>地方稅務局</w:t>
            </w:r>
          </w:p>
        </w:tc>
        <w:tc>
          <w:tcPr>
            <w:tcW w:w="4080" w:type="dxa"/>
            <w:shd w:val="clear" w:color="auto" w:fill="auto"/>
            <w:vAlign w:val="center"/>
          </w:tcPr>
          <w:p w14:paraId="1A89685F" w14:textId="77777777" w:rsidR="003759F8" w:rsidRPr="00C121BB" w:rsidRDefault="003759F8" w:rsidP="00817A79">
            <w:pPr>
              <w:pStyle w:val="af6"/>
              <w:numPr>
                <w:ilvl w:val="0"/>
                <w:numId w:val="26"/>
              </w:numPr>
              <w:suppressAutoHyphens/>
              <w:spacing w:line="440" w:lineRule="exact"/>
              <w:ind w:leftChars="0"/>
              <w:rPr>
                <w:rFonts w:ascii="標楷體" w:eastAsia="標楷體" w:hAnsi="標楷體"/>
              </w:rPr>
            </w:pPr>
            <w:r w:rsidRPr="00C121BB">
              <w:rPr>
                <w:rFonts w:ascii="標楷體" w:eastAsia="標楷體" w:hAnsi="標楷體"/>
              </w:rPr>
              <w:t>業務名稱：</w:t>
            </w:r>
          </w:p>
          <w:p w14:paraId="2475BE49" w14:textId="77777777" w:rsidR="003759F8" w:rsidRPr="00C121BB" w:rsidRDefault="003759F8" w:rsidP="00D043E5">
            <w:pPr>
              <w:pStyle w:val="af6"/>
              <w:spacing w:line="440" w:lineRule="exact"/>
              <w:rPr>
                <w:rFonts w:ascii="標楷體" w:eastAsia="標楷體" w:hAnsi="標楷體"/>
                <w:b/>
              </w:rPr>
            </w:pPr>
            <w:r w:rsidRPr="00C121BB">
              <w:rPr>
                <w:rFonts w:ascii="標楷體" w:eastAsia="標楷體" w:hAnsi="標楷體"/>
                <w:b/>
              </w:rPr>
              <w:t>稅務宣導（含性平）</w:t>
            </w:r>
          </w:p>
          <w:p w14:paraId="5411ABB8" w14:textId="77777777" w:rsidR="003759F8" w:rsidRPr="00C121BB" w:rsidRDefault="003759F8" w:rsidP="00817A79">
            <w:pPr>
              <w:pStyle w:val="af6"/>
              <w:numPr>
                <w:ilvl w:val="0"/>
                <w:numId w:val="26"/>
              </w:numPr>
              <w:suppressAutoHyphens/>
              <w:spacing w:line="440" w:lineRule="exact"/>
              <w:ind w:leftChars="0"/>
              <w:rPr>
                <w:rFonts w:ascii="標楷體" w:eastAsia="標楷體" w:hAnsi="標楷體"/>
              </w:rPr>
            </w:pPr>
            <w:r w:rsidRPr="00C121BB">
              <w:rPr>
                <w:rFonts w:ascii="標楷體" w:eastAsia="標楷體" w:hAnsi="標楷體"/>
              </w:rPr>
              <w:t>局處：地方稅務局</w:t>
            </w:r>
          </w:p>
          <w:p w14:paraId="44F58A56" w14:textId="77777777" w:rsidR="003759F8" w:rsidRPr="00C121BB" w:rsidRDefault="003759F8" w:rsidP="00817A79">
            <w:pPr>
              <w:pStyle w:val="af6"/>
              <w:numPr>
                <w:ilvl w:val="0"/>
                <w:numId w:val="26"/>
              </w:numPr>
              <w:suppressAutoHyphens/>
              <w:spacing w:line="440" w:lineRule="exact"/>
              <w:ind w:leftChars="0"/>
              <w:rPr>
                <w:rFonts w:ascii="標楷體" w:eastAsia="標楷體" w:hAnsi="標楷體"/>
              </w:rPr>
            </w:pPr>
            <w:r w:rsidRPr="00C121BB">
              <w:rPr>
                <w:rFonts w:ascii="標楷體" w:eastAsia="標楷體" w:hAnsi="標楷體"/>
              </w:rPr>
              <w:t>科別：納稅服務科</w:t>
            </w:r>
          </w:p>
          <w:p w14:paraId="1AC8CC94" w14:textId="77777777" w:rsidR="003759F8" w:rsidRPr="00C121BB" w:rsidRDefault="003759F8" w:rsidP="00817A79">
            <w:pPr>
              <w:pStyle w:val="af6"/>
              <w:numPr>
                <w:ilvl w:val="0"/>
                <w:numId w:val="26"/>
              </w:numPr>
              <w:suppressAutoHyphens/>
              <w:spacing w:line="440" w:lineRule="exact"/>
              <w:ind w:leftChars="0"/>
              <w:rPr>
                <w:rFonts w:ascii="標楷體" w:eastAsia="標楷體" w:hAnsi="標楷體"/>
              </w:rPr>
            </w:pPr>
            <w:r w:rsidRPr="00C121BB">
              <w:rPr>
                <w:rFonts w:ascii="標楷體" w:eastAsia="標楷體" w:hAnsi="標楷體"/>
              </w:rPr>
              <w:t>承辦姓名：顧維琳</w:t>
            </w:r>
          </w:p>
          <w:p w14:paraId="245CFA3F" w14:textId="77777777" w:rsidR="003759F8" w:rsidRPr="00C121BB" w:rsidRDefault="003759F8" w:rsidP="00817A79">
            <w:pPr>
              <w:pStyle w:val="af6"/>
              <w:numPr>
                <w:ilvl w:val="0"/>
                <w:numId w:val="26"/>
              </w:numPr>
              <w:suppressAutoHyphens/>
              <w:spacing w:line="440" w:lineRule="exact"/>
              <w:ind w:leftChars="0"/>
              <w:rPr>
                <w:rFonts w:ascii="標楷體" w:eastAsia="標楷體" w:hAnsi="標楷體"/>
              </w:rPr>
            </w:pPr>
            <w:r w:rsidRPr="00C121BB">
              <w:rPr>
                <w:rFonts w:ascii="標楷體" w:eastAsia="標楷體" w:hAnsi="標楷體"/>
              </w:rPr>
              <w:t>承辦連絡電話：7239131#117</w:t>
            </w:r>
          </w:p>
          <w:p w14:paraId="1DF90A5F" w14:textId="77777777" w:rsidR="003759F8" w:rsidRPr="00C121BB" w:rsidRDefault="003759F8" w:rsidP="00817A79">
            <w:pPr>
              <w:pStyle w:val="af6"/>
              <w:numPr>
                <w:ilvl w:val="0"/>
                <w:numId w:val="26"/>
              </w:numPr>
              <w:suppressAutoHyphens/>
              <w:spacing w:line="440" w:lineRule="exact"/>
              <w:ind w:leftChars="0"/>
              <w:rPr>
                <w:rFonts w:ascii="標楷體" w:eastAsia="標楷體" w:hAnsi="標楷體"/>
              </w:rPr>
            </w:pPr>
            <w:r w:rsidRPr="00C121BB">
              <w:rPr>
                <w:rFonts w:ascii="標楷體" w:eastAsia="標楷體" w:hAnsi="標楷體"/>
              </w:rPr>
              <w:t>承辦email：a0000089@changtax.gov.tw</w:t>
            </w:r>
          </w:p>
        </w:tc>
        <w:tc>
          <w:tcPr>
            <w:tcW w:w="4183" w:type="dxa"/>
            <w:shd w:val="clear" w:color="auto" w:fill="auto"/>
            <w:vAlign w:val="center"/>
          </w:tcPr>
          <w:p w14:paraId="760F9CED" w14:textId="77777777" w:rsidR="003759F8" w:rsidRPr="00C121BB" w:rsidRDefault="003759F8" w:rsidP="00D043E5">
            <w:pPr>
              <w:spacing w:line="440" w:lineRule="exact"/>
              <w:rPr>
                <w:rFonts w:ascii="標楷體" w:eastAsia="標楷體" w:hAnsi="標楷體"/>
                <w:b/>
              </w:rPr>
            </w:pPr>
            <w:r w:rsidRPr="00C121BB">
              <w:rPr>
                <w:rFonts w:ascii="標楷體" w:eastAsia="標楷體" w:hAnsi="標楷體" w:hint="eastAsia"/>
                <w:b/>
              </w:rPr>
              <w:t>稅</w:t>
            </w:r>
            <w:r w:rsidRPr="00C121BB">
              <w:rPr>
                <w:rFonts w:ascii="標楷體" w:eastAsia="標楷體" w:hAnsi="標楷體"/>
                <w:b/>
              </w:rPr>
              <w:t>務宣導（含性平）</w:t>
            </w:r>
            <w:r w:rsidRPr="00C121BB">
              <w:rPr>
                <w:rFonts w:ascii="標楷體" w:eastAsia="標楷體" w:hAnsi="標楷體" w:hint="eastAsia"/>
                <w:b/>
              </w:rPr>
              <w:t>：</w:t>
            </w:r>
          </w:p>
          <w:p w14:paraId="500415B3" w14:textId="56B0A2E8" w:rsidR="003759F8" w:rsidRPr="00C121BB" w:rsidRDefault="00C121BB" w:rsidP="00D043E5">
            <w:pPr>
              <w:widowControl w:val="0"/>
              <w:spacing w:line="440" w:lineRule="exact"/>
              <w:jc w:val="both"/>
              <w:rPr>
                <w:rFonts w:ascii="標楷體" w:eastAsia="標楷體" w:hAnsi="標楷體"/>
                <w:color w:val="000000" w:themeColor="text1"/>
                <w:kern w:val="2"/>
                <w:szCs w:val="28"/>
              </w:rPr>
            </w:pPr>
            <w:r w:rsidRPr="00C121BB">
              <w:rPr>
                <w:rFonts w:ascii="標楷體" w:eastAsia="標楷體" w:hAnsi="標楷體" w:hint="eastAsia"/>
                <w:color w:val="000000" w:themeColor="text1"/>
                <w:kern w:val="2"/>
                <w:szCs w:val="28"/>
              </w:rPr>
              <w:t>針對潛在人口，結合學校教育活動，運用手機達到資訊傳遞的目的，結合科技(如：視訊電腦)，公所、戶政、地政，提供遠端專人諮詢服務，跨單位合作</w:t>
            </w:r>
            <w:r>
              <w:rPr>
                <w:rFonts w:ascii="標楷體" w:eastAsia="標楷體" w:hAnsi="標楷體" w:hint="eastAsia"/>
                <w:color w:val="000000" w:themeColor="text1"/>
                <w:kern w:val="2"/>
                <w:szCs w:val="28"/>
              </w:rPr>
              <w:t>。</w:t>
            </w:r>
          </w:p>
        </w:tc>
        <w:tc>
          <w:tcPr>
            <w:tcW w:w="3862" w:type="dxa"/>
            <w:vAlign w:val="center"/>
          </w:tcPr>
          <w:p w14:paraId="1E592748" w14:textId="3E12EC65" w:rsidR="005B0F4E" w:rsidRPr="005B0F4E" w:rsidRDefault="005B0F4E" w:rsidP="00D043E5">
            <w:pPr>
              <w:spacing w:line="440" w:lineRule="exact"/>
              <w:jc w:val="both"/>
              <w:rPr>
                <w:rFonts w:ascii="標楷體" w:eastAsia="標楷體" w:hAnsi="標楷體"/>
                <w:b/>
                <w:color w:val="000000" w:themeColor="text1"/>
                <w:szCs w:val="28"/>
              </w:rPr>
            </w:pPr>
            <w:r w:rsidRPr="005B0F4E">
              <w:rPr>
                <w:rFonts w:ascii="標楷體" w:eastAsia="標楷體" w:hAnsi="標楷體" w:hint="eastAsia"/>
                <w:b/>
                <w:color w:val="000000" w:themeColor="text1"/>
                <w:szCs w:val="28"/>
              </w:rPr>
              <w:t>稅務宣導（含性平）：</w:t>
            </w:r>
          </w:p>
          <w:p w14:paraId="62D04F96" w14:textId="599C1292" w:rsidR="00C121BB" w:rsidRPr="005B0F4E" w:rsidRDefault="005B0F4E" w:rsidP="00D043E5">
            <w:pPr>
              <w:spacing w:line="440" w:lineRule="exact"/>
              <w:jc w:val="both"/>
              <w:rPr>
                <w:rFonts w:ascii="標楷體" w:eastAsia="標楷體" w:hAnsi="標楷體"/>
                <w:color w:val="000000" w:themeColor="text1"/>
                <w:szCs w:val="28"/>
              </w:rPr>
            </w:pPr>
            <w:r>
              <w:rPr>
                <w:rFonts w:ascii="標楷體" w:eastAsia="標楷體" w:hAnsi="標楷體" w:hint="eastAsia"/>
                <w:color w:val="000000" w:themeColor="text1"/>
                <w:szCs w:val="28"/>
              </w:rPr>
              <w:t>1</w:t>
            </w:r>
            <w:r w:rsidR="00B56AAE">
              <w:rPr>
                <w:rFonts w:ascii="標楷體" w:eastAsia="標楷體" w:hAnsi="標楷體" w:hint="eastAsia"/>
                <w:color w:val="000000" w:themeColor="text1"/>
                <w:szCs w:val="28"/>
              </w:rPr>
              <w:t>、</w:t>
            </w:r>
            <w:r w:rsidR="00C121BB" w:rsidRPr="005B0F4E">
              <w:rPr>
                <w:rFonts w:ascii="標楷體" w:eastAsia="標楷體" w:hAnsi="標楷體" w:hint="eastAsia"/>
                <w:color w:val="000000" w:themeColor="text1"/>
                <w:szCs w:val="28"/>
              </w:rPr>
              <w:t>3月30日結合二林地政事務所一同至大城鄉上山社區長壽俱樂部、4月29日於大城鄉安東</w:t>
            </w:r>
            <w:proofErr w:type="gramStart"/>
            <w:r w:rsidR="00C121BB" w:rsidRPr="005B0F4E">
              <w:rPr>
                <w:rFonts w:ascii="標楷體" w:eastAsia="標楷體" w:hAnsi="標楷體" w:hint="eastAsia"/>
                <w:color w:val="000000" w:themeColor="text1"/>
                <w:szCs w:val="28"/>
              </w:rPr>
              <w:t>寮</w:t>
            </w:r>
            <w:proofErr w:type="gramEnd"/>
            <w:r w:rsidR="00C121BB" w:rsidRPr="005B0F4E">
              <w:rPr>
                <w:rFonts w:ascii="標楷體" w:eastAsia="標楷體" w:hAnsi="標楷體" w:hint="eastAsia"/>
                <w:color w:val="000000" w:themeColor="text1"/>
                <w:szCs w:val="28"/>
              </w:rPr>
              <w:t>關懷據點辦理社區關懷服務，聯合服務團隊針對地政、稅務各項政令與多項縣政便民服務措施進行宣導</w:t>
            </w:r>
            <w:proofErr w:type="gramStart"/>
            <w:r w:rsidR="00C121BB" w:rsidRPr="005B0F4E">
              <w:rPr>
                <w:rFonts w:ascii="標楷體" w:eastAsia="標楷體" w:hAnsi="標楷體" w:hint="eastAsia"/>
                <w:color w:val="000000" w:themeColor="text1"/>
                <w:szCs w:val="28"/>
              </w:rPr>
              <w:t>併</w:t>
            </w:r>
            <w:proofErr w:type="gramEnd"/>
            <w:r w:rsidR="00C121BB" w:rsidRPr="005B0F4E">
              <w:rPr>
                <w:rFonts w:ascii="標楷體" w:eastAsia="標楷體" w:hAnsi="標楷體" w:hint="eastAsia"/>
                <w:color w:val="000000" w:themeColor="text1"/>
                <w:szCs w:val="28"/>
              </w:rPr>
              <w:t>同張貼性平宣導海報，加強觀念宣導。</w:t>
            </w:r>
          </w:p>
          <w:p w14:paraId="47C1598E" w14:textId="23E29EE4" w:rsidR="003759F8" w:rsidRPr="005B0F4E" w:rsidRDefault="005B0F4E" w:rsidP="00D043E5">
            <w:pPr>
              <w:spacing w:line="440" w:lineRule="exact"/>
              <w:jc w:val="both"/>
              <w:rPr>
                <w:rFonts w:ascii="標楷體" w:eastAsia="標楷體" w:hAnsi="標楷體"/>
                <w:color w:val="000000" w:themeColor="text1"/>
                <w:szCs w:val="28"/>
              </w:rPr>
            </w:pPr>
            <w:r>
              <w:rPr>
                <w:rFonts w:ascii="標楷體" w:eastAsia="標楷體" w:hAnsi="標楷體" w:hint="eastAsia"/>
                <w:color w:val="000000" w:themeColor="text1"/>
                <w:szCs w:val="28"/>
              </w:rPr>
              <w:t>2</w:t>
            </w:r>
            <w:r w:rsidR="00B56AAE">
              <w:rPr>
                <w:rFonts w:ascii="標楷體" w:eastAsia="標楷體" w:hAnsi="標楷體" w:hint="eastAsia"/>
                <w:color w:val="000000" w:themeColor="text1"/>
                <w:szCs w:val="28"/>
              </w:rPr>
              <w:t>、</w:t>
            </w:r>
            <w:r w:rsidR="00C121BB" w:rsidRPr="005B0F4E">
              <w:rPr>
                <w:rFonts w:ascii="標楷體" w:eastAsia="標楷體" w:hAnsi="標楷體" w:hint="eastAsia"/>
                <w:color w:val="000000" w:themeColor="text1"/>
                <w:szCs w:val="28"/>
              </w:rPr>
              <w:t>8月29日大城鄉圖書館、9月22日至大城鄉老人文康中心，辦理稅務宣導活動時</w:t>
            </w:r>
            <w:proofErr w:type="gramStart"/>
            <w:r w:rsidR="00C121BB" w:rsidRPr="005B0F4E">
              <w:rPr>
                <w:rFonts w:ascii="標楷體" w:eastAsia="標楷體" w:hAnsi="標楷體" w:hint="eastAsia"/>
                <w:color w:val="000000" w:themeColor="text1"/>
                <w:szCs w:val="28"/>
              </w:rPr>
              <w:t>併</w:t>
            </w:r>
            <w:proofErr w:type="gramEnd"/>
            <w:r w:rsidR="00C121BB" w:rsidRPr="005B0F4E">
              <w:rPr>
                <w:rFonts w:ascii="標楷體" w:eastAsia="標楷體" w:hAnsi="標楷體" w:hint="eastAsia"/>
                <w:color w:val="000000" w:themeColor="text1"/>
                <w:szCs w:val="28"/>
              </w:rPr>
              <w:t>同張貼性平宣導海報，加強觀念宣導下鄉租稅宣導。</w:t>
            </w:r>
          </w:p>
        </w:tc>
      </w:tr>
      <w:tr w:rsidR="003759F8" w14:paraId="37669AA1" w14:textId="77777777" w:rsidTr="00940440">
        <w:trPr>
          <w:trHeight w:val="537"/>
        </w:trPr>
        <w:tc>
          <w:tcPr>
            <w:tcW w:w="425" w:type="dxa"/>
            <w:vAlign w:val="center"/>
          </w:tcPr>
          <w:p w14:paraId="04A21D20" w14:textId="77777777" w:rsidR="003759F8" w:rsidRDefault="003759F8" w:rsidP="00940440">
            <w:pPr>
              <w:widowControl w:val="0"/>
              <w:spacing w:line="440" w:lineRule="exact"/>
              <w:jc w:val="center"/>
              <w:rPr>
                <w:rFonts w:ascii="標楷體" w:eastAsia="標楷體" w:hAnsi="標楷體"/>
                <w:color w:val="000000" w:themeColor="text1"/>
                <w:kern w:val="2"/>
                <w:szCs w:val="28"/>
              </w:rPr>
            </w:pPr>
            <w:r>
              <w:rPr>
                <w:rFonts w:ascii="標楷體" w:eastAsia="標楷體" w:hAnsi="標楷體"/>
                <w:color w:val="000000" w:themeColor="text1"/>
                <w:kern w:val="2"/>
                <w:szCs w:val="28"/>
              </w:rPr>
              <w:t>18</w:t>
            </w:r>
          </w:p>
        </w:tc>
        <w:tc>
          <w:tcPr>
            <w:tcW w:w="992" w:type="dxa"/>
            <w:vAlign w:val="center"/>
          </w:tcPr>
          <w:p w14:paraId="5A441091"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其他服務</w:t>
            </w:r>
          </w:p>
        </w:tc>
        <w:tc>
          <w:tcPr>
            <w:tcW w:w="1276" w:type="dxa"/>
            <w:vAlign w:val="center"/>
          </w:tcPr>
          <w:p w14:paraId="003C7082"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地政處</w:t>
            </w:r>
          </w:p>
        </w:tc>
        <w:tc>
          <w:tcPr>
            <w:tcW w:w="4080" w:type="dxa"/>
            <w:shd w:val="clear" w:color="auto" w:fill="auto"/>
            <w:vAlign w:val="center"/>
          </w:tcPr>
          <w:p w14:paraId="29B4D8EF" w14:textId="77777777" w:rsidR="003759F8" w:rsidRDefault="003759F8" w:rsidP="00817A79">
            <w:pPr>
              <w:pStyle w:val="af6"/>
              <w:numPr>
                <w:ilvl w:val="0"/>
                <w:numId w:val="27"/>
              </w:numPr>
              <w:suppressAutoHyphens/>
              <w:spacing w:line="440" w:lineRule="exact"/>
              <w:ind w:leftChars="0"/>
              <w:rPr>
                <w:rFonts w:ascii="標楷體" w:eastAsia="標楷體" w:hAnsi="標楷體"/>
              </w:rPr>
            </w:pPr>
            <w:r w:rsidRPr="00F234A6">
              <w:rPr>
                <w:rFonts w:ascii="標楷體" w:eastAsia="標楷體" w:hAnsi="標楷體"/>
              </w:rPr>
              <w:t>業務名稱：</w:t>
            </w:r>
          </w:p>
          <w:p w14:paraId="19F31B06" w14:textId="77777777" w:rsidR="003759F8" w:rsidRPr="00F234A6" w:rsidRDefault="003759F8" w:rsidP="00D043E5">
            <w:pPr>
              <w:pStyle w:val="af6"/>
              <w:spacing w:line="440" w:lineRule="exact"/>
              <w:rPr>
                <w:rFonts w:ascii="標楷體" w:eastAsia="標楷體" w:hAnsi="標楷體"/>
              </w:rPr>
            </w:pPr>
            <w:r w:rsidRPr="00F234A6">
              <w:rPr>
                <w:rFonts w:ascii="標楷體" w:eastAsia="標楷體" w:hAnsi="標楷體"/>
                <w:b/>
              </w:rPr>
              <w:t>研考業務</w:t>
            </w:r>
          </w:p>
          <w:p w14:paraId="1E608102" w14:textId="77777777" w:rsidR="003759F8" w:rsidRPr="003A1323" w:rsidRDefault="003759F8" w:rsidP="00817A79">
            <w:pPr>
              <w:pStyle w:val="af6"/>
              <w:numPr>
                <w:ilvl w:val="0"/>
                <w:numId w:val="27"/>
              </w:numPr>
              <w:suppressAutoHyphens/>
              <w:spacing w:line="440" w:lineRule="exact"/>
              <w:ind w:leftChars="0"/>
              <w:rPr>
                <w:rFonts w:ascii="標楷體" w:eastAsia="標楷體" w:hAnsi="標楷體"/>
              </w:rPr>
            </w:pPr>
            <w:r w:rsidRPr="003A1323">
              <w:rPr>
                <w:rFonts w:ascii="標楷體" w:eastAsia="標楷體" w:hAnsi="標楷體"/>
              </w:rPr>
              <w:t>局處：地政處(含地政事務所)</w:t>
            </w:r>
          </w:p>
          <w:p w14:paraId="7741FCAB" w14:textId="77777777" w:rsidR="003759F8" w:rsidRPr="003A1323" w:rsidRDefault="003759F8" w:rsidP="00817A79">
            <w:pPr>
              <w:pStyle w:val="af6"/>
              <w:numPr>
                <w:ilvl w:val="0"/>
                <w:numId w:val="27"/>
              </w:numPr>
              <w:suppressAutoHyphens/>
              <w:spacing w:line="440" w:lineRule="exact"/>
              <w:ind w:leftChars="0"/>
              <w:rPr>
                <w:rFonts w:ascii="標楷體" w:eastAsia="標楷體" w:hAnsi="標楷體"/>
              </w:rPr>
            </w:pPr>
            <w:r w:rsidRPr="003A1323">
              <w:rPr>
                <w:rFonts w:ascii="標楷體" w:eastAsia="標楷體" w:hAnsi="標楷體"/>
              </w:rPr>
              <w:t>科別：地籍科</w:t>
            </w:r>
          </w:p>
          <w:p w14:paraId="39872F3F" w14:textId="77777777" w:rsidR="003759F8" w:rsidRDefault="003759F8" w:rsidP="00817A79">
            <w:pPr>
              <w:pStyle w:val="af6"/>
              <w:numPr>
                <w:ilvl w:val="0"/>
                <w:numId w:val="27"/>
              </w:numPr>
              <w:suppressAutoHyphens/>
              <w:spacing w:line="440" w:lineRule="exact"/>
              <w:ind w:leftChars="0"/>
              <w:rPr>
                <w:rFonts w:ascii="標楷體" w:eastAsia="標楷體" w:hAnsi="標楷體"/>
              </w:rPr>
            </w:pPr>
            <w:r w:rsidRPr="003A1323">
              <w:rPr>
                <w:rFonts w:ascii="標楷體" w:eastAsia="標楷體" w:hAnsi="標楷體"/>
              </w:rPr>
              <w:t>承辦姓名：</w:t>
            </w:r>
          </w:p>
          <w:p w14:paraId="122C58C9"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陳翊書(地政處)、柯詩思(二林地政)、劉玉婷(北斗地政)</w:t>
            </w:r>
          </w:p>
          <w:p w14:paraId="4A56C2C7" w14:textId="77777777" w:rsidR="003759F8" w:rsidRDefault="003759F8" w:rsidP="00817A79">
            <w:pPr>
              <w:pStyle w:val="af6"/>
              <w:numPr>
                <w:ilvl w:val="0"/>
                <w:numId w:val="27"/>
              </w:numPr>
              <w:suppressAutoHyphens/>
              <w:spacing w:line="440" w:lineRule="exact"/>
              <w:ind w:leftChars="0"/>
              <w:rPr>
                <w:rFonts w:ascii="標楷體" w:eastAsia="標楷體" w:hAnsi="標楷體"/>
              </w:rPr>
            </w:pPr>
            <w:r w:rsidRPr="003A1323">
              <w:rPr>
                <w:rFonts w:ascii="標楷體" w:eastAsia="標楷體" w:hAnsi="標楷體"/>
              </w:rPr>
              <w:lastRenderedPageBreak/>
              <w:t>承辦連絡電話：</w:t>
            </w:r>
          </w:p>
          <w:p w14:paraId="7D7B2920" w14:textId="77777777" w:rsidR="003759F8" w:rsidRDefault="003759F8" w:rsidP="00D043E5">
            <w:pPr>
              <w:pStyle w:val="af6"/>
              <w:spacing w:line="440" w:lineRule="exact"/>
              <w:rPr>
                <w:rFonts w:ascii="標楷體" w:eastAsia="標楷體" w:hAnsi="標楷體"/>
              </w:rPr>
            </w:pPr>
            <w:r w:rsidRPr="003A1323">
              <w:rPr>
                <w:rFonts w:ascii="標楷體" w:eastAsia="標楷體" w:hAnsi="標楷體"/>
              </w:rPr>
              <w:t>04-7531514(地政</w:t>
            </w:r>
            <w:proofErr w:type="gramStart"/>
            <w:r w:rsidRPr="003A1323">
              <w:rPr>
                <w:rFonts w:ascii="標楷體" w:eastAsia="標楷體" w:hAnsi="標楷體"/>
              </w:rPr>
              <w:t>處地籍科</w:t>
            </w:r>
            <w:proofErr w:type="gramEnd"/>
            <w:r w:rsidRPr="003A1323">
              <w:rPr>
                <w:rFonts w:ascii="標楷體" w:eastAsia="標楷體" w:hAnsi="標楷體"/>
              </w:rPr>
              <w:t>)</w:t>
            </w:r>
          </w:p>
          <w:p w14:paraId="78E5B2D9" w14:textId="77777777" w:rsidR="003759F8" w:rsidRPr="003A1323" w:rsidRDefault="003759F8" w:rsidP="00D043E5">
            <w:pPr>
              <w:pStyle w:val="af6"/>
              <w:spacing w:line="440" w:lineRule="exact"/>
              <w:rPr>
                <w:rFonts w:ascii="標楷體" w:eastAsia="標楷體" w:hAnsi="標楷體"/>
              </w:rPr>
            </w:pPr>
            <w:r w:rsidRPr="003A1323">
              <w:rPr>
                <w:rFonts w:ascii="標楷體" w:eastAsia="標楷體" w:hAnsi="標楷體"/>
              </w:rPr>
              <w:t>04-8964793轉208(二林地政)、04-8882034轉309(北斗地政)</w:t>
            </w:r>
          </w:p>
          <w:p w14:paraId="1F0B2333" w14:textId="77777777" w:rsidR="003759F8" w:rsidRDefault="003759F8" w:rsidP="00817A79">
            <w:pPr>
              <w:pStyle w:val="af6"/>
              <w:numPr>
                <w:ilvl w:val="0"/>
                <w:numId w:val="27"/>
              </w:numPr>
              <w:suppressAutoHyphens/>
              <w:spacing w:line="440" w:lineRule="exact"/>
              <w:ind w:leftChars="0"/>
              <w:rPr>
                <w:rFonts w:ascii="標楷體" w:eastAsia="標楷體" w:hAnsi="標楷體"/>
              </w:rPr>
            </w:pPr>
            <w:r w:rsidRPr="003A1323">
              <w:rPr>
                <w:rFonts w:ascii="標楷體" w:eastAsia="標楷體" w:hAnsi="標楷體"/>
              </w:rPr>
              <w:t>承辦email：</w:t>
            </w:r>
            <w:r w:rsidRPr="008D645C">
              <w:rPr>
                <w:rFonts w:ascii="標楷體" w:eastAsia="標楷體" w:hAnsi="標楷體"/>
              </w:rPr>
              <w:t>yishuchen1108@email.chcg.gov.tw</w:t>
            </w:r>
            <w:r w:rsidRPr="003A1323">
              <w:rPr>
                <w:rFonts w:ascii="標楷體" w:eastAsia="標楷體" w:hAnsi="標楷體"/>
              </w:rPr>
              <w:t>(地政</w:t>
            </w:r>
            <w:proofErr w:type="gramStart"/>
            <w:r w:rsidRPr="003A1323">
              <w:rPr>
                <w:rFonts w:ascii="標楷體" w:eastAsia="標楷體" w:hAnsi="標楷體"/>
              </w:rPr>
              <w:t>處地籍科</w:t>
            </w:r>
            <w:proofErr w:type="gramEnd"/>
            <w:r>
              <w:rPr>
                <w:rFonts w:ascii="標楷體" w:eastAsia="標楷體" w:hAnsi="標楷體"/>
              </w:rPr>
              <w:t>)</w:t>
            </w:r>
          </w:p>
          <w:p w14:paraId="09521274" w14:textId="77777777" w:rsidR="003759F8" w:rsidRDefault="003759F8" w:rsidP="00D043E5">
            <w:pPr>
              <w:pStyle w:val="af6"/>
              <w:spacing w:line="440" w:lineRule="exact"/>
              <w:rPr>
                <w:rFonts w:ascii="標楷體" w:eastAsia="標楷體" w:hAnsi="標楷體"/>
              </w:rPr>
            </w:pPr>
            <w:r w:rsidRPr="008D645C">
              <w:rPr>
                <w:rFonts w:ascii="標楷體" w:eastAsia="標楷體" w:hAnsi="標楷體"/>
              </w:rPr>
              <w:t>n215@er-land.gov.tw</w:t>
            </w:r>
            <w:r w:rsidRPr="003A1323">
              <w:rPr>
                <w:rFonts w:ascii="標楷體" w:eastAsia="標楷體" w:hAnsi="標楷體"/>
              </w:rPr>
              <w:t>(二林地政</w:t>
            </w:r>
            <w:r>
              <w:rPr>
                <w:rFonts w:ascii="標楷體" w:eastAsia="標楷體" w:hAnsi="標楷體"/>
              </w:rPr>
              <w:t>)</w:t>
            </w:r>
          </w:p>
          <w:p w14:paraId="2C9AA516" w14:textId="77777777" w:rsidR="003759F8" w:rsidRPr="003A1323" w:rsidRDefault="003759F8" w:rsidP="00D043E5">
            <w:pPr>
              <w:pStyle w:val="af6"/>
              <w:spacing w:line="440" w:lineRule="exact"/>
              <w:rPr>
                <w:rFonts w:ascii="標楷體" w:eastAsia="標楷體" w:hAnsi="標楷體"/>
              </w:rPr>
            </w:pPr>
            <w:r w:rsidRPr="008D645C">
              <w:rPr>
                <w:rFonts w:ascii="標楷體" w:eastAsia="標楷體" w:hAnsi="標楷體"/>
              </w:rPr>
              <w:t>nf305@bd-land.gov.tw</w:t>
            </w:r>
            <w:r w:rsidRPr="003A1323">
              <w:rPr>
                <w:rFonts w:ascii="標楷體" w:eastAsia="標楷體" w:hAnsi="標楷體"/>
              </w:rPr>
              <w:t>(北斗地政)</w:t>
            </w:r>
          </w:p>
        </w:tc>
        <w:tc>
          <w:tcPr>
            <w:tcW w:w="4183" w:type="dxa"/>
            <w:shd w:val="clear" w:color="auto" w:fill="auto"/>
            <w:vAlign w:val="center"/>
          </w:tcPr>
          <w:p w14:paraId="43BC18A1" w14:textId="77777777" w:rsidR="003759F8" w:rsidRPr="00BD3EF0" w:rsidRDefault="003759F8" w:rsidP="00D043E5">
            <w:pPr>
              <w:spacing w:line="440" w:lineRule="exact"/>
              <w:rPr>
                <w:rFonts w:ascii="標楷體" w:eastAsia="標楷體" w:hAnsi="標楷體"/>
                <w:kern w:val="2"/>
                <w:szCs w:val="22"/>
              </w:rPr>
            </w:pPr>
            <w:r w:rsidRPr="00BD3EF0">
              <w:rPr>
                <w:rFonts w:ascii="標楷體" w:eastAsia="標楷體" w:hAnsi="標楷體"/>
                <w:b/>
              </w:rPr>
              <w:lastRenderedPageBreak/>
              <w:t>研考業務</w:t>
            </w:r>
            <w:r w:rsidRPr="00BD3EF0">
              <w:rPr>
                <w:rFonts w:ascii="標楷體" w:eastAsia="標楷體" w:hAnsi="標楷體" w:hint="eastAsia"/>
                <w:b/>
              </w:rPr>
              <w:t>：</w:t>
            </w:r>
          </w:p>
          <w:p w14:paraId="2209B7F3" w14:textId="77777777" w:rsidR="003759F8" w:rsidRDefault="003759F8" w:rsidP="00D043E5">
            <w:pPr>
              <w:widowControl w:val="0"/>
              <w:spacing w:line="440" w:lineRule="exact"/>
              <w:jc w:val="both"/>
              <w:rPr>
                <w:rFonts w:ascii="標楷體" w:eastAsia="標楷體" w:hAnsi="標楷體"/>
                <w:color w:val="000000" w:themeColor="text1"/>
                <w:kern w:val="2"/>
                <w:szCs w:val="28"/>
              </w:rPr>
            </w:pPr>
            <w:r>
              <w:rPr>
                <w:rFonts w:ascii="標楷體" w:eastAsia="標楷體" w:hAnsi="標楷體"/>
                <w:color w:val="000000" w:themeColor="text1"/>
                <w:kern w:val="2"/>
                <w:szCs w:val="28"/>
              </w:rPr>
              <w:t>二林、北斗地政事務所，結合社區跟村里辦公室，定期辦理下鄉服務(一年至少6次)，宣導「</w:t>
            </w:r>
            <w:proofErr w:type="gramStart"/>
            <w:r>
              <w:rPr>
                <w:rFonts w:ascii="標楷體" w:eastAsia="標楷體" w:hAnsi="標楷體"/>
                <w:color w:val="000000" w:themeColor="text1"/>
                <w:kern w:val="2"/>
                <w:szCs w:val="28"/>
              </w:rPr>
              <w:t>地籍異動</w:t>
            </w:r>
            <w:proofErr w:type="gramEnd"/>
            <w:r>
              <w:rPr>
                <w:rFonts w:ascii="標楷體" w:eastAsia="標楷體" w:hAnsi="標楷體"/>
                <w:color w:val="000000" w:themeColor="text1"/>
                <w:kern w:val="2"/>
                <w:szCs w:val="28"/>
              </w:rPr>
              <w:t>即時通、土地建物參考資訊查詢服務、繼承贈與性別平等宣導」以有獎徵答方式進行</w:t>
            </w:r>
          </w:p>
        </w:tc>
        <w:tc>
          <w:tcPr>
            <w:tcW w:w="3862" w:type="dxa"/>
            <w:vAlign w:val="center"/>
          </w:tcPr>
          <w:p w14:paraId="5019F6BA" w14:textId="26AE6141" w:rsidR="00812AEA" w:rsidRPr="00812AEA" w:rsidRDefault="00812AEA" w:rsidP="00D043E5">
            <w:pPr>
              <w:widowControl w:val="0"/>
              <w:spacing w:line="440" w:lineRule="exact"/>
              <w:jc w:val="both"/>
              <w:rPr>
                <w:rFonts w:ascii="標楷體" w:eastAsia="標楷體" w:hAnsi="標楷體"/>
                <w:b/>
                <w:color w:val="000000" w:themeColor="text1"/>
                <w:kern w:val="2"/>
                <w:szCs w:val="28"/>
              </w:rPr>
            </w:pPr>
            <w:r w:rsidRPr="00812AEA">
              <w:rPr>
                <w:rFonts w:ascii="標楷體" w:eastAsia="標楷體" w:hAnsi="標楷體" w:hint="eastAsia"/>
                <w:b/>
                <w:color w:val="000000" w:themeColor="text1"/>
                <w:kern w:val="2"/>
                <w:szCs w:val="28"/>
              </w:rPr>
              <w:t>研考業務：</w:t>
            </w:r>
          </w:p>
          <w:p w14:paraId="1CE81EC0" w14:textId="596A5042" w:rsidR="005F287C" w:rsidRPr="005F287C" w:rsidRDefault="005F287C" w:rsidP="00D043E5">
            <w:pPr>
              <w:widowControl w:val="0"/>
              <w:spacing w:line="440" w:lineRule="exact"/>
              <w:jc w:val="both"/>
              <w:rPr>
                <w:rFonts w:ascii="標楷體" w:eastAsia="標楷體" w:hAnsi="標楷體"/>
                <w:color w:val="000000" w:themeColor="text1"/>
                <w:kern w:val="2"/>
                <w:szCs w:val="28"/>
              </w:rPr>
            </w:pPr>
            <w:r w:rsidRPr="005F287C">
              <w:rPr>
                <w:rFonts w:ascii="標楷體" w:eastAsia="標楷體" w:hAnsi="標楷體" w:hint="eastAsia"/>
                <w:color w:val="000000" w:themeColor="text1"/>
                <w:kern w:val="2"/>
                <w:szCs w:val="28"/>
              </w:rPr>
              <w:t>為強化偏鄉地區性別平等觀念，二林地政及北斗地政於社區服務利用案例、海報及影片等多元宣導方式，加強宣導土地繼承贈與性別平等觀念，110年因</w:t>
            </w:r>
            <w:proofErr w:type="gramStart"/>
            <w:r w:rsidRPr="005F287C">
              <w:rPr>
                <w:rFonts w:ascii="標楷體" w:eastAsia="標楷體" w:hAnsi="標楷體" w:hint="eastAsia"/>
                <w:color w:val="000000" w:themeColor="text1"/>
                <w:kern w:val="2"/>
                <w:szCs w:val="28"/>
              </w:rPr>
              <w:t>疫</w:t>
            </w:r>
            <w:proofErr w:type="gramEnd"/>
            <w:r w:rsidRPr="005F287C">
              <w:rPr>
                <w:rFonts w:ascii="標楷體" w:eastAsia="標楷體" w:hAnsi="標楷體" w:hint="eastAsia"/>
                <w:color w:val="000000" w:themeColor="text1"/>
                <w:kern w:val="2"/>
                <w:szCs w:val="28"/>
              </w:rPr>
              <w:t>情影響減少開辦場次，至11月共辦理10場，其</w:t>
            </w:r>
            <w:r w:rsidRPr="005F287C">
              <w:rPr>
                <w:rFonts w:ascii="標楷體" w:eastAsia="標楷體" w:hAnsi="標楷體" w:hint="eastAsia"/>
                <w:color w:val="000000" w:themeColor="text1"/>
                <w:kern w:val="2"/>
                <w:szCs w:val="28"/>
              </w:rPr>
              <w:lastRenderedPageBreak/>
              <w:t>參加男性約116人次，參加女性約133人次。</w:t>
            </w:r>
          </w:p>
          <w:p w14:paraId="69E2A87C" w14:textId="0FF06260" w:rsidR="003759F8" w:rsidRPr="005F287C" w:rsidRDefault="005F287C" w:rsidP="00D043E5">
            <w:pPr>
              <w:widowControl w:val="0"/>
              <w:spacing w:line="440" w:lineRule="exact"/>
              <w:jc w:val="both"/>
              <w:rPr>
                <w:rFonts w:ascii="標楷體" w:eastAsia="標楷體" w:hAnsi="標楷體"/>
                <w:color w:val="000000" w:themeColor="text1"/>
                <w:kern w:val="2"/>
                <w:szCs w:val="28"/>
              </w:rPr>
            </w:pPr>
            <w:r w:rsidRPr="005F287C">
              <w:rPr>
                <w:rFonts w:ascii="標楷體" w:eastAsia="標楷體" w:hAnsi="標楷體" w:hint="eastAsia"/>
                <w:color w:val="000000" w:themeColor="text1"/>
                <w:kern w:val="2"/>
                <w:szCs w:val="28"/>
              </w:rPr>
              <w:t>社區宣導活動時另舉辦有獎徵答送宣導品活動，加入與民眾互動方式，增強宣導效能。</w:t>
            </w:r>
          </w:p>
        </w:tc>
      </w:tr>
      <w:tr w:rsidR="001A0B1B" w14:paraId="50C9C641" w14:textId="77777777" w:rsidTr="00940440">
        <w:trPr>
          <w:trHeight w:val="537"/>
        </w:trPr>
        <w:tc>
          <w:tcPr>
            <w:tcW w:w="425" w:type="dxa"/>
            <w:vAlign w:val="center"/>
          </w:tcPr>
          <w:p w14:paraId="2B133001" w14:textId="33E0FE0B" w:rsidR="001A0B1B" w:rsidRPr="001C6E40" w:rsidRDefault="001A0B1B" w:rsidP="00940440">
            <w:pPr>
              <w:widowControl w:val="0"/>
              <w:spacing w:line="440" w:lineRule="exact"/>
              <w:jc w:val="center"/>
              <w:rPr>
                <w:rFonts w:ascii="標楷體" w:eastAsia="標楷體" w:hAnsi="標楷體"/>
                <w:kern w:val="2"/>
                <w:szCs w:val="28"/>
              </w:rPr>
            </w:pPr>
            <w:r w:rsidRPr="001C6E40">
              <w:rPr>
                <w:rFonts w:ascii="標楷體" w:eastAsia="標楷體" w:hAnsi="標楷體" w:hint="eastAsia"/>
                <w:kern w:val="2"/>
                <w:szCs w:val="28"/>
              </w:rPr>
              <w:lastRenderedPageBreak/>
              <w:t>19</w:t>
            </w:r>
          </w:p>
        </w:tc>
        <w:tc>
          <w:tcPr>
            <w:tcW w:w="992" w:type="dxa"/>
            <w:vAlign w:val="center"/>
          </w:tcPr>
          <w:p w14:paraId="1A2550E3" w14:textId="28F29C68" w:rsidR="001A0B1B" w:rsidRPr="001C6E40" w:rsidRDefault="007413BB" w:rsidP="00D043E5">
            <w:pPr>
              <w:widowControl w:val="0"/>
              <w:spacing w:line="440" w:lineRule="exact"/>
              <w:jc w:val="both"/>
              <w:rPr>
                <w:rFonts w:ascii="標楷體" w:eastAsia="標楷體" w:hAnsi="標楷體"/>
                <w:kern w:val="2"/>
                <w:szCs w:val="28"/>
              </w:rPr>
            </w:pPr>
            <w:r w:rsidRPr="001C6E40">
              <w:rPr>
                <w:rFonts w:ascii="標楷體" w:eastAsia="標楷體" w:hAnsi="標楷體" w:hint="eastAsia"/>
                <w:kern w:val="2"/>
                <w:szCs w:val="28"/>
              </w:rPr>
              <w:t>婦女培力</w:t>
            </w:r>
          </w:p>
        </w:tc>
        <w:tc>
          <w:tcPr>
            <w:tcW w:w="1276" w:type="dxa"/>
            <w:vAlign w:val="center"/>
          </w:tcPr>
          <w:p w14:paraId="249CC29F" w14:textId="33FFD91D" w:rsidR="001A0B1B" w:rsidRPr="001C6E40" w:rsidRDefault="000C4D5A" w:rsidP="00D043E5">
            <w:pPr>
              <w:widowControl w:val="0"/>
              <w:spacing w:line="440" w:lineRule="exact"/>
              <w:jc w:val="both"/>
              <w:rPr>
                <w:rFonts w:ascii="標楷體" w:eastAsia="標楷體" w:hAnsi="標楷體"/>
                <w:kern w:val="2"/>
                <w:szCs w:val="28"/>
              </w:rPr>
            </w:pPr>
            <w:r w:rsidRPr="001C6E40">
              <w:rPr>
                <w:rFonts w:ascii="標楷體" w:eastAsia="標楷體" w:hAnsi="標楷體" w:hint="eastAsia"/>
                <w:kern w:val="2"/>
                <w:szCs w:val="28"/>
              </w:rPr>
              <w:t>社會處</w:t>
            </w:r>
          </w:p>
        </w:tc>
        <w:tc>
          <w:tcPr>
            <w:tcW w:w="4080" w:type="dxa"/>
            <w:shd w:val="clear" w:color="auto" w:fill="auto"/>
            <w:vAlign w:val="center"/>
          </w:tcPr>
          <w:p w14:paraId="39EF43D2" w14:textId="77777777" w:rsidR="007413BB" w:rsidRPr="001C6E40" w:rsidRDefault="000C4D5A" w:rsidP="00817A79">
            <w:pPr>
              <w:pStyle w:val="af6"/>
              <w:numPr>
                <w:ilvl w:val="0"/>
                <w:numId w:val="82"/>
              </w:numPr>
              <w:spacing w:line="440" w:lineRule="exact"/>
              <w:ind w:leftChars="0"/>
              <w:rPr>
                <w:rFonts w:ascii="標楷體" w:eastAsia="標楷體" w:hAnsi="標楷體"/>
                <w:b/>
              </w:rPr>
            </w:pPr>
            <w:r w:rsidRPr="001C6E40">
              <w:rPr>
                <w:rFonts w:ascii="標楷體" w:eastAsia="標楷體" w:hAnsi="標楷體" w:hint="eastAsia"/>
              </w:rPr>
              <w:t>業務名稱：</w:t>
            </w:r>
            <w:r w:rsidR="007413BB" w:rsidRPr="001C6E40">
              <w:rPr>
                <w:rFonts w:ascii="標楷體" w:eastAsia="標楷體" w:hAnsi="標楷體" w:hint="eastAsia"/>
                <w:b/>
              </w:rPr>
              <w:t>翻轉彰化新女力-彰化縣婦女培力(110年彰化縣婦女學苑計畫)</w:t>
            </w:r>
          </w:p>
          <w:p w14:paraId="0D31BF18" w14:textId="45503B40" w:rsidR="000C4D5A" w:rsidRPr="001C6E40" w:rsidRDefault="0006444A" w:rsidP="00817A79">
            <w:pPr>
              <w:pStyle w:val="af6"/>
              <w:numPr>
                <w:ilvl w:val="0"/>
                <w:numId w:val="82"/>
              </w:numPr>
              <w:suppressAutoHyphens/>
              <w:spacing w:line="440" w:lineRule="exact"/>
              <w:ind w:leftChars="0"/>
              <w:rPr>
                <w:rFonts w:ascii="標楷體" w:eastAsia="標楷體" w:hAnsi="標楷體"/>
              </w:rPr>
            </w:pPr>
            <w:r w:rsidRPr="001C6E40">
              <w:rPr>
                <w:rFonts w:ascii="標楷體" w:eastAsia="標楷體" w:hAnsi="標楷體" w:hint="eastAsia"/>
              </w:rPr>
              <w:t>局處：社會</w:t>
            </w:r>
            <w:r w:rsidR="000C4D5A" w:rsidRPr="001C6E40">
              <w:rPr>
                <w:rFonts w:ascii="標楷體" w:eastAsia="標楷體" w:hAnsi="標楷體" w:hint="eastAsia"/>
              </w:rPr>
              <w:t>處</w:t>
            </w:r>
          </w:p>
          <w:p w14:paraId="487CBA82" w14:textId="269F90F8" w:rsidR="000C4D5A" w:rsidRPr="001C6E40" w:rsidRDefault="0006444A" w:rsidP="00817A79">
            <w:pPr>
              <w:pStyle w:val="af6"/>
              <w:numPr>
                <w:ilvl w:val="0"/>
                <w:numId w:val="82"/>
              </w:numPr>
              <w:suppressAutoHyphens/>
              <w:spacing w:line="440" w:lineRule="exact"/>
              <w:ind w:leftChars="0"/>
              <w:rPr>
                <w:rFonts w:ascii="標楷體" w:eastAsia="標楷體" w:hAnsi="標楷體"/>
              </w:rPr>
            </w:pPr>
            <w:r w:rsidRPr="001C6E40">
              <w:rPr>
                <w:rFonts w:ascii="標楷體" w:eastAsia="標楷體" w:hAnsi="標楷體" w:hint="eastAsia"/>
              </w:rPr>
              <w:t>科別：婦女及新住民福利</w:t>
            </w:r>
            <w:r w:rsidR="000C4D5A" w:rsidRPr="001C6E40">
              <w:rPr>
                <w:rFonts w:ascii="標楷體" w:eastAsia="標楷體" w:hAnsi="標楷體" w:hint="eastAsia"/>
              </w:rPr>
              <w:t>科</w:t>
            </w:r>
          </w:p>
          <w:p w14:paraId="740BEF4E" w14:textId="77777777" w:rsidR="000C4D5A" w:rsidRPr="001C6E40" w:rsidRDefault="000C4D5A" w:rsidP="00817A79">
            <w:pPr>
              <w:pStyle w:val="af6"/>
              <w:numPr>
                <w:ilvl w:val="0"/>
                <w:numId w:val="82"/>
              </w:numPr>
              <w:suppressAutoHyphens/>
              <w:spacing w:line="440" w:lineRule="exact"/>
              <w:ind w:leftChars="0"/>
              <w:rPr>
                <w:rFonts w:ascii="標楷體" w:eastAsia="標楷體" w:hAnsi="標楷體"/>
              </w:rPr>
            </w:pPr>
            <w:r w:rsidRPr="001C6E40">
              <w:rPr>
                <w:rFonts w:ascii="標楷體" w:eastAsia="標楷體" w:hAnsi="標楷體" w:hint="eastAsia"/>
              </w:rPr>
              <w:t>承辦姓名：</w:t>
            </w:r>
          </w:p>
          <w:p w14:paraId="52894253" w14:textId="2A185076" w:rsidR="0006444A" w:rsidRPr="001C6E40" w:rsidRDefault="0006444A" w:rsidP="00D043E5">
            <w:pPr>
              <w:pStyle w:val="af6"/>
              <w:suppressAutoHyphens/>
              <w:spacing w:line="440" w:lineRule="exact"/>
              <w:ind w:leftChars="0"/>
              <w:rPr>
                <w:rFonts w:ascii="標楷體" w:eastAsia="標楷體" w:hAnsi="標楷體"/>
              </w:rPr>
            </w:pPr>
            <w:r w:rsidRPr="001C6E40">
              <w:rPr>
                <w:rFonts w:ascii="標楷體" w:eastAsia="標楷體" w:hAnsi="標楷體" w:hint="eastAsia"/>
              </w:rPr>
              <w:t>楊巧歆</w:t>
            </w:r>
            <w:r w:rsidR="008D1FBD" w:rsidRPr="001C6E40">
              <w:rPr>
                <w:rFonts w:ascii="標楷體" w:eastAsia="標楷體" w:hAnsi="標楷體" w:hint="eastAsia"/>
              </w:rPr>
              <w:t>社工員</w:t>
            </w:r>
          </w:p>
          <w:p w14:paraId="59B50631" w14:textId="77777777" w:rsidR="000C4D5A" w:rsidRPr="001C6E40" w:rsidRDefault="000C4D5A" w:rsidP="00817A79">
            <w:pPr>
              <w:pStyle w:val="af6"/>
              <w:numPr>
                <w:ilvl w:val="0"/>
                <w:numId w:val="82"/>
              </w:numPr>
              <w:suppressAutoHyphens/>
              <w:spacing w:line="440" w:lineRule="exact"/>
              <w:ind w:leftChars="0"/>
              <w:rPr>
                <w:rFonts w:ascii="標楷體" w:eastAsia="標楷體" w:hAnsi="標楷體"/>
              </w:rPr>
            </w:pPr>
            <w:r w:rsidRPr="001C6E40">
              <w:rPr>
                <w:rFonts w:ascii="標楷體" w:eastAsia="標楷體" w:hAnsi="標楷體" w:hint="eastAsia"/>
              </w:rPr>
              <w:t>承辦連絡電話：</w:t>
            </w:r>
          </w:p>
          <w:p w14:paraId="10BB7D3D" w14:textId="727B74F9" w:rsidR="000C4D5A" w:rsidRPr="001C6E40" w:rsidRDefault="000C4D5A" w:rsidP="00D043E5">
            <w:pPr>
              <w:pStyle w:val="af6"/>
              <w:suppressAutoHyphens/>
              <w:spacing w:line="440" w:lineRule="exact"/>
              <w:ind w:leftChars="0"/>
              <w:rPr>
                <w:rFonts w:ascii="標楷體" w:eastAsia="標楷體" w:hAnsi="標楷體"/>
              </w:rPr>
            </w:pPr>
            <w:r w:rsidRPr="001C6E40">
              <w:rPr>
                <w:rFonts w:ascii="標楷體" w:eastAsia="標楷體" w:hAnsi="標楷體" w:hint="eastAsia"/>
              </w:rPr>
              <w:t>04-753</w:t>
            </w:r>
            <w:r w:rsidR="008D1FBD" w:rsidRPr="001C6E40">
              <w:rPr>
                <w:rFonts w:ascii="標楷體" w:eastAsia="標楷體" w:hAnsi="標楷體" w:hint="eastAsia"/>
              </w:rPr>
              <w:t>2287</w:t>
            </w:r>
          </w:p>
          <w:p w14:paraId="72799F84" w14:textId="77777777" w:rsidR="001A0B1B" w:rsidRPr="001C6E40" w:rsidRDefault="000C4D5A" w:rsidP="00817A79">
            <w:pPr>
              <w:pStyle w:val="af6"/>
              <w:numPr>
                <w:ilvl w:val="0"/>
                <w:numId w:val="82"/>
              </w:numPr>
              <w:suppressAutoHyphens/>
              <w:spacing w:line="440" w:lineRule="exact"/>
              <w:ind w:leftChars="0"/>
              <w:rPr>
                <w:rFonts w:ascii="標楷體" w:eastAsia="標楷體" w:hAnsi="標楷體"/>
              </w:rPr>
            </w:pPr>
            <w:r w:rsidRPr="001C6E40">
              <w:rPr>
                <w:rFonts w:ascii="標楷體" w:eastAsia="標楷體" w:hAnsi="標楷體" w:hint="eastAsia"/>
              </w:rPr>
              <w:lastRenderedPageBreak/>
              <w:t>承辦email：</w:t>
            </w:r>
          </w:p>
          <w:p w14:paraId="2CE32368" w14:textId="1D13C17C" w:rsidR="008D1FBD" w:rsidRPr="001C6E40" w:rsidRDefault="007413BB" w:rsidP="00D043E5">
            <w:pPr>
              <w:pStyle w:val="af6"/>
              <w:suppressAutoHyphens/>
              <w:spacing w:line="440" w:lineRule="exact"/>
              <w:ind w:leftChars="0"/>
              <w:rPr>
                <w:rFonts w:ascii="標楷體" w:eastAsia="標楷體" w:hAnsi="標楷體"/>
              </w:rPr>
            </w:pPr>
            <w:r w:rsidRPr="001C6E40">
              <w:rPr>
                <w:rFonts w:ascii="標楷體" w:eastAsia="標楷體" w:hAnsi="標楷體"/>
              </w:rPr>
              <w:t>caution0205@email.chcg.gov.tw</w:t>
            </w:r>
          </w:p>
        </w:tc>
        <w:tc>
          <w:tcPr>
            <w:tcW w:w="4183" w:type="dxa"/>
            <w:shd w:val="clear" w:color="auto" w:fill="auto"/>
            <w:vAlign w:val="center"/>
          </w:tcPr>
          <w:p w14:paraId="5A14F93F" w14:textId="77777777" w:rsidR="00897AF9" w:rsidRPr="001C6E40" w:rsidRDefault="00897AF9" w:rsidP="00D043E5">
            <w:pPr>
              <w:spacing w:line="440" w:lineRule="exact"/>
              <w:rPr>
                <w:rFonts w:ascii="標楷體" w:eastAsia="標楷體" w:hAnsi="標楷體"/>
                <w:b/>
              </w:rPr>
            </w:pPr>
            <w:r w:rsidRPr="001C6E40">
              <w:rPr>
                <w:rFonts w:ascii="標楷體" w:eastAsia="標楷體" w:hAnsi="標楷體" w:hint="eastAsia"/>
                <w:b/>
              </w:rPr>
              <w:lastRenderedPageBreak/>
              <w:t>翻轉彰化新女力-彰化縣婦女培力(110年彰化縣婦女學苑計畫)：</w:t>
            </w:r>
          </w:p>
          <w:p w14:paraId="20D217DD" w14:textId="71AAD920" w:rsidR="001A0B1B" w:rsidRPr="001C6E40" w:rsidRDefault="00897AF9" w:rsidP="00D043E5">
            <w:pPr>
              <w:spacing w:line="440" w:lineRule="exact"/>
              <w:rPr>
                <w:rFonts w:ascii="標楷體" w:eastAsia="標楷體" w:hAnsi="標楷體"/>
              </w:rPr>
            </w:pPr>
            <w:r w:rsidRPr="001C6E40">
              <w:rPr>
                <w:rFonts w:ascii="標楷體" w:eastAsia="標楷體" w:hAnsi="標楷體" w:hint="eastAsia"/>
              </w:rPr>
              <w:t>為帶動婦女社區參與、提供多元社會學習管道，提升婦女自我意識，進而充實精神生活，並提供婦女再教育及自我成長之機會，於全縣八大區辦理本計畫，並需於活動中配合婦女福利補助規定安排相關婦女權益、性別平等或新住民福利宣導，由本處同仁至辦理場次進行</w:t>
            </w:r>
            <w:r w:rsidRPr="001C6E40">
              <w:rPr>
                <w:rFonts w:ascii="標楷體" w:eastAsia="標楷體" w:hAnsi="標楷體" w:hint="eastAsia"/>
              </w:rPr>
              <w:lastRenderedPageBreak/>
              <w:t>宣導及查訪活動辦理情形，以達培力婦女組織之效益。</w:t>
            </w:r>
          </w:p>
        </w:tc>
        <w:tc>
          <w:tcPr>
            <w:tcW w:w="3862" w:type="dxa"/>
            <w:vAlign w:val="center"/>
          </w:tcPr>
          <w:p w14:paraId="19C4A08A" w14:textId="67E9A05B" w:rsidR="001C6E40" w:rsidRPr="001C6E40" w:rsidRDefault="001C6E40" w:rsidP="00D043E5">
            <w:pPr>
              <w:widowControl w:val="0"/>
              <w:spacing w:line="440" w:lineRule="exact"/>
              <w:jc w:val="both"/>
              <w:rPr>
                <w:rFonts w:ascii="標楷體" w:eastAsia="標楷體" w:hAnsi="標楷體"/>
                <w:b/>
                <w:kern w:val="2"/>
                <w:szCs w:val="28"/>
              </w:rPr>
            </w:pPr>
            <w:r w:rsidRPr="001C6E40">
              <w:rPr>
                <w:rFonts w:ascii="標楷體" w:eastAsia="標楷體" w:hAnsi="標楷體" w:hint="eastAsia"/>
                <w:b/>
                <w:kern w:val="2"/>
                <w:szCs w:val="28"/>
              </w:rPr>
              <w:lastRenderedPageBreak/>
              <w:t>翻轉彰化新女力-彰化縣婦女培力(110年彰化縣婦女學苑計畫)：</w:t>
            </w:r>
          </w:p>
          <w:p w14:paraId="10F89697" w14:textId="77777777" w:rsidR="001C6E40" w:rsidRPr="001C6E40" w:rsidRDefault="001C6E40" w:rsidP="00D043E5">
            <w:pPr>
              <w:widowControl w:val="0"/>
              <w:spacing w:line="440" w:lineRule="exact"/>
              <w:jc w:val="both"/>
              <w:rPr>
                <w:rFonts w:ascii="標楷體" w:eastAsia="標楷體" w:hAnsi="標楷體"/>
                <w:kern w:val="2"/>
                <w:szCs w:val="28"/>
              </w:rPr>
            </w:pPr>
            <w:r w:rsidRPr="001C6E40">
              <w:rPr>
                <w:rFonts w:ascii="標楷體" w:eastAsia="標楷體" w:hAnsi="標楷體" w:hint="eastAsia"/>
                <w:kern w:val="2"/>
                <w:szCs w:val="28"/>
              </w:rPr>
              <w:t>110年因</w:t>
            </w:r>
            <w:proofErr w:type="gramStart"/>
            <w:r w:rsidRPr="001C6E40">
              <w:rPr>
                <w:rFonts w:ascii="標楷體" w:eastAsia="標楷體" w:hAnsi="標楷體" w:hint="eastAsia"/>
                <w:kern w:val="2"/>
                <w:szCs w:val="28"/>
              </w:rPr>
              <w:t>疫</w:t>
            </w:r>
            <w:proofErr w:type="gramEnd"/>
            <w:r w:rsidRPr="001C6E40">
              <w:rPr>
                <w:rFonts w:ascii="標楷體" w:eastAsia="標楷體" w:hAnsi="標楷體" w:hint="eastAsia"/>
                <w:kern w:val="2"/>
                <w:szCs w:val="28"/>
              </w:rPr>
              <w:t>情影響，本計畫自10月起開始辦理，芳苑鄉、大城鄉、溪州鄉，至11月共補助辦理4場次，其參加男性58人次，參加女性275人次。</w:t>
            </w:r>
          </w:p>
          <w:p w14:paraId="36EA2CE9" w14:textId="2BB5D661" w:rsidR="001A0B1B" w:rsidRPr="001C6E40" w:rsidRDefault="001C6E40" w:rsidP="00D043E5">
            <w:pPr>
              <w:widowControl w:val="0"/>
              <w:spacing w:line="440" w:lineRule="exact"/>
              <w:jc w:val="both"/>
              <w:rPr>
                <w:rFonts w:ascii="標楷體" w:eastAsia="標楷體" w:hAnsi="標楷體"/>
                <w:kern w:val="2"/>
                <w:szCs w:val="28"/>
              </w:rPr>
            </w:pPr>
            <w:r w:rsidRPr="001C6E40">
              <w:rPr>
                <w:rFonts w:ascii="標楷體" w:eastAsia="標楷體" w:hAnsi="標楷體" w:hint="eastAsia"/>
                <w:kern w:val="2"/>
                <w:szCs w:val="28"/>
              </w:rPr>
              <w:t>辦理宣導活動時併發性平宣導及相關業務簡章，加強觀念宣導另透過</w:t>
            </w:r>
            <w:r w:rsidRPr="001C6E40">
              <w:rPr>
                <w:rFonts w:ascii="標楷體" w:eastAsia="標楷體" w:hAnsi="標楷體" w:hint="eastAsia"/>
                <w:kern w:val="2"/>
                <w:szCs w:val="28"/>
              </w:rPr>
              <w:lastRenderedPageBreak/>
              <w:t>有獎徵答送宣導品活動，加入與民眾互動方式，增強宣導效能。</w:t>
            </w:r>
          </w:p>
        </w:tc>
      </w:tr>
    </w:tbl>
    <w:p w14:paraId="7646D672" w14:textId="77777777" w:rsidR="003759F8" w:rsidRDefault="003759F8" w:rsidP="00D043E5">
      <w:pPr>
        <w:spacing w:line="440" w:lineRule="exact"/>
        <w:sectPr w:rsidR="003759F8" w:rsidSect="00206C28">
          <w:headerReference w:type="default" r:id="rId11"/>
          <w:footerReference w:type="default" r:id="rId12"/>
          <w:pgSz w:w="16838" w:h="11906" w:orient="landscape"/>
          <w:pgMar w:top="709" w:right="851" w:bottom="1049" w:left="851" w:header="0" w:footer="992" w:gutter="0"/>
          <w:cols w:space="720"/>
          <w:formProt w:val="0"/>
          <w:docGrid w:type="lines" w:linePitch="360"/>
        </w:sectPr>
      </w:pPr>
    </w:p>
    <w:p w14:paraId="169DC9F4" w14:textId="77777777" w:rsidR="003759F8" w:rsidRDefault="003759F8" w:rsidP="00D043E5">
      <w:pPr>
        <w:spacing w:line="440" w:lineRule="exact"/>
        <w:rPr>
          <w:rFonts w:ascii="標楷體" w:eastAsia="標楷體" w:hAnsi="標楷體"/>
          <w:b/>
          <w:color w:val="000000"/>
          <w:kern w:val="2"/>
          <w:sz w:val="32"/>
          <w:szCs w:val="32"/>
        </w:rPr>
      </w:pPr>
      <w:r>
        <w:rPr>
          <w:rFonts w:ascii="標楷體" w:eastAsia="標楷體" w:hAnsi="標楷體"/>
          <w:b/>
          <w:color w:val="000000"/>
          <w:kern w:val="2"/>
          <w:sz w:val="32"/>
          <w:szCs w:val="32"/>
        </w:rPr>
        <w:lastRenderedPageBreak/>
        <w:t>附件六</w:t>
      </w:r>
    </w:p>
    <w:p w14:paraId="3E5956C1" w14:textId="77777777" w:rsidR="003759F8" w:rsidRPr="00D42574" w:rsidRDefault="003759F8" w:rsidP="00D043E5">
      <w:pPr>
        <w:pStyle w:val="1"/>
        <w:spacing w:line="440" w:lineRule="exact"/>
        <w:jc w:val="center"/>
        <w:rPr>
          <w:rFonts w:ascii="標楷體" w:eastAsia="標楷體" w:hAnsi="標楷體"/>
          <w:sz w:val="36"/>
        </w:rPr>
      </w:pPr>
      <w:r w:rsidRPr="00D42574">
        <w:rPr>
          <w:rFonts w:ascii="標楷體" w:eastAsia="標楷體" w:hAnsi="標楷體"/>
          <w:sz w:val="36"/>
        </w:rPr>
        <w:t>「109年行政院辦理直轄市與縣(市)政府推動性別平等業務輔導獎勵計畫」</w:t>
      </w:r>
    </w:p>
    <w:p w14:paraId="0461FE09" w14:textId="77777777" w:rsidR="003759F8" w:rsidRDefault="003759F8" w:rsidP="00D043E5">
      <w:pPr>
        <w:spacing w:line="440" w:lineRule="exact"/>
        <w:jc w:val="center"/>
        <w:rPr>
          <w:rFonts w:ascii="標楷體" w:eastAsia="標楷體" w:hAnsi="標楷體"/>
          <w:b/>
          <w:color w:val="000000"/>
          <w:sz w:val="36"/>
          <w:szCs w:val="36"/>
        </w:rPr>
      </w:pPr>
      <w:r>
        <w:rPr>
          <w:rFonts w:ascii="標楷體" w:eastAsia="標楷體" w:hAnsi="標楷體"/>
          <w:b/>
          <w:color w:val="000000"/>
          <w:sz w:val="36"/>
          <w:szCs w:val="36"/>
        </w:rPr>
        <w:t>彰化縣政府實地訪評委員建議事項-策進作為辦理情形表</w:t>
      </w:r>
    </w:p>
    <w:p w14:paraId="3E5B6388" w14:textId="77777777" w:rsidR="003759F8" w:rsidRDefault="003759F8" w:rsidP="00D043E5">
      <w:pPr>
        <w:spacing w:line="440" w:lineRule="exact"/>
        <w:jc w:val="center"/>
        <w:rPr>
          <w:rFonts w:ascii="標楷體" w:eastAsia="標楷體" w:hAnsi="標楷體"/>
          <w:b/>
          <w:color w:val="000000"/>
          <w:sz w:val="36"/>
          <w:szCs w:val="36"/>
        </w:rPr>
      </w:pPr>
    </w:p>
    <w:tbl>
      <w:tblPr>
        <w:tblW w:w="12901" w:type="dxa"/>
        <w:jc w:val="center"/>
        <w:tblLook w:val="04A0" w:firstRow="1" w:lastRow="0" w:firstColumn="1" w:lastColumn="0" w:noHBand="0" w:noVBand="1"/>
      </w:tblPr>
      <w:tblGrid>
        <w:gridCol w:w="477"/>
        <w:gridCol w:w="3670"/>
        <w:gridCol w:w="4063"/>
        <w:gridCol w:w="4691"/>
      </w:tblGrid>
      <w:tr w:rsidR="00C37049" w:rsidRPr="00E44D60" w14:paraId="595F4F5E" w14:textId="77777777" w:rsidTr="00C37049">
        <w:trPr>
          <w:trHeight w:val="434"/>
          <w:tblHeader/>
          <w:jc w:val="center"/>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061E17" w14:textId="77777777" w:rsidR="00C37049" w:rsidRPr="00E44D60" w:rsidRDefault="00C37049" w:rsidP="00F70F5F">
            <w:pPr>
              <w:spacing w:line="360" w:lineRule="exact"/>
              <w:jc w:val="center"/>
              <w:rPr>
                <w:rFonts w:ascii="標楷體" w:eastAsia="標楷體" w:hAnsi="標楷體"/>
                <w:b/>
                <w:color w:val="000000"/>
                <w:sz w:val="26"/>
                <w:szCs w:val="26"/>
              </w:rPr>
            </w:pPr>
            <w:r w:rsidRPr="00E44D60">
              <w:rPr>
                <w:rFonts w:ascii="標楷體" w:eastAsia="標楷體" w:hAnsi="標楷體"/>
                <w:b/>
                <w:color w:val="000000"/>
                <w:sz w:val="26"/>
                <w:szCs w:val="26"/>
              </w:rPr>
              <w:t>編號</w:t>
            </w:r>
          </w:p>
        </w:tc>
        <w:tc>
          <w:tcPr>
            <w:tcW w:w="3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BD2F59" w14:textId="77777777" w:rsidR="00C37049" w:rsidRPr="00E44D60" w:rsidRDefault="00C37049" w:rsidP="00F70F5F">
            <w:pPr>
              <w:spacing w:line="360" w:lineRule="exact"/>
              <w:jc w:val="center"/>
              <w:rPr>
                <w:rFonts w:ascii="標楷體" w:eastAsia="標楷體" w:hAnsi="標楷體"/>
                <w:b/>
                <w:color w:val="000000"/>
                <w:sz w:val="26"/>
                <w:szCs w:val="26"/>
              </w:rPr>
            </w:pPr>
            <w:r w:rsidRPr="00E44D60">
              <w:rPr>
                <w:rFonts w:ascii="標楷體" w:eastAsia="標楷體" w:hAnsi="標楷體"/>
                <w:b/>
                <w:color w:val="000000"/>
                <w:sz w:val="26"/>
                <w:szCs w:val="26"/>
              </w:rPr>
              <w:t>委員建議事項</w:t>
            </w:r>
          </w:p>
        </w:tc>
        <w:tc>
          <w:tcPr>
            <w:tcW w:w="40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CE3EBF" w14:textId="77777777" w:rsidR="00C37049" w:rsidRPr="00E44D60" w:rsidRDefault="00C37049" w:rsidP="00F70F5F">
            <w:pPr>
              <w:spacing w:line="360" w:lineRule="exact"/>
              <w:jc w:val="center"/>
              <w:rPr>
                <w:rFonts w:ascii="標楷體" w:eastAsia="標楷體" w:hAnsi="標楷體"/>
                <w:b/>
                <w:sz w:val="26"/>
                <w:szCs w:val="26"/>
              </w:rPr>
            </w:pPr>
            <w:r w:rsidRPr="00E44D60">
              <w:rPr>
                <w:rFonts w:ascii="標楷體" w:eastAsia="標楷體" w:hAnsi="標楷體"/>
                <w:b/>
                <w:sz w:val="26"/>
                <w:szCs w:val="26"/>
              </w:rPr>
              <w:t>策進作為</w:t>
            </w:r>
          </w:p>
        </w:tc>
        <w:tc>
          <w:tcPr>
            <w:tcW w:w="4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4A284A" w14:textId="77777777" w:rsidR="00C37049" w:rsidRPr="00E44D60" w:rsidRDefault="00C37049" w:rsidP="00F70F5F">
            <w:pPr>
              <w:spacing w:line="360" w:lineRule="exact"/>
              <w:jc w:val="center"/>
              <w:rPr>
                <w:rFonts w:ascii="標楷體" w:eastAsia="標楷體" w:hAnsi="標楷體"/>
                <w:b/>
                <w:color w:val="000000"/>
                <w:sz w:val="26"/>
                <w:szCs w:val="26"/>
              </w:rPr>
            </w:pPr>
            <w:r w:rsidRPr="00E44D60">
              <w:rPr>
                <w:rFonts w:ascii="標楷體" w:eastAsia="標楷體" w:hAnsi="標楷體"/>
                <w:b/>
                <w:color w:val="000000"/>
                <w:sz w:val="26"/>
                <w:szCs w:val="26"/>
              </w:rPr>
              <w:t>110年</w:t>
            </w:r>
            <w:r w:rsidRPr="00E44D60">
              <w:rPr>
                <w:rFonts w:ascii="標楷體" w:eastAsia="標楷體" w:hAnsi="標楷體" w:hint="eastAsia"/>
                <w:b/>
                <w:color w:val="000000"/>
                <w:sz w:val="26"/>
                <w:szCs w:val="26"/>
              </w:rPr>
              <w:t>1</w:t>
            </w:r>
            <w:r w:rsidRPr="00E44D60">
              <w:rPr>
                <w:rFonts w:ascii="標楷體" w:eastAsia="標楷體" w:hAnsi="標楷體"/>
                <w:b/>
                <w:color w:val="000000"/>
                <w:sz w:val="26"/>
                <w:szCs w:val="26"/>
              </w:rPr>
              <w:t>-</w:t>
            </w:r>
            <w:r w:rsidRPr="00E44D60">
              <w:rPr>
                <w:rFonts w:ascii="標楷體" w:eastAsia="標楷體" w:hAnsi="標楷體" w:hint="eastAsia"/>
                <w:b/>
                <w:color w:val="000000"/>
                <w:sz w:val="26"/>
                <w:szCs w:val="26"/>
              </w:rPr>
              <w:t>11</w:t>
            </w:r>
            <w:r w:rsidRPr="00E44D60">
              <w:rPr>
                <w:rFonts w:ascii="標楷體" w:eastAsia="標楷體" w:hAnsi="標楷體"/>
                <w:b/>
                <w:color w:val="000000"/>
                <w:sz w:val="26"/>
                <w:szCs w:val="26"/>
              </w:rPr>
              <w:t>月辦理情形</w:t>
            </w:r>
          </w:p>
        </w:tc>
      </w:tr>
      <w:tr w:rsidR="00C37049" w:rsidRPr="00E44D60" w14:paraId="01A97C67" w14:textId="77777777" w:rsidTr="00C37049">
        <w:trPr>
          <w:trHeight w:val="360"/>
          <w:tblHeader/>
          <w:jc w:val="center"/>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4A0BE" w14:textId="77777777" w:rsidR="00C37049" w:rsidRPr="00E44D60" w:rsidRDefault="00C37049" w:rsidP="00F70F5F">
            <w:pPr>
              <w:spacing w:line="360" w:lineRule="exact"/>
              <w:jc w:val="center"/>
              <w:rPr>
                <w:rFonts w:ascii="標楷體" w:eastAsia="標楷體" w:hAnsi="標楷體"/>
                <w:b/>
                <w:color w:val="000000"/>
                <w:sz w:val="26"/>
                <w:szCs w:val="26"/>
              </w:rPr>
            </w:pPr>
          </w:p>
        </w:tc>
        <w:tc>
          <w:tcPr>
            <w:tcW w:w="36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75976" w14:textId="77777777" w:rsidR="00C37049" w:rsidRPr="00E44D60" w:rsidRDefault="00C37049" w:rsidP="00F70F5F">
            <w:pPr>
              <w:spacing w:line="360" w:lineRule="exact"/>
              <w:jc w:val="center"/>
              <w:rPr>
                <w:rFonts w:ascii="標楷體" w:eastAsia="標楷體" w:hAnsi="標楷體"/>
                <w:b/>
                <w:color w:val="000000"/>
                <w:sz w:val="26"/>
                <w:szCs w:val="26"/>
              </w:rPr>
            </w:pPr>
          </w:p>
        </w:tc>
        <w:tc>
          <w:tcPr>
            <w:tcW w:w="4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FE5CC" w14:textId="77777777" w:rsidR="00C37049" w:rsidRPr="00E44D60" w:rsidRDefault="00C37049" w:rsidP="00F70F5F">
            <w:pPr>
              <w:spacing w:line="360" w:lineRule="exact"/>
              <w:jc w:val="center"/>
              <w:rPr>
                <w:rFonts w:ascii="標楷體" w:eastAsia="標楷體" w:hAnsi="標楷體"/>
                <w:b/>
                <w:sz w:val="26"/>
                <w:szCs w:val="26"/>
              </w:rPr>
            </w:pPr>
          </w:p>
        </w:tc>
        <w:tc>
          <w:tcPr>
            <w:tcW w:w="4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FAC88" w14:textId="77777777" w:rsidR="00C37049" w:rsidRPr="00E44D60" w:rsidRDefault="00C37049" w:rsidP="00F70F5F">
            <w:pPr>
              <w:spacing w:line="360" w:lineRule="exact"/>
              <w:jc w:val="center"/>
              <w:rPr>
                <w:rFonts w:ascii="標楷體" w:eastAsia="標楷體" w:hAnsi="標楷體"/>
                <w:b/>
                <w:color w:val="000000"/>
                <w:sz w:val="26"/>
                <w:szCs w:val="26"/>
              </w:rPr>
            </w:pPr>
          </w:p>
        </w:tc>
      </w:tr>
      <w:tr w:rsidR="00C37049" w:rsidRPr="00E44D60" w14:paraId="7287FFE2" w14:textId="77777777" w:rsidTr="00C37049">
        <w:trPr>
          <w:trHeight w:val="3067"/>
          <w:jc w:val="center"/>
        </w:trPr>
        <w:tc>
          <w:tcPr>
            <w:tcW w:w="477" w:type="dxa"/>
            <w:vMerge w:val="restart"/>
            <w:tcBorders>
              <w:top w:val="single" w:sz="4" w:space="0" w:color="000000"/>
              <w:left w:val="single" w:sz="4" w:space="0" w:color="000000"/>
              <w:right w:val="single" w:sz="4" w:space="0" w:color="000000"/>
            </w:tcBorders>
            <w:shd w:val="clear" w:color="auto" w:fill="auto"/>
            <w:vAlign w:val="center"/>
          </w:tcPr>
          <w:p w14:paraId="5E163C4E" w14:textId="77777777" w:rsidR="00C37049" w:rsidRPr="00E44D60" w:rsidRDefault="00C37049" w:rsidP="00F70F5F">
            <w:pPr>
              <w:spacing w:line="360" w:lineRule="exact"/>
              <w:jc w:val="center"/>
              <w:rPr>
                <w:rFonts w:ascii="標楷體" w:eastAsia="標楷體" w:hAnsi="標楷體"/>
                <w:color w:val="000000"/>
                <w:sz w:val="26"/>
                <w:szCs w:val="26"/>
              </w:rPr>
            </w:pPr>
            <w:r w:rsidRPr="00E44D60">
              <w:rPr>
                <w:rFonts w:ascii="標楷體" w:eastAsia="標楷體" w:hAnsi="標楷體" w:hint="eastAsia"/>
                <w:color w:val="000000"/>
                <w:sz w:val="26"/>
                <w:szCs w:val="26"/>
              </w:rPr>
              <w:t>1</w:t>
            </w:r>
          </w:p>
        </w:tc>
        <w:tc>
          <w:tcPr>
            <w:tcW w:w="3670" w:type="dxa"/>
            <w:vMerge w:val="restart"/>
            <w:tcBorders>
              <w:top w:val="single" w:sz="4" w:space="0" w:color="000000"/>
              <w:left w:val="single" w:sz="4" w:space="0" w:color="000000"/>
              <w:right w:val="single" w:sz="4" w:space="0" w:color="000000"/>
            </w:tcBorders>
            <w:shd w:val="clear" w:color="auto" w:fill="auto"/>
          </w:tcPr>
          <w:p w14:paraId="161461B8"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農會、工會之決策參與性別平等，亦須先統計會員性別比例、理監事性別比例等基礎資料，據以訂定選任人員縮減性別落差之合宜目標。針對農會、工會之性別平等宣導，亦須調整內容，一方面促進女性投入選舉之意願，另一方面促進男性接納女性決策參與，而非僅提供一般性、</w:t>
            </w:r>
            <w:proofErr w:type="gramStart"/>
            <w:r w:rsidRPr="00E44D60">
              <w:rPr>
                <w:rFonts w:ascii="標楷體" w:eastAsia="標楷體" w:hAnsi="標楷體"/>
                <w:b/>
                <w:color w:val="000000"/>
                <w:sz w:val="26"/>
                <w:szCs w:val="26"/>
              </w:rPr>
              <w:t>通識性的</w:t>
            </w:r>
            <w:proofErr w:type="gramEnd"/>
            <w:r w:rsidRPr="00E44D60">
              <w:rPr>
                <w:rFonts w:ascii="標楷體" w:eastAsia="標楷體" w:hAnsi="標楷體"/>
                <w:b/>
                <w:color w:val="000000"/>
                <w:sz w:val="26"/>
                <w:szCs w:val="26"/>
              </w:rPr>
              <w:t>性別平等課程。</w:t>
            </w:r>
          </w:p>
        </w:tc>
        <w:tc>
          <w:tcPr>
            <w:tcW w:w="4063" w:type="dxa"/>
            <w:tcBorders>
              <w:top w:val="single" w:sz="4" w:space="0" w:color="000000"/>
              <w:left w:val="single" w:sz="4" w:space="0" w:color="000000"/>
              <w:bottom w:val="single" w:sz="4" w:space="0" w:color="auto"/>
              <w:right w:val="single" w:sz="4" w:space="0" w:color="000000"/>
            </w:tcBorders>
            <w:shd w:val="clear" w:color="auto" w:fill="auto"/>
          </w:tcPr>
          <w:p w14:paraId="26F58592" w14:textId="77777777" w:rsidR="00C37049" w:rsidRPr="00E44D60" w:rsidRDefault="00C37049" w:rsidP="00F70F5F">
            <w:pPr>
              <w:spacing w:line="360" w:lineRule="exact"/>
              <w:jc w:val="both"/>
              <w:rPr>
                <w:rFonts w:ascii="標楷體" w:eastAsia="標楷體" w:hAnsi="標楷體"/>
                <w:b/>
                <w:sz w:val="26"/>
                <w:szCs w:val="26"/>
              </w:rPr>
            </w:pPr>
            <w:r w:rsidRPr="00E44D60">
              <w:rPr>
                <w:rFonts w:ascii="標楷體" w:eastAsia="標楷體" w:hAnsi="標楷體"/>
                <w:b/>
                <w:sz w:val="26"/>
                <w:szCs w:val="26"/>
              </w:rPr>
              <w:t>農業處：</w:t>
            </w:r>
          </w:p>
          <w:p w14:paraId="3411EE95" w14:textId="77777777" w:rsidR="00C37049" w:rsidRPr="00E44D60" w:rsidRDefault="00C37049" w:rsidP="00F70F5F">
            <w:pPr>
              <w:spacing w:line="360" w:lineRule="exact"/>
              <w:jc w:val="both"/>
              <w:rPr>
                <w:rFonts w:ascii="標楷體" w:eastAsia="標楷體" w:hAnsi="標楷體"/>
                <w:sz w:val="26"/>
                <w:szCs w:val="26"/>
              </w:rPr>
            </w:pPr>
            <w:r w:rsidRPr="00E44D60">
              <w:rPr>
                <w:rFonts w:ascii="標楷體" w:eastAsia="標楷體" w:hAnsi="標楷體"/>
                <w:sz w:val="26"/>
                <w:szCs w:val="26"/>
              </w:rPr>
              <w:t>農會年度考核加分列入是否有女性參選（每1人1分，最高5分）以及候選資格說明會的女性會員參加比例（達參加總人數1/5給3分，1/3給5分）。</w:t>
            </w:r>
            <w:proofErr w:type="gramStart"/>
            <w:r w:rsidRPr="00E44D60">
              <w:rPr>
                <w:rFonts w:ascii="標楷體" w:eastAsia="標楷體" w:hAnsi="標楷體"/>
                <w:sz w:val="26"/>
                <w:szCs w:val="26"/>
              </w:rPr>
              <w:t>110</w:t>
            </w:r>
            <w:proofErr w:type="gramEnd"/>
            <w:r w:rsidRPr="00E44D60">
              <w:rPr>
                <w:rFonts w:ascii="標楷體" w:eastAsia="標楷體" w:hAnsi="標楷體"/>
                <w:sz w:val="26"/>
                <w:szCs w:val="26"/>
              </w:rPr>
              <w:t>年度考核，將增列辦理選任人員性別議題訓練的考核加分。</w:t>
            </w:r>
          </w:p>
        </w:tc>
        <w:tc>
          <w:tcPr>
            <w:tcW w:w="4691" w:type="dxa"/>
            <w:tcBorders>
              <w:top w:val="single" w:sz="4" w:space="0" w:color="000000"/>
              <w:left w:val="single" w:sz="4" w:space="0" w:color="000000"/>
              <w:bottom w:val="single" w:sz="4" w:space="0" w:color="auto"/>
              <w:right w:val="single" w:sz="4" w:space="0" w:color="000000"/>
            </w:tcBorders>
            <w:shd w:val="clear" w:color="auto" w:fill="auto"/>
          </w:tcPr>
          <w:p w14:paraId="2EFA9AFA" w14:textId="77777777" w:rsidR="00C37049" w:rsidRPr="00E44D60" w:rsidRDefault="00C37049" w:rsidP="00F70F5F">
            <w:pPr>
              <w:spacing w:line="360" w:lineRule="exact"/>
              <w:jc w:val="both"/>
              <w:rPr>
                <w:rFonts w:ascii="標楷體" w:eastAsia="標楷體" w:hAnsi="標楷體"/>
                <w:b/>
                <w:sz w:val="26"/>
                <w:szCs w:val="26"/>
              </w:rPr>
            </w:pPr>
            <w:r w:rsidRPr="00E44D60">
              <w:rPr>
                <w:rFonts w:ascii="標楷體" w:eastAsia="標楷體" w:hAnsi="標楷體"/>
                <w:b/>
                <w:sz w:val="26"/>
                <w:szCs w:val="26"/>
              </w:rPr>
              <w:t>農業處：</w:t>
            </w:r>
          </w:p>
          <w:p w14:paraId="5169E0D3" w14:textId="77777777" w:rsidR="00C37049" w:rsidRPr="00E44D60" w:rsidRDefault="00C37049" w:rsidP="00F70F5F">
            <w:pPr>
              <w:spacing w:line="360" w:lineRule="exact"/>
              <w:jc w:val="both"/>
              <w:rPr>
                <w:rFonts w:ascii="標楷體" w:eastAsia="標楷體" w:hAnsi="標楷體"/>
                <w:sz w:val="26"/>
                <w:szCs w:val="26"/>
              </w:rPr>
            </w:pPr>
            <w:r w:rsidRPr="00E44D60">
              <w:rPr>
                <w:rFonts w:ascii="標楷體" w:eastAsia="標楷體" w:hAnsi="標楷體" w:cs="標楷體"/>
                <w:kern w:val="2"/>
                <w:sz w:val="26"/>
                <w:szCs w:val="26"/>
              </w:rPr>
              <w:t>110</w:t>
            </w:r>
            <w:r w:rsidRPr="00E44D60">
              <w:rPr>
                <w:rFonts w:ascii="標楷體" w:eastAsia="標楷體" w:hAnsi="標楷體" w:cs="新細明體;PMingLiU"/>
                <w:kern w:val="2"/>
                <w:sz w:val="26"/>
                <w:szCs w:val="26"/>
                <w:lang w:eastAsia="zh-HK"/>
              </w:rPr>
              <w:t>年</w:t>
            </w:r>
            <w:r w:rsidRPr="00E44D60">
              <w:rPr>
                <w:rFonts w:ascii="標楷體" w:eastAsia="標楷體" w:hAnsi="標楷體" w:cs="標楷體"/>
                <w:kern w:val="2"/>
                <w:sz w:val="26"/>
                <w:szCs w:val="26"/>
              </w:rPr>
              <w:t>10</w:t>
            </w:r>
            <w:r w:rsidRPr="00E44D60">
              <w:rPr>
                <w:rFonts w:ascii="標楷體" w:eastAsia="標楷體" w:hAnsi="標楷體" w:cs="新細明體;PMingLiU"/>
                <w:kern w:val="2"/>
                <w:sz w:val="26"/>
                <w:szCs w:val="26"/>
                <w:lang w:eastAsia="zh-HK"/>
              </w:rPr>
              <w:t>月</w:t>
            </w:r>
            <w:r w:rsidRPr="00E44D60">
              <w:rPr>
                <w:rFonts w:ascii="標楷體" w:eastAsia="標楷體" w:hAnsi="標楷體" w:cs="新細明體;PMingLiU"/>
                <w:kern w:val="2"/>
                <w:sz w:val="26"/>
                <w:szCs w:val="26"/>
              </w:rPr>
              <w:t>底</w:t>
            </w:r>
            <w:r w:rsidRPr="00E44D60">
              <w:rPr>
                <w:rFonts w:ascii="標楷體" w:eastAsia="標楷體" w:hAnsi="標楷體" w:cs="新細明體;PMingLiU"/>
                <w:kern w:val="2"/>
                <w:sz w:val="26"/>
                <w:szCs w:val="26"/>
                <w:lang w:eastAsia="zh-HK"/>
              </w:rPr>
              <w:t>統計資料顯示，本縣</w:t>
            </w:r>
            <w:r w:rsidRPr="00E44D60">
              <w:rPr>
                <w:rFonts w:ascii="標楷體" w:eastAsia="標楷體" w:hAnsi="標楷體" w:cs="新細明體;PMingLiU"/>
                <w:kern w:val="2"/>
                <w:sz w:val="26"/>
                <w:szCs w:val="26"/>
              </w:rPr>
              <w:t>農會會員數共</w:t>
            </w:r>
            <w:r w:rsidRPr="00E44D60">
              <w:rPr>
                <w:rFonts w:ascii="標楷體" w:eastAsia="標楷體" w:hAnsi="標楷體" w:cs="標楷體"/>
                <w:kern w:val="2"/>
                <w:sz w:val="26"/>
                <w:szCs w:val="26"/>
              </w:rPr>
              <w:t>84,119</w:t>
            </w:r>
            <w:r w:rsidRPr="00E44D60">
              <w:rPr>
                <w:rFonts w:ascii="標楷體" w:eastAsia="標楷體" w:hAnsi="標楷體" w:cs="新細明體;PMingLiU"/>
                <w:kern w:val="2"/>
                <w:sz w:val="26"/>
                <w:szCs w:val="26"/>
              </w:rPr>
              <w:t>名，女性</w:t>
            </w:r>
            <w:r w:rsidRPr="00E44D60">
              <w:rPr>
                <w:rFonts w:ascii="標楷體" w:eastAsia="標楷體" w:hAnsi="標楷體" w:cs="標楷體"/>
                <w:kern w:val="2"/>
                <w:sz w:val="26"/>
                <w:szCs w:val="26"/>
              </w:rPr>
              <w:t>24,845</w:t>
            </w:r>
            <w:r w:rsidRPr="00E44D60">
              <w:rPr>
                <w:rFonts w:ascii="標楷體" w:eastAsia="標楷體" w:hAnsi="標楷體" w:cs="新細明體;PMingLiU"/>
                <w:kern w:val="2"/>
                <w:sz w:val="26"/>
                <w:szCs w:val="26"/>
              </w:rPr>
              <w:t>名，</w:t>
            </w:r>
            <w:proofErr w:type="gramStart"/>
            <w:r w:rsidRPr="00E44D60">
              <w:rPr>
                <w:rFonts w:ascii="標楷體" w:eastAsia="標楷體" w:hAnsi="標楷體" w:cs="新細明體;PMingLiU"/>
                <w:kern w:val="2"/>
                <w:sz w:val="26"/>
                <w:szCs w:val="26"/>
              </w:rPr>
              <w:t>佔</w:t>
            </w:r>
            <w:proofErr w:type="gramEnd"/>
            <w:r w:rsidRPr="00E44D60">
              <w:rPr>
                <w:rFonts w:ascii="標楷體" w:eastAsia="標楷體" w:hAnsi="標楷體" w:cs="標楷體"/>
                <w:kern w:val="2"/>
                <w:sz w:val="26"/>
                <w:szCs w:val="26"/>
              </w:rPr>
              <w:t>29.54%</w:t>
            </w:r>
            <w:r w:rsidRPr="00E44D60">
              <w:rPr>
                <w:rFonts w:ascii="標楷體" w:eastAsia="標楷體" w:hAnsi="標楷體" w:cs="新細明體;PMingLiU"/>
                <w:kern w:val="2"/>
                <w:sz w:val="26"/>
                <w:szCs w:val="26"/>
              </w:rPr>
              <w:t>。</w:t>
            </w:r>
          </w:p>
          <w:p w14:paraId="65E2DF02" w14:textId="77777777" w:rsidR="00C37049" w:rsidRPr="00E44D60" w:rsidRDefault="00C37049" w:rsidP="00F70F5F">
            <w:pPr>
              <w:spacing w:line="360" w:lineRule="exact"/>
              <w:jc w:val="both"/>
              <w:rPr>
                <w:sz w:val="26"/>
                <w:szCs w:val="26"/>
              </w:rPr>
            </w:pPr>
            <w:r w:rsidRPr="00E44D60">
              <w:rPr>
                <w:rFonts w:ascii="標楷體" w:eastAsia="標楷體" w:hAnsi="標楷體" w:cs="新細明體;PMingLiU"/>
                <w:kern w:val="2"/>
                <w:sz w:val="26"/>
                <w:szCs w:val="26"/>
              </w:rPr>
              <w:t>選任之小組長共</w:t>
            </w:r>
            <w:r w:rsidRPr="00E44D60">
              <w:rPr>
                <w:rFonts w:ascii="標楷體" w:eastAsia="標楷體" w:hAnsi="標楷體" w:cs="標楷體"/>
                <w:kern w:val="2"/>
                <w:sz w:val="26"/>
                <w:szCs w:val="26"/>
              </w:rPr>
              <w:t>513</w:t>
            </w:r>
            <w:r w:rsidRPr="00E44D60">
              <w:rPr>
                <w:rFonts w:ascii="標楷體" w:eastAsia="標楷體" w:hAnsi="標楷體" w:cs="新細明體;PMingLiU"/>
                <w:kern w:val="2"/>
                <w:sz w:val="26"/>
                <w:szCs w:val="26"/>
              </w:rPr>
              <w:t>名，女性</w:t>
            </w:r>
            <w:r w:rsidRPr="00E44D60">
              <w:rPr>
                <w:rFonts w:ascii="標楷體" w:eastAsia="標楷體" w:hAnsi="標楷體" w:cs="標楷體"/>
                <w:kern w:val="2"/>
                <w:sz w:val="26"/>
                <w:szCs w:val="26"/>
              </w:rPr>
              <w:t>29</w:t>
            </w:r>
            <w:r w:rsidRPr="00E44D60">
              <w:rPr>
                <w:rFonts w:ascii="標楷體" w:eastAsia="標楷體" w:hAnsi="標楷體" w:cs="新細明體;PMingLiU"/>
                <w:kern w:val="2"/>
                <w:sz w:val="26"/>
                <w:szCs w:val="26"/>
              </w:rPr>
              <w:t>名，</w:t>
            </w:r>
            <w:proofErr w:type="gramStart"/>
            <w:r w:rsidRPr="00E44D60">
              <w:rPr>
                <w:rFonts w:ascii="標楷體" w:eastAsia="標楷體" w:hAnsi="標楷體" w:cs="新細明體;PMingLiU"/>
                <w:kern w:val="2"/>
                <w:sz w:val="26"/>
                <w:szCs w:val="26"/>
              </w:rPr>
              <w:t>佔</w:t>
            </w:r>
            <w:proofErr w:type="gramEnd"/>
            <w:r w:rsidRPr="00E44D60">
              <w:rPr>
                <w:rFonts w:ascii="標楷體" w:eastAsia="標楷體" w:hAnsi="標楷體" w:cs="標楷體"/>
                <w:kern w:val="2"/>
                <w:sz w:val="26"/>
                <w:szCs w:val="26"/>
              </w:rPr>
              <w:t>5.65%</w:t>
            </w:r>
            <w:r w:rsidRPr="00E44D60">
              <w:rPr>
                <w:rFonts w:ascii="標楷體" w:eastAsia="標楷體" w:hAnsi="標楷體" w:cs="新細明體;PMingLiU"/>
                <w:kern w:val="2"/>
                <w:sz w:val="26"/>
                <w:szCs w:val="26"/>
              </w:rPr>
              <w:t>。</w:t>
            </w:r>
          </w:p>
          <w:p w14:paraId="4B924032" w14:textId="77777777" w:rsidR="00C37049" w:rsidRPr="00E44D60" w:rsidRDefault="00C37049" w:rsidP="00F70F5F">
            <w:pPr>
              <w:spacing w:line="360" w:lineRule="exact"/>
              <w:jc w:val="both"/>
              <w:rPr>
                <w:sz w:val="26"/>
                <w:szCs w:val="26"/>
              </w:rPr>
            </w:pPr>
            <w:r w:rsidRPr="00E44D60">
              <w:rPr>
                <w:rFonts w:ascii="標楷體" w:eastAsia="標楷體" w:hAnsi="標楷體" w:cs="新細明體;PMingLiU"/>
                <w:kern w:val="2"/>
                <w:sz w:val="26"/>
                <w:szCs w:val="26"/>
              </w:rPr>
              <w:t>選任之會員代表共</w:t>
            </w:r>
            <w:r w:rsidRPr="00E44D60">
              <w:rPr>
                <w:rFonts w:ascii="標楷體" w:eastAsia="標楷體" w:hAnsi="標楷體" w:cs="標楷體"/>
                <w:kern w:val="2"/>
                <w:sz w:val="26"/>
                <w:szCs w:val="26"/>
              </w:rPr>
              <w:t>1,187</w:t>
            </w:r>
            <w:r w:rsidRPr="00E44D60">
              <w:rPr>
                <w:rFonts w:ascii="標楷體" w:eastAsia="標楷體" w:hAnsi="標楷體" w:cs="新細明體;PMingLiU"/>
                <w:kern w:val="2"/>
                <w:sz w:val="26"/>
                <w:szCs w:val="26"/>
              </w:rPr>
              <w:t>名，女性</w:t>
            </w:r>
            <w:r w:rsidRPr="00E44D60">
              <w:rPr>
                <w:rFonts w:ascii="標楷體" w:eastAsia="標楷體" w:hAnsi="標楷體" w:cs="標楷體"/>
                <w:kern w:val="2"/>
                <w:sz w:val="26"/>
                <w:szCs w:val="26"/>
              </w:rPr>
              <w:t>70</w:t>
            </w:r>
            <w:r w:rsidRPr="00E44D60">
              <w:rPr>
                <w:rFonts w:ascii="標楷體" w:eastAsia="標楷體" w:hAnsi="標楷體" w:cs="新細明體;PMingLiU"/>
                <w:kern w:val="2"/>
                <w:sz w:val="26"/>
                <w:szCs w:val="26"/>
              </w:rPr>
              <w:t>名，</w:t>
            </w:r>
            <w:proofErr w:type="gramStart"/>
            <w:r w:rsidRPr="00E44D60">
              <w:rPr>
                <w:rFonts w:ascii="標楷體" w:eastAsia="標楷體" w:hAnsi="標楷體" w:cs="新細明體;PMingLiU"/>
                <w:kern w:val="2"/>
                <w:sz w:val="26"/>
                <w:szCs w:val="26"/>
              </w:rPr>
              <w:t>佔</w:t>
            </w:r>
            <w:proofErr w:type="gramEnd"/>
            <w:r w:rsidRPr="00E44D60">
              <w:rPr>
                <w:rFonts w:ascii="標楷體" w:eastAsia="標楷體" w:hAnsi="標楷體" w:cs="標楷體"/>
                <w:kern w:val="2"/>
                <w:sz w:val="26"/>
                <w:szCs w:val="26"/>
              </w:rPr>
              <w:t>5.90%</w:t>
            </w:r>
            <w:r w:rsidRPr="00E44D60">
              <w:rPr>
                <w:rFonts w:ascii="標楷體" w:eastAsia="標楷體" w:hAnsi="標楷體" w:cs="新細明體;PMingLiU"/>
                <w:kern w:val="2"/>
                <w:sz w:val="26"/>
                <w:szCs w:val="26"/>
              </w:rPr>
              <w:t>。</w:t>
            </w:r>
          </w:p>
          <w:p w14:paraId="44B58A4B" w14:textId="77777777" w:rsidR="00C37049" w:rsidRPr="00E44D60" w:rsidRDefault="00C37049" w:rsidP="00F70F5F">
            <w:pPr>
              <w:widowControl w:val="0"/>
              <w:spacing w:line="360" w:lineRule="exact"/>
              <w:jc w:val="both"/>
              <w:rPr>
                <w:sz w:val="26"/>
                <w:szCs w:val="26"/>
              </w:rPr>
            </w:pPr>
            <w:r w:rsidRPr="00E44D60">
              <w:rPr>
                <w:rFonts w:ascii="標楷體" w:eastAsia="標楷體" w:hAnsi="標楷體" w:cs="新細明體;PMingLiU"/>
                <w:kern w:val="2"/>
                <w:sz w:val="26"/>
                <w:szCs w:val="26"/>
                <w:lang w:eastAsia="zh-HK"/>
              </w:rPr>
              <w:t>選任之理事</w:t>
            </w:r>
            <w:r w:rsidRPr="00E44D60">
              <w:rPr>
                <w:rFonts w:ascii="標楷體" w:eastAsia="標楷體" w:hAnsi="標楷體" w:cs="新細明體;PMingLiU"/>
                <w:kern w:val="2"/>
                <w:sz w:val="26"/>
                <w:szCs w:val="26"/>
              </w:rPr>
              <w:t>共</w:t>
            </w:r>
            <w:r w:rsidRPr="00E44D60">
              <w:rPr>
                <w:rFonts w:ascii="標楷體" w:eastAsia="標楷體" w:hAnsi="標楷體" w:cs="標楷體"/>
                <w:kern w:val="2"/>
                <w:sz w:val="26"/>
                <w:szCs w:val="26"/>
                <w:lang w:eastAsia="zh-HK"/>
              </w:rPr>
              <w:t>2</w:t>
            </w:r>
            <w:r w:rsidRPr="00E44D60">
              <w:rPr>
                <w:rFonts w:ascii="標楷體" w:eastAsia="標楷體" w:hAnsi="標楷體" w:cs="標楷體"/>
                <w:kern w:val="2"/>
                <w:sz w:val="26"/>
                <w:szCs w:val="26"/>
              </w:rPr>
              <w:t>49</w:t>
            </w:r>
            <w:r w:rsidRPr="00E44D60">
              <w:rPr>
                <w:rFonts w:ascii="標楷體" w:eastAsia="標楷體" w:hAnsi="標楷體" w:cs="新細明體;PMingLiU"/>
                <w:kern w:val="2"/>
                <w:sz w:val="26"/>
                <w:szCs w:val="26"/>
                <w:lang w:eastAsia="zh-HK"/>
              </w:rPr>
              <w:t>名</w:t>
            </w:r>
            <w:r w:rsidRPr="00E44D60">
              <w:rPr>
                <w:rFonts w:ascii="標楷體" w:eastAsia="標楷體" w:hAnsi="標楷體" w:cs="新細明體;PMingLiU"/>
                <w:kern w:val="2"/>
                <w:sz w:val="26"/>
                <w:szCs w:val="26"/>
              </w:rPr>
              <w:t>，</w:t>
            </w:r>
            <w:r w:rsidRPr="00E44D60">
              <w:rPr>
                <w:rFonts w:ascii="標楷體" w:eastAsia="標楷體" w:hAnsi="標楷體" w:cs="新細明體;PMingLiU"/>
                <w:kern w:val="2"/>
                <w:sz w:val="26"/>
                <w:szCs w:val="26"/>
                <w:lang w:eastAsia="zh-HK"/>
              </w:rPr>
              <w:t>女性</w:t>
            </w:r>
            <w:r w:rsidRPr="00E44D60">
              <w:rPr>
                <w:rFonts w:ascii="標楷體" w:eastAsia="標楷體" w:hAnsi="標楷體" w:cs="標楷體"/>
                <w:kern w:val="2"/>
                <w:sz w:val="26"/>
                <w:szCs w:val="26"/>
              </w:rPr>
              <w:t>8</w:t>
            </w:r>
            <w:r w:rsidRPr="00E44D60">
              <w:rPr>
                <w:rFonts w:ascii="標楷體" w:eastAsia="標楷體" w:hAnsi="標楷體" w:cs="新細明體;PMingLiU"/>
                <w:kern w:val="2"/>
                <w:sz w:val="26"/>
                <w:szCs w:val="26"/>
                <w:lang w:eastAsia="zh-HK"/>
              </w:rPr>
              <w:t>名</w:t>
            </w:r>
            <w:r w:rsidRPr="00E44D60">
              <w:rPr>
                <w:rFonts w:ascii="標楷體" w:eastAsia="標楷體" w:hAnsi="標楷體" w:cs="新細明體;PMingLiU"/>
                <w:kern w:val="2"/>
                <w:sz w:val="26"/>
                <w:szCs w:val="26"/>
              </w:rPr>
              <w:t>，</w:t>
            </w:r>
            <w:proofErr w:type="gramStart"/>
            <w:r w:rsidRPr="00E44D60">
              <w:rPr>
                <w:rFonts w:ascii="標楷體" w:eastAsia="標楷體" w:hAnsi="標楷體" w:cs="新細明體;PMingLiU"/>
                <w:kern w:val="2"/>
                <w:sz w:val="26"/>
                <w:szCs w:val="26"/>
              </w:rPr>
              <w:t>佔</w:t>
            </w:r>
            <w:proofErr w:type="gramEnd"/>
            <w:r w:rsidRPr="00E44D60">
              <w:rPr>
                <w:rFonts w:ascii="標楷體" w:eastAsia="標楷體" w:hAnsi="標楷體" w:cs="標楷體"/>
                <w:kern w:val="2"/>
                <w:sz w:val="26"/>
                <w:szCs w:val="26"/>
              </w:rPr>
              <w:t>3.21%</w:t>
            </w:r>
            <w:r w:rsidRPr="00E44D60">
              <w:rPr>
                <w:rFonts w:ascii="標楷體" w:eastAsia="標楷體" w:hAnsi="標楷體" w:cs="新細明體;PMingLiU"/>
                <w:kern w:val="2"/>
                <w:sz w:val="26"/>
                <w:szCs w:val="26"/>
              </w:rPr>
              <w:t>。</w:t>
            </w:r>
          </w:p>
          <w:p w14:paraId="038727B5" w14:textId="77777777" w:rsidR="00C37049" w:rsidRPr="00E44D60" w:rsidRDefault="00C37049" w:rsidP="00F70F5F">
            <w:pPr>
              <w:widowControl w:val="0"/>
              <w:spacing w:line="360" w:lineRule="exact"/>
              <w:jc w:val="both"/>
              <w:rPr>
                <w:sz w:val="26"/>
                <w:szCs w:val="26"/>
              </w:rPr>
            </w:pPr>
            <w:r w:rsidRPr="00E44D60">
              <w:rPr>
                <w:rFonts w:ascii="標楷體" w:eastAsia="標楷體" w:hAnsi="標楷體" w:cs="新細明體;PMingLiU"/>
                <w:kern w:val="2"/>
                <w:sz w:val="26"/>
                <w:szCs w:val="26"/>
                <w:lang w:eastAsia="zh-HK"/>
              </w:rPr>
              <w:t>選任之監事</w:t>
            </w:r>
            <w:r w:rsidRPr="00E44D60">
              <w:rPr>
                <w:rFonts w:ascii="標楷體" w:eastAsia="標楷體" w:hAnsi="標楷體" w:cs="新細明體;PMingLiU"/>
                <w:kern w:val="2"/>
                <w:sz w:val="26"/>
                <w:szCs w:val="26"/>
              </w:rPr>
              <w:t>共</w:t>
            </w:r>
            <w:r w:rsidRPr="00E44D60">
              <w:rPr>
                <w:rFonts w:ascii="標楷體" w:eastAsia="標楷體" w:hAnsi="標楷體" w:cs="標楷體"/>
                <w:kern w:val="2"/>
                <w:sz w:val="26"/>
                <w:szCs w:val="26"/>
              </w:rPr>
              <w:t>83</w:t>
            </w:r>
            <w:r w:rsidRPr="00E44D60">
              <w:rPr>
                <w:rFonts w:ascii="標楷體" w:eastAsia="標楷體" w:hAnsi="標楷體" w:cs="新細明體;PMingLiU"/>
                <w:kern w:val="2"/>
                <w:sz w:val="26"/>
                <w:szCs w:val="26"/>
              </w:rPr>
              <w:t>名，</w:t>
            </w:r>
            <w:r w:rsidRPr="00E44D60">
              <w:rPr>
                <w:rFonts w:ascii="標楷體" w:eastAsia="標楷體" w:hAnsi="標楷體" w:cs="新細明體;PMingLiU"/>
                <w:kern w:val="2"/>
                <w:sz w:val="26"/>
                <w:szCs w:val="26"/>
                <w:lang w:eastAsia="zh-HK"/>
              </w:rPr>
              <w:t>女性</w:t>
            </w:r>
            <w:r w:rsidRPr="00E44D60">
              <w:rPr>
                <w:rFonts w:ascii="標楷體" w:eastAsia="標楷體" w:hAnsi="標楷體" w:cs="標楷體"/>
                <w:kern w:val="2"/>
                <w:sz w:val="26"/>
                <w:szCs w:val="26"/>
              </w:rPr>
              <w:t>2</w:t>
            </w:r>
            <w:r w:rsidRPr="00E44D60">
              <w:rPr>
                <w:rFonts w:ascii="標楷體" w:eastAsia="標楷體" w:hAnsi="標楷體" w:cs="新細明體;PMingLiU"/>
                <w:kern w:val="2"/>
                <w:sz w:val="26"/>
                <w:szCs w:val="26"/>
                <w:lang w:eastAsia="zh-HK"/>
              </w:rPr>
              <w:t>名</w:t>
            </w:r>
            <w:r w:rsidRPr="00E44D60">
              <w:rPr>
                <w:rFonts w:ascii="標楷體" w:eastAsia="標楷體" w:hAnsi="標楷體" w:cs="新細明體;PMingLiU"/>
                <w:kern w:val="2"/>
                <w:sz w:val="26"/>
                <w:szCs w:val="26"/>
              </w:rPr>
              <w:t>，</w:t>
            </w:r>
            <w:proofErr w:type="gramStart"/>
            <w:r w:rsidRPr="00E44D60">
              <w:rPr>
                <w:rFonts w:ascii="標楷體" w:eastAsia="標楷體" w:hAnsi="標楷體" w:cs="新細明體;PMingLiU"/>
                <w:kern w:val="2"/>
                <w:sz w:val="26"/>
                <w:szCs w:val="26"/>
              </w:rPr>
              <w:t>佔</w:t>
            </w:r>
            <w:proofErr w:type="gramEnd"/>
            <w:r w:rsidRPr="00E44D60">
              <w:rPr>
                <w:rFonts w:ascii="標楷體" w:eastAsia="標楷體" w:hAnsi="標楷體" w:cs="標楷體"/>
                <w:kern w:val="2"/>
                <w:sz w:val="26"/>
                <w:szCs w:val="26"/>
              </w:rPr>
              <w:t>2.41%</w:t>
            </w:r>
            <w:r w:rsidRPr="00E44D60">
              <w:rPr>
                <w:rFonts w:ascii="標楷體" w:eastAsia="標楷體" w:hAnsi="標楷體" w:cs="新細明體;PMingLiU"/>
                <w:kern w:val="2"/>
                <w:sz w:val="26"/>
                <w:szCs w:val="26"/>
              </w:rPr>
              <w:t>。</w:t>
            </w:r>
          </w:p>
          <w:p w14:paraId="730AF0AA" w14:textId="77777777" w:rsidR="00C37049" w:rsidRPr="00E44D60" w:rsidRDefault="00C37049" w:rsidP="00F70F5F">
            <w:pPr>
              <w:widowControl w:val="0"/>
              <w:spacing w:line="360" w:lineRule="exact"/>
              <w:jc w:val="both"/>
              <w:rPr>
                <w:sz w:val="26"/>
                <w:szCs w:val="26"/>
              </w:rPr>
            </w:pPr>
            <w:r w:rsidRPr="00E44D60">
              <w:rPr>
                <w:rFonts w:ascii="標楷體" w:eastAsia="標楷體" w:hAnsi="標楷體" w:cs="新細明體;PMingLiU"/>
                <w:kern w:val="2"/>
                <w:sz w:val="26"/>
                <w:szCs w:val="26"/>
              </w:rPr>
              <w:t>由理事會聘任之</w:t>
            </w:r>
            <w:r w:rsidRPr="00E44D60">
              <w:rPr>
                <w:rFonts w:ascii="標楷體" w:eastAsia="標楷體" w:hAnsi="標楷體" w:cs="新細明體;PMingLiU"/>
                <w:kern w:val="2"/>
                <w:sz w:val="26"/>
                <w:szCs w:val="26"/>
                <w:lang w:eastAsia="zh-HK"/>
              </w:rPr>
              <w:t>總幹事</w:t>
            </w:r>
            <w:r w:rsidRPr="00E44D60">
              <w:rPr>
                <w:rFonts w:ascii="標楷體" w:eastAsia="標楷體" w:hAnsi="標楷體" w:cs="新細明體;PMingLiU"/>
                <w:kern w:val="2"/>
                <w:sz w:val="26"/>
                <w:szCs w:val="26"/>
              </w:rPr>
              <w:t>目前</w:t>
            </w:r>
            <w:r w:rsidRPr="00E44D60">
              <w:rPr>
                <w:rFonts w:ascii="標楷體" w:eastAsia="標楷體" w:hAnsi="標楷體" w:cs="新細明體;PMingLiU"/>
                <w:kern w:val="2"/>
                <w:sz w:val="26"/>
                <w:szCs w:val="26"/>
                <w:lang w:eastAsia="zh-HK"/>
              </w:rPr>
              <w:t>共</w:t>
            </w:r>
            <w:r w:rsidRPr="00E44D60">
              <w:rPr>
                <w:rFonts w:ascii="標楷體" w:eastAsia="標楷體" w:hAnsi="標楷體" w:cs="標楷體"/>
                <w:kern w:val="2"/>
                <w:sz w:val="26"/>
                <w:szCs w:val="26"/>
              </w:rPr>
              <w:t>26</w:t>
            </w:r>
            <w:r w:rsidRPr="00E44D60">
              <w:rPr>
                <w:rFonts w:ascii="標楷體" w:eastAsia="標楷體" w:hAnsi="標楷體" w:cs="新細明體;PMingLiU"/>
                <w:kern w:val="2"/>
                <w:sz w:val="26"/>
                <w:szCs w:val="26"/>
                <w:lang w:eastAsia="zh-HK"/>
              </w:rPr>
              <w:t>名，女性</w:t>
            </w:r>
            <w:r w:rsidRPr="00E44D60">
              <w:rPr>
                <w:rFonts w:ascii="標楷體" w:eastAsia="標楷體" w:hAnsi="標楷體" w:cs="標楷體"/>
                <w:kern w:val="2"/>
                <w:sz w:val="26"/>
                <w:szCs w:val="26"/>
              </w:rPr>
              <w:t>6</w:t>
            </w:r>
            <w:r w:rsidRPr="00E44D60">
              <w:rPr>
                <w:rFonts w:ascii="標楷體" w:eastAsia="標楷體" w:hAnsi="標楷體" w:cs="新細明體;PMingLiU"/>
                <w:kern w:val="2"/>
                <w:sz w:val="26"/>
                <w:szCs w:val="26"/>
              </w:rPr>
              <w:t>名</w:t>
            </w:r>
            <w:r w:rsidRPr="00E44D60">
              <w:rPr>
                <w:rFonts w:ascii="標楷體" w:eastAsia="標楷體" w:hAnsi="標楷體" w:cs="標楷體"/>
                <w:kern w:val="2"/>
                <w:sz w:val="26"/>
                <w:szCs w:val="26"/>
              </w:rPr>
              <w:t>(23.1%)，略高於</w:t>
            </w:r>
            <w:r w:rsidRPr="00E44D60">
              <w:rPr>
                <w:rFonts w:ascii="標楷體" w:eastAsia="標楷體" w:hAnsi="標楷體" w:cs="新細明體;PMingLiU"/>
                <w:kern w:val="2"/>
                <w:sz w:val="26"/>
                <w:szCs w:val="26"/>
              </w:rPr>
              <w:t>全國平均</w:t>
            </w:r>
            <w:r w:rsidRPr="00E44D60">
              <w:rPr>
                <w:rFonts w:ascii="標楷體" w:eastAsia="標楷體" w:hAnsi="標楷體" w:cs="標楷體"/>
                <w:kern w:val="2"/>
                <w:sz w:val="26"/>
                <w:szCs w:val="26"/>
                <w:lang w:eastAsia="zh-HK"/>
              </w:rPr>
              <w:t>2</w:t>
            </w:r>
            <w:r w:rsidRPr="00E44D60">
              <w:rPr>
                <w:rFonts w:ascii="標楷體" w:eastAsia="標楷體" w:hAnsi="標楷體" w:cs="標楷體"/>
                <w:kern w:val="2"/>
                <w:sz w:val="26"/>
                <w:szCs w:val="26"/>
              </w:rPr>
              <w:t>2.4</w:t>
            </w:r>
            <w:r w:rsidRPr="00E44D60">
              <w:rPr>
                <w:rFonts w:ascii="標楷體" w:eastAsia="標楷體" w:hAnsi="標楷體" w:cs="標楷體"/>
                <w:kern w:val="2"/>
                <w:sz w:val="26"/>
                <w:szCs w:val="26"/>
                <w:lang w:eastAsia="zh-HK"/>
              </w:rPr>
              <w:t>%</w:t>
            </w:r>
            <w:r w:rsidRPr="00E44D60">
              <w:rPr>
                <w:rFonts w:ascii="標楷體" w:eastAsia="標楷體" w:hAnsi="標楷體" w:cs="新細明體;PMingLiU"/>
                <w:kern w:val="2"/>
                <w:sz w:val="26"/>
                <w:szCs w:val="26"/>
                <w:lang w:eastAsia="zh-HK"/>
              </w:rPr>
              <w:t>。</w:t>
            </w:r>
          </w:p>
          <w:p w14:paraId="05BFA684" w14:textId="77777777" w:rsidR="00C37049" w:rsidRPr="00E44D60" w:rsidRDefault="00C37049" w:rsidP="00F70F5F">
            <w:pPr>
              <w:widowControl w:val="0"/>
              <w:spacing w:line="360" w:lineRule="exact"/>
              <w:jc w:val="both"/>
              <w:rPr>
                <w:sz w:val="26"/>
                <w:szCs w:val="26"/>
              </w:rPr>
            </w:pPr>
            <w:r w:rsidRPr="00E44D60">
              <w:rPr>
                <w:rFonts w:ascii="標楷體" w:eastAsia="標楷體" w:hAnsi="標楷體" w:cs="新細明體;PMingLiU"/>
                <w:kern w:val="2"/>
                <w:sz w:val="26"/>
                <w:szCs w:val="26"/>
                <w:lang w:eastAsia="zh-HK"/>
              </w:rPr>
              <w:t>編制內主管</w:t>
            </w:r>
            <w:r w:rsidRPr="00E44D60">
              <w:rPr>
                <w:rFonts w:ascii="標楷體" w:eastAsia="標楷體" w:hAnsi="標楷體" w:cs="標楷體"/>
                <w:kern w:val="2"/>
                <w:sz w:val="26"/>
                <w:szCs w:val="26"/>
              </w:rPr>
              <w:t>共201</w:t>
            </w:r>
            <w:r w:rsidRPr="00E44D60">
              <w:rPr>
                <w:rFonts w:ascii="標楷體" w:eastAsia="標楷體" w:hAnsi="標楷體" w:cs="新細明體;PMingLiU"/>
                <w:kern w:val="2"/>
                <w:sz w:val="26"/>
                <w:szCs w:val="26"/>
                <w:lang w:eastAsia="zh-HK"/>
              </w:rPr>
              <w:t>名、女性</w:t>
            </w:r>
            <w:r w:rsidRPr="00E44D60">
              <w:rPr>
                <w:rFonts w:ascii="標楷體" w:eastAsia="標楷體" w:hAnsi="標楷體" w:cs="標楷體"/>
                <w:kern w:val="2"/>
                <w:sz w:val="26"/>
                <w:szCs w:val="26"/>
                <w:lang w:eastAsia="zh-HK"/>
              </w:rPr>
              <w:t>1</w:t>
            </w:r>
            <w:r w:rsidRPr="00E44D60">
              <w:rPr>
                <w:rFonts w:ascii="標楷體" w:eastAsia="標楷體" w:hAnsi="標楷體" w:cs="標楷體"/>
                <w:kern w:val="2"/>
                <w:sz w:val="26"/>
                <w:szCs w:val="26"/>
              </w:rPr>
              <w:t>05</w:t>
            </w:r>
            <w:r w:rsidRPr="00E44D60">
              <w:rPr>
                <w:rFonts w:ascii="標楷體" w:eastAsia="標楷體" w:hAnsi="標楷體" w:cs="新細明體;PMingLiU"/>
                <w:kern w:val="2"/>
                <w:sz w:val="26"/>
                <w:szCs w:val="26"/>
                <w:lang w:eastAsia="zh-HK"/>
              </w:rPr>
              <w:t>名</w:t>
            </w:r>
            <w:r w:rsidRPr="00E44D60">
              <w:rPr>
                <w:rFonts w:ascii="標楷體" w:eastAsia="標楷體" w:hAnsi="標楷體" w:cs="標楷體"/>
                <w:kern w:val="2"/>
                <w:sz w:val="26"/>
                <w:szCs w:val="26"/>
                <w:lang w:eastAsia="zh-HK"/>
              </w:rPr>
              <w:lastRenderedPageBreak/>
              <w:t>(</w:t>
            </w:r>
            <w:r w:rsidRPr="00E44D60">
              <w:rPr>
                <w:rFonts w:ascii="標楷體" w:eastAsia="標楷體" w:hAnsi="標楷體" w:cs="標楷體"/>
                <w:kern w:val="2"/>
                <w:sz w:val="26"/>
                <w:szCs w:val="26"/>
              </w:rPr>
              <w:t>52</w:t>
            </w:r>
            <w:r w:rsidRPr="00E44D60">
              <w:rPr>
                <w:rFonts w:ascii="標楷體" w:eastAsia="標楷體" w:hAnsi="標楷體" w:cs="標楷體"/>
                <w:kern w:val="2"/>
                <w:sz w:val="26"/>
                <w:szCs w:val="26"/>
                <w:lang w:eastAsia="zh-HK"/>
              </w:rPr>
              <w:t>.</w:t>
            </w:r>
            <w:r w:rsidRPr="00E44D60">
              <w:rPr>
                <w:rFonts w:ascii="標楷體" w:eastAsia="標楷體" w:hAnsi="標楷體" w:cs="標楷體"/>
                <w:kern w:val="2"/>
                <w:sz w:val="26"/>
                <w:szCs w:val="26"/>
              </w:rPr>
              <w:t>24</w:t>
            </w:r>
            <w:r w:rsidRPr="00E44D60">
              <w:rPr>
                <w:rFonts w:ascii="標楷體" w:eastAsia="標楷體" w:hAnsi="標楷體" w:cs="標楷體"/>
                <w:kern w:val="2"/>
                <w:sz w:val="26"/>
                <w:szCs w:val="26"/>
                <w:lang w:eastAsia="zh-HK"/>
              </w:rPr>
              <w:t>%)</w:t>
            </w:r>
            <w:r w:rsidRPr="00E44D60">
              <w:rPr>
                <w:rFonts w:ascii="標楷體" w:eastAsia="標楷體" w:hAnsi="標楷體" w:cs="標楷體"/>
                <w:kern w:val="2"/>
                <w:sz w:val="26"/>
                <w:szCs w:val="26"/>
              </w:rPr>
              <w:t>。</w:t>
            </w:r>
          </w:p>
          <w:p w14:paraId="2463DA11" w14:textId="77777777" w:rsidR="00C37049" w:rsidRPr="00E44D60" w:rsidRDefault="00C37049" w:rsidP="00F70F5F">
            <w:pPr>
              <w:widowControl w:val="0"/>
              <w:spacing w:line="360" w:lineRule="exact"/>
              <w:jc w:val="both"/>
              <w:rPr>
                <w:sz w:val="26"/>
                <w:szCs w:val="26"/>
              </w:rPr>
            </w:pPr>
            <w:r w:rsidRPr="00E44D60">
              <w:rPr>
                <w:rFonts w:ascii="標楷體" w:eastAsia="標楷體" w:hAnsi="標楷體" w:cs="新細明體;PMingLiU"/>
                <w:kern w:val="2"/>
                <w:sz w:val="26"/>
                <w:szCs w:val="26"/>
                <w:lang w:eastAsia="zh-HK"/>
              </w:rPr>
              <w:t>編制內非主管</w:t>
            </w:r>
            <w:r w:rsidRPr="00E44D60">
              <w:rPr>
                <w:rFonts w:ascii="標楷體" w:eastAsia="標楷體" w:hAnsi="標楷體" w:cs="標楷體"/>
                <w:kern w:val="2"/>
                <w:sz w:val="26"/>
                <w:szCs w:val="26"/>
              </w:rPr>
              <w:t>共1,094</w:t>
            </w:r>
            <w:r w:rsidRPr="00E44D60">
              <w:rPr>
                <w:rFonts w:ascii="標楷體" w:eastAsia="標楷體" w:hAnsi="標楷體" w:cs="新細明體;PMingLiU"/>
                <w:kern w:val="2"/>
                <w:sz w:val="26"/>
                <w:szCs w:val="26"/>
                <w:lang w:eastAsia="zh-HK"/>
              </w:rPr>
              <w:t>名、</w:t>
            </w:r>
            <w:r w:rsidRPr="00E44D60">
              <w:rPr>
                <w:rFonts w:ascii="標楷體" w:eastAsia="標楷體" w:hAnsi="標楷體" w:cs="新細明體;PMingLiU"/>
                <w:kern w:val="2"/>
                <w:sz w:val="26"/>
                <w:szCs w:val="26"/>
              </w:rPr>
              <w:t>女性</w:t>
            </w:r>
            <w:r w:rsidRPr="00E44D60">
              <w:rPr>
                <w:rFonts w:ascii="標楷體" w:eastAsia="標楷體" w:hAnsi="標楷體" w:cs="標楷體"/>
                <w:kern w:val="2"/>
                <w:sz w:val="26"/>
                <w:szCs w:val="26"/>
              </w:rPr>
              <w:t>666</w:t>
            </w:r>
            <w:r w:rsidRPr="00E44D60">
              <w:rPr>
                <w:rFonts w:ascii="標楷體" w:eastAsia="標楷體" w:hAnsi="標楷體" w:cs="新細明體;PMingLiU"/>
                <w:kern w:val="2"/>
                <w:sz w:val="26"/>
                <w:szCs w:val="26"/>
              </w:rPr>
              <w:t>名</w:t>
            </w:r>
            <w:r w:rsidRPr="00E44D60">
              <w:rPr>
                <w:rFonts w:ascii="標楷體" w:eastAsia="標楷體" w:hAnsi="標楷體" w:cs="標楷體"/>
                <w:kern w:val="2"/>
                <w:sz w:val="26"/>
                <w:szCs w:val="26"/>
                <w:lang w:eastAsia="zh-HK"/>
              </w:rPr>
              <w:t>(</w:t>
            </w:r>
            <w:r w:rsidRPr="00E44D60">
              <w:rPr>
                <w:rFonts w:ascii="標楷體" w:eastAsia="標楷體" w:hAnsi="標楷體" w:cs="標楷體"/>
                <w:kern w:val="2"/>
                <w:sz w:val="26"/>
                <w:szCs w:val="26"/>
              </w:rPr>
              <w:t>60.88</w:t>
            </w:r>
            <w:r w:rsidRPr="00E44D60">
              <w:rPr>
                <w:rFonts w:ascii="標楷體" w:eastAsia="標楷體" w:hAnsi="標楷體" w:cs="標楷體"/>
                <w:kern w:val="2"/>
                <w:sz w:val="26"/>
                <w:szCs w:val="26"/>
                <w:lang w:eastAsia="zh-HK"/>
              </w:rPr>
              <w:t>%)</w:t>
            </w:r>
            <w:r w:rsidRPr="00E44D60">
              <w:rPr>
                <w:rFonts w:ascii="標楷體" w:eastAsia="標楷體" w:hAnsi="標楷體" w:cs="標楷體"/>
                <w:kern w:val="2"/>
                <w:sz w:val="26"/>
                <w:szCs w:val="26"/>
              </w:rPr>
              <w:t>。</w:t>
            </w:r>
          </w:p>
          <w:p w14:paraId="25B175ED" w14:textId="77777777" w:rsidR="00C37049" w:rsidRPr="00E44D60" w:rsidRDefault="00C37049" w:rsidP="00F70F5F">
            <w:pPr>
              <w:spacing w:line="360" w:lineRule="exact"/>
              <w:jc w:val="both"/>
              <w:rPr>
                <w:sz w:val="26"/>
                <w:szCs w:val="26"/>
              </w:rPr>
            </w:pPr>
            <w:r w:rsidRPr="00E44D60">
              <w:rPr>
                <w:rFonts w:ascii="標楷體" w:eastAsia="標楷體" w:hAnsi="標楷體" w:cs="新細明體;PMingLiU"/>
                <w:kern w:val="2"/>
                <w:sz w:val="26"/>
                <w:szCs w:val="26"/>
                <w:lang w:eastAsia="zh-HK"/>
              </w:rPr>
              <w:t>全體員工</w:t>
            </w:r>
            <w:r w:rsidRPr="00E44D60">
              <w:rPr>
                <w:rFonts w:ascii="標楷體" w:eastAsia="標楷體" w:hAnsi="標楷體" w:cs="標楷體"/>
                <w:kern w:val="2"/>
                <w:sz w:val="26"/>
                <w:szCs w:val="26"/>
              </w:rPr>
              <w:t>共1,548</w:t>
            </w:r>
            <w:r w:rsidRPr="00E44D60">
              <w:rPr>
                <w:rFonts w:ascii="標楷體" w:eastAsia="標楷體" w:hAnsi="標楷體" w:cs="新細明體;PMingLiU"/>
                <w:kern w:val="2"/>
                <w:sz w:val="26"/>
                <w:szCs w:val="26"/>
                <w:lang w:eastAsia="zh-HK"/>
              </w:rPr>
              <w:t>名、</w:t>
            </w:r>
            <w:r w:rsidRPr="00E44D60">
              <w:rPr>
                <w:rFonts w:ascii="標楷體" w:eastAsia="標楷體" w:hAnsi="標楷體" w:cs="新細明體;PMingLiU"/>
                <w:kern w:val="2"/>
                <w:sz w:val="26"/>
                <w:szCs w:val="26"/>
              </w:rPr>
              <w:t>女性</w:t>
            </w:r>
            <w:r w:rsidRPr="00E44D60">
              <w:rPr>
                <w:rFonts w:ascii="標楷體" w:eastAsia="標楷體" w:hAnsi="標楷體" w:cs="標楷體"/>
                <w:kern w:val="2"/>
                <w:sz w:val="26"/>
                <w:szCs w:val="26"/>
              </w:rPr>
              <w:t>904</w:t>
            </w:r>
            <w:r w:rsidRPr="00E44D60">
              <w:rPr>
                <w:rFonts w:ascii="標楷體" w:eastAsia="標楷體" w:hAnsi="標楷體" w:cs="新細明體;PMingLiU"/>
                <w:kern w:val="2"/>
                <w:sz w:val="26"/>
                <w:szCs w:val="26"/>
              </w:rPr>
              <w:t>名</w:t>
            </w:r>
            <w:r w:rsidRPr="00E44D60">
              <w:rPr>
                <w:rFonts w:ascii="標楷體" w:eastAsia="標楷體" w:hAnsi="標楷體" w:cs="標楷體"/>
                <w:kern w:val="2"/>
                <w:sz w:val="26"/>
                <w:szCs w:val="26"/>
                <w:lang w:eastAsia="zh-HK"/>
              </w:rPr>
              <w:t>(</w:t>
            </w:r>
            <w:r w:rsidRPr="00E44D60">
              <w:rPr>
                <w:rFonts w:ascii="標楷體" w:eastAsia="標楷體" w:hAnsi="標楷體" w:cs="標楷體"/>
                <w:kern w:val="2"/>
                <w:sz w:val="26"/>
                <w:szCs w:val="26"/>
              </w:rPr>
              <w:t>58.40</w:t>
            </w:r>
            <w:r w:rsidRPr="00E44D60">
              <w:rPr>
                <w:rFonts w:ascii="標楷體" w:eastAsia="標楷體" w:hAnsi="標楷體" w:cs="標楷體"/>
                <w:kern w:val="2"/>
                <w:sz w:val="26"/>
                <w:szCs w:val="26"/>
                <w:lang w:eastAsia="zh-HK"/>
              </w:rPr>
              <w:t>%)</w:t>
            </w:r>
            <w:r w:rsidRPr="00E44D60">
              <w:rPr>
                <w:rFonts w:ascii="標楷體" w:eastAsia="標楷體" w:hAnsi="標楷體" w:cs="標楷體"/>
                <w:kern w:val="2"/>
                <w:sz w:val="26"/>
                <w:szCs w:val="26"/>
              </w:rPr>
              <w:t>。</w:t>
            </w:r>
          </w:p>
          <w:p w14:paraId="5F184248" w14:textId="77777777" w:rsidR="00C37049" w:rsidRPr="00E44D60" w:rsidRDefault="00C37049" w:rsidP="00F70F5F">
            <w:pPr>
              <w:spacing w:line="360" w:lineRule="exact"/>
              <w:jc w:val="both"/>
              <w:rPr>
                <w:rFonts w:ascii="標楷體" w:eastAsia="標楷體" w:hAnsi="標楷體"/>
                <w:color w:val="0000FF"/>
                <w:sz w:val="26"/>
                <w:szCs w:val="26"/>
              </w:rPr>
            </w:pPr>
          </w:p>
        </w:tc>
      </w:tr>
      <w:tr w:rsidR="00C37049" w:rsidRPr="00E44D60" w14:paraId="04345020" w14:textId="77777777" w:rsidTr="00C37049">
        <w:trPr>
          <w:trHeight w:val="1239"/>
          <w:jc w:val="center"/>
        </w:trPr>
        <w:tc>
          <w:tcPr>
            <w:tcW w:w="477" w:type="dxa"/>
            <w:vMerge/>
            <w:tcBorders>
              <w:left w:val="single" w:sz="4" w:space="0" w:color="000000"/>
              <w:bottom w:val="single" w:sz="4" w:space="0" w:color="000000"/>
              <w:right w:val="single" w:sz="4" w:space="0" w:color="000000"/>
            </w:tcBorders>
            <w:shd w:val="clear" w:color="auto" w:fill="auto"/>
            <w:vAlign w:val="center"/>
          </w:tcPr>
          <w:p w14:paraId="667084D3" w14:textId="77777777" w:rsidR="00C37049" w:rsidRPr="00E44D60" w:rsidRDefault="00C37049" w:rsidP="00F70F5F">
            <w:pPr>
              <w:spacing w:line="360" w:lineRule="exact"/>
              <w:jc w:val="center"/>
              <w:rPr>
                <w:rFonts w:ascii="標楷體" w:eastAsia="標楷體" w:hAnsi="標楷體"/>
                <w:color w:val="000000"/>
                <w:sz w:val="26"/>
                <w:szCs w:val="26"/>
              </w:rPr>
            </w:pPr>
          </w:p>
        </w:tc>
        <w:tc>
          <w:tcPr>
            <w:tcW w:w="3670" w:type="dxa"/>
            <w:vMerge/>
            <w:tcBorders>
              <w:left w:val="single" w:sz="4" w:space="0" w:color="000000"/>
              <w:bottom w:val="single" w:sz="4" w:space="0" w:color="000000"/>
              <w:right w:val="single" w:sz="4" w:space="0" w:color="000000"/>
            </w:tcBorders>
            <w:shd w:val="clear" w:color="auto" w:fill="auto"/>
          </w:tcPr>
          <w:p w14:paraId="05A478EF" w14:textId="77777777" w:rsidR="00C37049" w:rsidRPr="00E44D60" w:rsidRDefault="00C37049" w:rsidP="00F70F5F">
            <w:pPr>
              <w:spacing w:line="360" w:lineRule="exact"/>
              <w:jc w:val="both"/>
              <w:rPr>
                <w:rFonts w:ascii="標楷體" w:eastAsia="標楷體" w:hAnsi="標楷體"/>
                <w:b/>
                <w:color w:val="000000"/>
                <w:sz w:val="26"/>
                <w:szCs w:val="26"/>
              </w:rPr>
            </w:pPr>
          </w:p>
        </w:tc>
        <w:tc>
          <w:tcPr>
            <w:tcW w:w="4063" w:type="dxa"/>
            <w:tcBorders>
              <w:top w:val="single" w:sz="4" w:space="0" w:color="auto"/>
              <w:left w:val="single" w:sz="4" w:space="0" w:color="000000"/>
              <w:bottom w:val="single" w:sz="4" w:space="0" w:color="000000"/>
              <w:right w:val="single" w:sz="4" w:space="0" w:color="000000"/>
            </w:tcBorders>
            <w:shd w:val="clear" w:color="auto" w:fill="auto"/>
          </w:tcPr>
          <w:p w14:paraId="11C019FB" w14:textId="77777777" w:rsidR="00C37049" w:rsidRPr="00E44D60" w:rsidRDefault="00C37049" w:rsidP="00F70F5F">
            <w:pPr>
              <w:spacing w:line="360" w:lineRule="exact"/>
              <w:jc w:val="both"/>
              <w:rPr>
                <w:rFonts w:ascii="標楷體" w:eastAsia="標楷體" w:hAnsi="標楷體"/>
                <w:b/>
                <w:sz w:val="26"/>
                <w:szCs w:val="26"/>
              </w:rPr>
            </w:pPr>
            <w:r w:rsidRPr="00E44D60">
              <w:rPr>
                <w:rFonts w:ascii="標楷體" w:eastAsia="標楷體" w:hAnsi="標楷體"/>
                <w:b/>
                <w:sz w:val="26"/>
                <w:szCs w:val="26"/>
              </w:rPr>
              <w:t>勞工處：</w:t>
            </w:r>
            <w:r w:rsidRPr="00E44D60">
              <w:rPr>
                <w:rFonts w:ascii="標楷體" w:eastAsia="標楷體" w:hAnsi="標楷體"/>
                <w:sz w:val="26"/>
                <w:szCs w:val="26"/>
              </w:rPr>
              <w:br/>
              <w:t>有</w:t>
            </w:r>
            <w:proofErr w:type="gramStart"/>
            <w:r w:rsidRPr="00E44D60">
              <w:rPr>
                <w:rFonts w:ascii="標楷體" w:eastAsia="標楷體" w:hAnsi="標楷體"/>
                <w:sz w:val="26"/>
                <w:szCs w:val="26"/>
              </w:rPr>
              <w:t>鑑</w:t>
            </w:r>
            <w:proofErr w:type="gramEnd"/>
            <w:r w:rsidRPr="00E44D60">
              <w:rPr>
                <w:rFonts w:ascii="標楷體" w:eastAsia="標楷體" w:hAnsi="標楷體"/>
                <w:sz w:val="26"/>
                <w:szCs w:val="26"/>
              </w:rPr>
              <w:t>於工會法未有規定理監事男女比例，且現有工會之例行性之集會為每年一次會員代表大會、每3個月召開1次理監事會議，理監事人員任期為4年一屆，</w:t>
            </w:r>
            <w:proofErr w:type="gramStart"/>
            <w:r w:rsidRPr="00E44D60">
              <w:rPr>
                <w:rFonts w:ascii="標楷體" w:eastAsia="標楷體" w:hAnsi="標楷體"/>
                <w:sz w:val="26"/>
                <w:szCs w:val="26"/>
              </w:rPr>
              <w:t>於屆次改選</w:t>
            </w:r>
            <w:proofErr w:type="gramEnd"/>
            <w:r w:rsidRPr="00E44D60">
              <w:rPr>
                <w:rFonts w:ascii="標楷體" w:eastAsia="標楷體" w:hAnsi="標楷體"/>
                <w:sz w:val="26"/>
                <w:szCs w:val="26"/>
              </w:rPr>
              <w:t>4年任期內，選任人員較無異動，惟為配合行政院推動性別主流化，鼓勵女性參與工會運作之意願及擔任工會幹部比例，本府均持續輔導工會於選舉時考量性別平等，並酌予提高女性擔任工會理</w:t>
            </w:r>
            <w:r w:rsidRPr="00E44D60">
              <w:rPr>
                <w:rFonts w:ascii="標楷體" w:eastAsia="標楷體" w:hAnsi="標楷體"/>
                <w:sz w:val="26"/>
                <w:szCs w:val="26"/>
              </w:rPr>
              <w:lastRenderedPageBreak/>
              <w:t>事、監事比例。</w:t>
            </w:r>
            <w:r w:rsidRPr="00E44D60">
              <w:rPr>
                <w:rFonts w:ascii="標楷體" w:eastAsia="標楷體" w:hAnsi="標楷體"/>
                <w:sz w:val="26"/>
                <w:szCs w:val="26"/>
              </w:rPr>
              <w:br/>
            </w:r>
          </w:p>
        </w:tc>
        <w:tc>
          <w:tcPr>
            <w:tcW w:w="4691" w:type="dxa"/>
            <w:tcBorders>
              <w:top w:val="single" w:sz="4" w:space="0" w:color="auto"/>
              <w:left w:val="single" w:sz="4" w:space="0" w:color="000000"/>
              <w:bottom w:val="single" w:sz="4" w:space="0" w:color="000000"/>
              <w:right w:val="single" w:sz="4" w:space="0" w:color="000000"/>
            </w:tcBorders>
            <w:shd w:val="clear" w:color="auto" w:fill="auto"/>
          </w:tcPr>
          <w:p w14:paraId="11B16BA8" w14:textId="5B544A38" w:rsidR="00C37049" w:rsidRPr="00E44D60" w:rsidRDefault="00C37049" w:rsidP="00F70F5F">
            <w:pPr>
              <w:spacing w:line="360" w:lineRule="exact"/>
              <w:jc w:val="both"/>
              <w:rPr>
                <w:rFonts w:ascii="標楷體" w:eastAsia="標楷體" w:hAnsi="標楷體"/>
                <w:b/>
                <w:color w:val="0000FF"/>
                <w:sz w:val="26"/>
                <w:szCs w:val="26"/>
              </w:rPr>
            </w:pPr>
            <w:r w:rsidRPr="00E44D60">
              <w:rPr>
                <w:rFonts w:ascii="標楷體" w:eastAsia="標楷體" w:hAnsi="標楷體"/>
                <w:b/>
                <w:sz w:val="26"/>
                <w:szCs w:val="26"/>
              </w:rPr>
              <w:lastRenderedPageBreak/>
              <w:t>勞工處：</w:t>
            </w:r>
            <w:r w:rsidRPr="00E44D60">
              <w:rPr>
                <w:rFonts w:ascii="標楷體" w:eastAsia="標楷體" w:hAnsi="標楷體"/>
                <w:sz w:val="26"/>
                <w:szCs w:val="26"/>
              </w:rPr>
              <w:br/>
              <w:t>為促使本縣所轄基層工會鼓勵女性參與工會運作之意願及擔任工會幹部比例，本府於109年12月1日以府勞資字第1090438736號函知所轄基層工會爾後選舉考量性別平等並酌予提高女性擔任工會理事、監事比例。</w:t>
            </w:r>
            <w:r w:rsidRPr="00E44D60">
              <w:rPr>
                <w:rFonts w:ascii="標楷體" w:eastAsia="標楷體" w:hAnsi="標楷體" w:hint="eastAsia"/>
                <w:sz w:val="26"/>
                <w:szCs w:val="26"/>
              </w:rPr>
              <w:t>經查本(110)年度截至11月底</w:t>
            </w:r>
            <w:proofErr w:type="gramStart"/>
            <w:r w:rsidRPr="00E44D60">
              <w:rPr>
                <w:rFonts w:ascii="標楷體" w:eastAsia="標楷體" w:hAnsi="標楷體" w:hint="eastAsia"/>
                <w:sz w:val="26"/>
                <w:szCs w:val="26"/>
              </w:rPr>
              <w:t>止</w:t>
            </w:r>
            <w:proofErr w:type="gramEnd"/>
            <w:r w:rsidRPr="00E44D60">
              <w:rPr>
                <w:rFonts w:ascii="標楷體" w:eastAsia="標楷體" w:hAnsi="標楷體" w:hint="eastAsia"/>
                <w:sz w:val="26"/>
                <w:szCs w:val="26"/>
              </w:rPr>
              <w:t>共有  53家工會進行改選，目前工會理事男性1,420名，女性608名(女性</w:t>
            </w:r>
            <w:proofErr w:type="gramStart"/>
            <w:r w:rsidRPr="00E44D60">
              <w:rPr>
                <w:rFonts w:ascii="標楷體" w:eastAsia="標楷體" w:hAnsi="標楷體" w:hint="eastAsia"/>
                <w:sz w:val="26"/>
                <w:szCs w:val="26"/>
              </w:rPr>
              <w:t>佔</w:t>
            </w:r>
            <w:proofErr w:type="gramEnd"/>
            <w:r w:rsidRPr="00E44D60">
              <w:rPr>
                <w:rFonts w:ascii="標楷體" w:eastAsia="標楷體" w:hAnsi="標楷體" w:hint="eastAsia"/>
                <w:sz w:val="26"/>
                <w:szCs w:val="26"/>
              </w:rPr>
              <w:t>31.60%)，監事男性445名，女性221名(女性</w:t>
            </w:r>
            <w:proofErr w:type="gramStart"/>
            <w:r w:rsidRPr="00E44D60">
              <w:rPr>
                <w:rFonts w:ascii="標楷體" w:eastAsia="標楷體" w:hAnsi="標楷體" w:hint="eastAsia"/>
                <w:sz w:val="26"/>
                <w:szCs w:val="26"/>
              </w:rPr>
              <w:t>佔</w:t>
            </w:r>
            <w:proofErr w:type="gramEnd"/>
            <w:r w:rsidRPr="00E44D60">
              <w:rPr>
                <w:rFonts w:ascii="標楷體" w:eastAsia="標楷體" w:hAnsi="標楷體" w:hint="eastAsia"/>
                <w:sz w:val="26"/>
                <w:szCs w:val="26"/>
              </w:rPr>
              <w:t>33.18%)。</w:t>
            </w:r>
          </w:p>
        </w:tc>
      </w:tr>
      <w:tr w:rsidR="00C37049" w:rsidRPr="00E44D60" w14:paraId="30138DDB" w14:textId="77777777" w:rsidTr="00C37049">
        <w:trP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29A30" w14:textId="77777777" w:rsidR="00C37049" w:rsidRPr="00E44D60" w:rsidRDefault="00C37049" w:rsidP="00F70F5F">
            <w:pPr>
              <w:spacing w:line="360" w:lineRule="exact"/>
              <w:jc w:val="center"/>
              <w:rPr>
                <w:rFonts w:ascii="標楷體" w:eastAsia="標楷體" w:hAnsi="標楷體"/>
                <w:color w:val="000000"/>
                <w:sz w:val="26"/>
                <w:szCs w:val="26"/>
              </w:rPr>
            </w:pPr>
            <w:r w:rsidRPr="00E44D60">
              <w:rPr>
                <w:rFonts w:ascii="標楷體" w:eastAsia="標楷體" w:hAnsi="標楷體" w:hint="eastAsia"/>
                <w:color w:val="000000"/>
                <w:sz w:val="26"/>
                <w:szCs w:val="26"/>
              </w:rPr>
              <w:lastRenderedPageBreak/>
              <w:t>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271216FB"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婦女暨性別平等業務中長程年度施政計畫、性別主流化實施計畫，建議儘快建立行政獎勵措施，以提供誘因，肯定工作同仁之績優表現。</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7C08521A" w14:textId="77777777" w:rsidR="00C37049" w:rsidRPr="00E44D60" w:rsidRDefault="00C37049" w:rsidP="00F70F5F">
            <w:pPr>
              <w:snapToGrid w:val="0"/>
              <w:spacing w:line="360" w:lineRule="exact"/>
              <w:jc w:val="both"/>
              <w:rPr>
                <w:rFonts w:ascii="標楷體" w:eastAsia="標楷體" w:hAnsi="標楷體"/>
                <w:b/>
                <w:sz w:val="26"/>
                <w:szCs w:val="26"/>
              </w:rPr>
            </w:pPr>
            <w:r w:rsidRPr="00E44D60">
              <w:rPr>
                <w:rFonts w:ascii="標楷體" w:eastAsia="標楷體" w:hAnsi="標楷體"/>
                <w:b/>
                <w:sz w:val="26"/>
                <w:szCs w:val="26"/>
              </w:rPr>
              <w:t>社會處：</w:t>
            </w:r>
          </w:p>
          <w:p w14:paraId="6642B51E" w14:textId="77777777" w:rsidR="00C37049" w:rsidRPr="00E44D60" w:rsidRDefault="00C37049" w:rsidP="00F70F5F">
            <w:pPr>
              <w:spacing w:line="360" w:lineRule="exact"/>
              <w:jc w:val="both"/>
              <w:rPr>
                <w:rFonts w:ascii="標楷體" w:eastAsia="標楷體" w:hAnsi="標楷體"/>
                <w:sz w:val="26"/>
                <w:szCs w:val="26"/>
              </w:rPr>
            </w:pPr>
            <w:r w:rsidRPr="00E44D60">
              <w:rPr>
                <w:rFonts w:ascii="標楷體" w:eastAsia="標楷體" w:hAnsi="標楷體"/>
                <w:sz w:val="26"/>
                <w:szCs w:val="26"/>
              </w:rPr>
              <w:t>依「性別主流化計畫」及「111年行政院辦理直轄市與縣(市)政府推動性別平等業務輔導獎勵計畫」簽辦相關獎勵措施。</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8CC363B" w14:textId="3D79B9C0" w:rsidR="00C37049" w:rsidRPr="00E44D60" w:rsidRDefault="00C37049" w:rsidP="00F70F5F">
            <w:pPr>
              <w:snapToGrid w:val="0"/>
              <w:spacing w:line="360" w:lineRule="exact"/>
              <w:jc w:val="both"/>
              <w:rPr>
                <w:rFonts w:ascii="標楷體" w:eastAsia="標楷體" w:hAnsi="標楷體"/>
                <w:color w:val="000000" w:themeColor="text1"/>
                <w:sz w:val="26"/>
                <w:szCs w:val="26"/>
              </w:rPr>
            </w:pPr>
            <w:r w:rsidRPr="00E44D60">
              <w:rPr>
                <w:rFonts w:ascii="標楷體" w:eastAsia="標楷體" w:hAnsi="標楷體"/>
                <w:b/>
                <w:color w:val="000000" w:themeColor="text1"/>
                <w:sz w:val="26"/>
                <w:szCs w:val="26"/>
              </w:rPr>
              <w:t>社會處：</w:t>
            </w:r>
            <w:r w:rsidRPr="00EB025C">
              <w:rPr>
                <w:rFonts w:ascii="標楷體" w:eastAsia="標楷體" w:hAnsi="標楷體" w:hint="eastAsia"/>
                <w:sz w:val="26"/>
                <w:szCs w:val="26"/>
              </w:rPr>
              <w:t>已簽辦獎勵計畫，針對人事處意見，</w:t>
            </w:r>
            <w:proofErr w:type="gramStart"/>
            <w:r w:rsidRPr="00EB025C">
              <w:rPr>
                <w:rFonts w:ascii="標楷體" w:eastAsia="標楷體" w:hAnsi="標楷體" w:hint="eastAsia"/>
                <w:sz w:val="26"/>
                <w:szCs w:val="26"/>
              </w:rPr>
              <w:t>研</w:t>
            </w:r>
            <w:proofErr w:type="gramEnd"/>
            <w:r w:rsidRPr="00EB025C">
              <w:rPr>
                <w:rFonts w:ascii="標楷體" w:eastAsia="標楷體" w:hAnsi="標楷體" w:hint="eastAsia"/>
                <w:sz w:val="26"/>
                <w:szCs w:val="26"/>
              </w:rPr>
              <w:t>議修正中</w:t>
            </w:r>
            <w:r w:rsidRPr="00EB025C">
              <w:rPr>
                <w:rFonts w:ascii="標楷體" w:eastAsia="標楷體" w:hAnsi="標楷體"/>
                <w:sz w:val="26"/>
                <w:szCs w:val="26"/>
              </w:rPr>
              <w:t>。</w:t>
            </w:r>
          </w:p>
        </w:tc>
      </w:tr>
      <w:tr w:rsidR="00C37049" w:rsidRPr="00E44D60" w14:paraId="3DD339A7" w14:textId="77777777" w:rsidTr="00C37049">
        <w:trP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DABB" w14:textId="77777777" w:rsidR="00C37049" w:rsidRPr="00E44D60" w:rsidRDefault="00C37049" w:rsidP="00F70F5F">
            <w:pPr>
              <w:spacing w:line="360" w:lineRule="exact"/>
              <w:jc w:val="center"/>
              <w:rPr>
                <w:rFonts w:ascii="標楷體" w:eastAsia="標楷體" w:hAnsi="標楷體"/>
                <w:color w:val="000000"/>
                <w:sz w:val="26"/>
                <w:szCs w:val="26"/>
              </w:rPr>
            </w:pPr>
            <w:r w:rsidRPr="00E44D60">
              <w:rPr>
                <w:rFonts w:ascii="標楷體" w:eastAsia="標楷體" w:hAnsi="標楷體" w:hint="eastAsia"/>
                <w:color w:val="000000"/>
                <w:sz w:val="26"/>
                <w:szCs w:val="26"/>
              </w:rPr>
              <w:t>3</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22151F69"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辦理相關活動或宣導：部分活動鼓勵女性參與，但內容和活動內容並未進行性平宣導或與性別關係較為單薄 ；另以家庭為對象或婦女為對象的活動內容，部分可能強化刻板印象，或因參與者性別不平均，無法達到效果。例如在婦女為主的活動強調家事平等分工，若民眾皆無男性，效果仍然有限。</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54A72F2C" w14:textId="561162E1" w:rsidR="00C37049" w:rsidRDefault="00C37049" w:rsidP="00F70F5F">
            <w:pPr>
              <w:spacing w:line="360" w:lineRule="exact"/>
              <w:rPr>
                <w:rFonts w:ascii="標楷體" w:eastAsia="標楷體" w:hAnsi="標楷體"/>
                <w:sz w:val="26"/>
                <w:szCs w:val="26"/>
              </w:rPr>
            </w:pPr>
            <w:r w:rsidRPr="00E44D60">
              <w:rPr>
                <w:rFonts w:ascii="標楷體" w:eastAsia="標楷體" w:hAnsi="標楷體"/>
                <w:sz w:val="26"/>
                <w:szCs w:val="26"/>
              </w:rPr>
              <w:t>持續強化宣導與活動有關性平內容之深度，並於辦理活動時鼓勵男性參與。</w:t>
            </w:r>
          </w:p>
          <w:p w14:paraId="2CC99D1A" w14:textId="77777777" w:rsidR="00C37049" w:rsidRDefault="00C37049" w:rsidP="00F70F5F">
            <w:pPr>
              <w:spacing w:line="360" w:lineRule="exact"/>
              <w:rPr>
                <w:rFonts w:ascii="標楷體" w:eastAsia="標楷體" w:hAnsi="標楷體"/>
                <w:sz w:val="26"/>
                <w:szCs w:val="26"/>
              </w:rPr>
            </w:pPr>
          </w:p>
          <w:p w14:paraId="71C16829" w14:textId="5BA819AC" w:rsidR="00C37049" w:rsidRPr="00E44D60" w:rsidRDefault="00C37049" w:rsidP="00F70F5F">
            <w:pPr>
              <w:spacing w:line="360" w:lineRule="exact"/>
              <w:rPr>
                <w:rFonts w:ascii="標楷體" w:eastAsia="標楷體" w:hAnsi="標楷體"/>
                <w:b/>
                <w:sz w:val="26"/>
                <w:szCs w:val="26"/>
              </w:rPr>
            </w:pPr>
            <w:r w:rsidRPr="00E44D60">
              <w:rPr>
                <w:rFonts w:ascii="標楷體" w:eastAsia="標楷體" w:hAnsi="標楷體"/>
                <w:b/>
                <w:sz w:val="26"/>
                <w:szCs w:val="26"/>
              </w:rPr>
              <w:t>勞工處：</w:t>
            </w:r>
          </w:p>
          <w:p w14:paraId="08ABA7F9" w14:textId="4A153E6F" w:rsidR="00C37049" w:rsidRPr="00E44D60" w:rsidRDefault="00C37049" w:rsidP="00F70F5F">
            <w:pPr>
              <w:pStyle w:val="af6"/>
              <w:numPr>
                <w:ilvl w:val="0"/>
                <w:numId w:val="78"/>
              </w:numPr>
              <w:spacing w:line="360" w:lineRule="exact"/>
              <w:ind w:leftChars="0"/>
              <w:rPr>
                <w:rFonts w:ascii="標楷體" w:eastAsia="標楷體" w:hAnsi="標楷體"/>
                <w:sz w:val="26"/>
                <w:szCs w:val="26"/>
              </w:rPr>
            </w:pPr>
            <w:r w:rsidRPr="00E44D60">
              <w:rPr>
                <w:rFonts w:ascii="標楷體" w:eastAsia="標楷體" w:hAnsi="標楷體" w:hint="eastAsia"/>
                <w:sz w:val="26"/>
                <w:szCs w:val="26"/>
              </w:rPr>
              <w:t>為精進性別平等宣導內容，承訓單位於提報服務建議書時，及由專家學者組成之評選委員會，審查性別平等課程之講師是否具相關背景，並審查課程大綱是否切合主題。</w:t>
            </w:r>
          </w:p>
          <w:p w14:paraId="49A38816" w14:textId="5E86227F" w:rsidR="00C37049" w:rsidRPr="00E44D60" w:rsidRDefault="00C37049" w:rsidP="00F70F5F">
            <w:pPr>
              <w:pStyle w:val="af6"/>
              <w:spacing w:line="360" w:lineRule="exact"/>
              <w:ind w:leftChars="0"/>
              <w:rPr>
                <w:rFonts w:ascii="標楷體" w:eastAsia="標楷體" w:hAnsi="標楷體"/>
                <w:sz w:val="26"/>
                <w:szCs w:val="26"/>
              </w:rPr>
            </w:pPr>
            <w:r w:rsidRPr="00E44D60">
              <w:rPr>
                <w:rFonts w:ascii="標楷體" w:eastAsia="標楷體" w:hAnsi="標楷體" w:hint="eastAsia"/>
                <w:sz w:val="26"/>
                <w:szCs w:val="26"/>
              </w:rPr>
              <w:t>另本府</w:t>
            </w:r>
            <w:proofErr w:type="gramStart"/>
            <w:r w:rsidRPr="00E44D60">
              <w:rPr>
                <w:rFonts w:ascii="標楷體" w:eastAsia="標楷體" w:hAnsi="標楷體" w:hint="eastAsia"/>
                <w:sz w:val="26"/>
                <w:szCs w:val="26"/>
              </w:rPr>
              <w:t>110</w:t>
            </w:r>
            <w:proofErr w:type="gramEnd"/>
            <w:r w:rsidRPr="00E44D60">
              <w:rPr>
                <w:rFonts w:ascii="標楷體" w:eastAsia="標楷體" w:hAnsi="標楷體" w:hint="eastAsia"/>
                <w:sz w:val="26"/>
                <w:szCs w:val="26"/>
              </w:rPr>
              <w:t>年度辦理16班失</w:t>
            </w:r>
            <w:r w:rsidRPr="00E44D60">
              <w:rPr>
                <w:rFonts w:ascii="標楷體" w:eastAsia="標楷體" w:hAnsi="標楷體" w:hint="eastAsia"/>
                <w:sz w:val="26"/>
                <w:szCs w:val="26"/>
              </w:rPr>
              <w:lastRenderedPageBreak/>
              <w:t>業者職業訓練，其中工業類5班、商業類4班、農業類2班、</w:t>
            </w:r>
            <w:proofErr w:type="gramStart"/>
            <w:r w:rsidRPr="00E44D60">
              <w:rPr>
                <w:rFonts w:ascii="標楷體" w:eastAsia="標楷體" w:hAnsi="標楷體" w:hint="eastAsia"/>
                <w:sz w:val="26"/>
                <w:szCs w:val="26"/>
              </w:rPr>
              <w:t>醫</w:t>
            </w:r>
            <w:proofErr w:type="gramEnd"/>
            <w:r w:rsidRPr="00E44D60">
              <w:rPr>
                <w:rFonts w:ascii="標楷體" w:eastAsia="標楷體" w:hAnsi="標楷體" w:hint="eastAsia"/>
                <w:sz w:val="26"/>
                <w:szCs w:val="26"/>
              </w:rPr>
              <w:t>事護理及家事類4班。</w:t>
            </w:r>
          </w:p>
          <w:p w14:paraId="3C7ABDE1" w14:textId="34758C4E" w:rsidR="00C37049" w:rsidRPr="00E44D60" w:rsidRDefault="00C37049" w:rsidP="00F70F5F">
            <w:pPr>
              <w:pStyle w:val="af6"/>
              <w:numPr>
                <w:ilvl w:val="0"/>
                <w:numId w:val="78"/>
              </w:numPr>
              <w:spacing w:line="360" w:lineRule="exact"/>
              <w:ind w:leftChars="0"/>
              <w:rPr>
                <w:rFonts w:ascii="標楷體" w:eastAsia="標楷體" w:hAnsi="標楷體"/>
                <w:sz w:val="26"/>
                <w:szCs w:val="26"/>
              </w:rPr>
            </w:pPr>
            <w:r w:rsidRPr="00E44D60">
              <w:rPr>
                <w:rFonts w:ascii="標楷體" w:eastAsia="標楷體" w:hAnsi="標楷體" w:hint="eastAsia"/>
                <w:sz w:val="26"/>
                <w:szCs w:val="26"/>
              </w:rPr>
              <w:t>因本縣各工會之例行性集會為每年一次會員代表大會、每3個月召開1次理監事會議，理監事人員任期為4年一屆，</w:t>
            </w:r>
            <w:proofErr w:type="gramStart"/>
            <w:r w:rsidRPr="00E44D60">
              <w:rPr>
                <w:rFonts w:ascii="標楷體" w:eastAsia="標楷體" w:hAnsi="標楷體" w:hint="eastAsia"/>
                <w:sz w:val="26"/>
                <w:szCs w:val="26"/>
              </w:rPr>
              <w:t>於屆次改選</w:t>
            </w:r>
            <w:proofErr w:type="gramEnd"/>
            <w:r w:rsidRPr="00E44D60">
              <w:rPr>
                <w:rFonts w:ascii="標楷體" w:eastAsia="標楷體" w:hAnsi="標楷體" w:hint="eastAsia"/>
                <w:sz w:val="26"/>
                <w:szCs w:val="26"/>
              </w:rPr>
              <w:t>4年任期內，選任人員較無異動，本府為提升工會幹部性別平等意識，規劃辦理「110年彰化縣提升工會幹部專業職能訓練計畫」，課程加入宣導性別工作平等之活動，並持續輔導工會於選舉時考量性別平等之理念，以減少擔任工會理事、監事性別比例不平均的狀況。</w:t>
            </w:r>
          </w:p>
          <w:p w14:paraId="02F0C0A1" w14:textId="47B8C977" w:rsidR="00C37049" w:rsidRPr="00E44D60" w:rsidRDefault="00C37049" w:rsidP="00F70F5F">
            <w:pPr>
              <w:pStyle w:val="af6"/>
              <w:numPr>
                <w:ilvl w:val="0"/>
                <w:numId w:val="78"/>
              </w:numPr>
              <w:spacing w:line="360" w:lineRule="exact"/>
              <w:ind w:leftChars="0"/>
              <w:rPr>
                <w:rFonts w:ascii="標楷體" w:eastAsia="標楷體" w:hAnsi="標楷體"/>
                <w:sz w:val="26"/>
                <w:szCs w:val="26"/>
              </w:rPr>
            </w:pPr>
            <w:r w:rsidRPr="00E44D60">
              <w:rPr>
                <w:rFonts w:ascii="標楷體" w:eastAsia="標楷體" w:hAnsi="標楷體" w:hint="eastAsia"/>
                <w:sz w:val="26"/>
                <w:szCs w:val="26"/>
              </w:rPr>
              <w:t>性別工作平等法預計於110年進行修法，當中包括增加</w:t>
            </w:r>
            <w:proofErr w:type="gramStart"/>
            <w:r w:rsidRPr="00E44D60">
              <w:rPr>
                <w:rFonts w:ascii="標楷體" w:eastAsia="標楷體" w:hAnsi="標楷體" w:hint="eastAsia"/>
                <w:sz w:val="26"/>
                <w:szCs w:val="26"/>
              </w:rPr>
              <w:t>產檢假</w:t>
            </w:r>
            <w:proofErr w:type="gramEnd"/>
            <w:r w:rsidRPr="00E44D60">
              <w:rPr>
                <w:rFonts w:ascii="標楷體" w:eastAsia="標楷體" w:hAnsi="標楷體" w:hint="eastAsia"/>
                <w:sz w:val="26"/>
                <w:szCs w:val="26"/>
              </w:rPr>
              <w:t>、調整工時、受雇者及其配</w:t>
            </w:r>
            <w:r w:rsidRPr="00E44D60">
              <w:rPr>
                <w:rFonts w:ascii="標楷體" w:eastAsia="標楷體" w:hAnsi="標楷體" w:hint="eastAsia"/>
                <w:sz w:val="26"/>
                <w:szCs w:val="26"/>
              </w:rPr>
              <w:lastRenderedPageBreak/>
              <w:t>偶雙方均可請育嬰留職停薪假及家庭照顧假、將刪除父母同為被保險人，不得同時請領育嬰留職停薪津貼之規定等，為提升</w:t>
            </w:r>
            <w:proofErr w:type="gramStart"/>
            <w:r w:rsidRPr="00E44D60">
              <w:rPr>
                <w:rFonts w:ascii="標楷體" w:eastAsia="標楷體" w:hAnsi="標楷體" w:hint="eastAsia"/>
                <w:sz w:val="26"/>
                <w:szCs w:val="26"/>
              </w:rPr>
              <w:t>勞</w:t>
            </w:r>
            <w:proofErr w:type="gramEnd"/>
            <w:r w:rsidRPr="00E44D60">
              <w:rPr>
                <w:rFonts w:ascii="標楷體" w:eastAsia="標楷體" w:hAnsi="標楷體" w:hint="eastAsia"/>
                <w:sz w:val="26"/>
                <w:szCs w:val="26"/>
              </w:rPr>
              <w:t>雇雙方、受雇者及配偶對於修法部分的理解，本府辦理相關宣導會，積極宣導修法資訊，以提升男女勞工多多運用性別平等措施，在工作及照顧家庭達成雙贏，進而達到實質性的職場平權。</w:t>
            </w:r>
          </w:p>
          <w:p w14:paraId="1F62D324" w14:textId="6D239493" w:rsidR="00C37049" w:rsidRPr="00E44D60" w:rsidRDefault="00C37049" w:rsidP="00F70F5F">
            <w:pPr>
              <w:pStyle w:val="af6"/>
              <w:numPr>
                <w:ilvl w:val="0"/>
                <w:numId w:val="78"/>
              </w:numPr>
              <w:spacing w:line="360" w:lineRule="exact"/>
              <w:ind w:leftChars="0"/>
              <w:rPr>
                <w:rFonts w:ascii="標楷體" w:eastAsia="標楷體" w:hAnsi="標楷體"/>
                <w:sz w:val="26"/>
                <w:szCs w:val="26"/>
              </w:rPr>
            </w:pPr>
            <w:r w:rsidRPr="00E44D60">
              <w:rPr>
                <w:rFonts w:ascii="標楷體" w:eastAsia="標楷體" w:hAnsi="標楷體" w:hint="eastAsia"/>
                <w:sz w:val="26"/>
                <w:szCs w:val="26"/>
              </w:rPr>
              <w:t>為提升義務單位提供哺(集)</w:t>
            </w:r>
            <w:proofErr w:type="gramStart"/>
            <w:r w:rsidRPr="00E44D60">
              <w:rPr>
                <w:rFonts w:ascii="標楷體" w:eastAsia="標楷體" w:hAnsi="標楷體" w:hint="eastAsia"/>
                <w:sz w:val="26"/>
                <w:szCs w:val="26"/>
              </w:rPr>
              <w:t>乳室及</w:t>
            </w:r>
            <w:proofErr w:type="gramEnd"/>
            <w:r w:rsidRPr="00E44D60">
              <w:rPr>
                <w:rFonts w:ascii="標楷體" w:eastAsia="標楷體" w:hAnsi="標楷體" w:hint="eastAsia"/>
                <w:sz w:val="26"/>
                <w:szCs w:val="26"/>
              </w:rPr>
              <w:t>托兒設施或措施，本府辦理上開宣導會，除函邀義務單位踴躍參與，另以電話廣邀與會暨輔導辦理情形，積極宣導男性員工亦得使用上開設施及措施，以達性別平權。</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2C1CF9A" w14:textId="77777777" w:rsidR="00C37049" w:rsidRPr="00E44D60" w:rsidRDefault="00C37049" w:rsidP="00F70F5F">
            <w:pPr>
              <w:spacing w:line="360" w:lineRule="exact"/>
              <w:rPr>
                <w:rFonts w:ascii="標楷體" w:eastAsia="標楷體" w:hAnsi="標楷體"/>
                <w:sz w:val="26"/>
                <w:szCs w:val="26"/>
              </w:rPr>
            </w:pPr>
            <w:r w:rsidRPr="00E44D60">
              <w:rPr>
                <w:rFonts w:ascii="標楷體" w:eastAsia="標楷體" w:hAnsi="標楷體"/>
                <w:sz w:val="26"/>
                <w:szCs w:val="26"/>
              </w:rPr>
              <w:lastRenderedPageBreak/>
              <w:t>各局處辦理活動或宣導，強化性平宣導內容(如消除性別歧視、CEDAW條文內容等)，並於相關活動方案受理報名階段，鼓勵男性參與。</w:t>
            </w:r>
          </w:p>
          <w:p w14:paraId="10463312" w14:textId="77777777" w:rsidR="00C37049" w:rsidRPr="00E44D60" w:rsidRDefault="00C37049" w:rsidP="00F70F5F">
            <w:pPr>
              <w:spacing w:line="360" w:lineRule="exact"/>
              <w:rPr>
                <w:rFonts w:ascii="標楷體" w:eastAsia="標楷體" w:hAnsi="標楷體"/>
                <w:b/>
                <w:sz w:val="26"/>
                <w:szCs w:val="26"/>
              </w:rPr>
            </w:pPr>
            <w:r w:rsidRPr="00E44D60">
              <w:rPr>
                <w:rFonts w:ascii="標楷體" w:eastAsia="標楷體" w:hAnsi="標楷體"/>
                <w:b/>
                <w:sz w:val="26"/>
                <w:szCs w:val="26"/>
              </w:rPr>
              <w:t>勞工處：</w:t>
            </w:r>
          </w:p>
          <w:p w14:paraId="5922F8CE" w14:textId="334EA30C" w:rsidR="00C37049" w:rsidRPr="00E44D60" w:rsidRDefault="00C37049" w:rsidP="00F70F5F">
            <w:pPr>
              <w:pStyle w:val="af6"/>
              <w:numPr>
                <w:ilvl w:val="0"/>
                <w:numId w:val="79"/>
              </w:numPr>
              <w:spacing w:line="360" w:lineRule="exact"/>
              <w:ind w:leftChars="0"/>
              <w:rPr>
                <w:rFonts w:ascii="標楷體" w:eastAsia="標楷體" w:hAnsi="標楷體"/>
                <w:sz w:val="26"/>
                <w:szCs w:val="26"/>
              </w:rPr>
            </w:pPr>
            <w:r w:rsidRPr="00E44D60">
              <w:rPr>
                <w:rFonts w:ascii="標楷體" w:eastAsia="標楷體" w:hAnsi="標楷體"/>
                <w:sz w:val="26"/>
                <w:szCs w:val="26"/>
              </w:rPr>
              <w:t>110年1-11月共開辦15班失業者職業訓練班及性別平等宣導課程，參加人數計385人。</w:t>
            </w:r>
          </w:p>
          <w:p w14:paraId="4D7DA7AA" w14:textId="77777777" w:rsidR="00C37049" w:rsidRPr="00E44D60" w:rsidRDefault="00C37049" w:rsidP="00F70F5F">
            <w:pPr>
              <w:spacing w:line="360" w:lineRule="exact"/>
              <w:rPr>
                <w:rFonts w:ascii="標楷體" w:eastAsia="標楷體" w:hAnsi="標楷體"/>
                <w:sz w:val="26"/>
                <w:szCs w:val="26"/>
              </w:rPr>
            </w:pPr>
          </w:p>
          <w:p w14:paraId="5F0711B9" w14:textId="77777777" w:rsidR="00C37049" w:rsidRPr="00E44D60" w:rsidRDefault="00C37049" w:rsidP="00F70F5F">
            <w:pPr>
              <w:spacing w:line="360" w:lineRule="exact"/>
              <w:rPr>
                <w:rFonts w:ascii="標楷體" w:eastAsia="標楷體" w:hAnsi="標楷體"/>
                <w:sz w:val="26"/>
                <w:szCs w:val="26"/>
              </w:rPr>
            </w:pPr>
          </w:p>
          <w:p w14:paraId="06210B36" w14:textId="77777777" w:rsidR="00C37049" w:rsidRPr="00E44D60" w:rsidRDefault="00C37049" w:rsidP="00F70F5F">
            <w:pPr>
              <w:spacing w:line="360" w:lineRule="exact"/>
              <w:rPr>
                <w:rFonts w:ascii="標楷體" w:eastAsia="標楷體" w:hAnsi="標楷體"/>
                <w:sz w:val="26"/>
                <w:szCs w:val="26"/>
              </w:rPr>
            </w:pPr>
          </w:p>
          <w:p w14:paraId="70807B85" w14:textId="77777777" w:rsidR="00C37049" w:rsidRPr="00E44D60" w:rsidRDefault="00C37049" w:rsidP="00F70F5F">
            <w:pPr>
              <w:spacing w:line="360" w:lineRule="exact"/>
              <w:rPr>
                <w:rFonts w:ascii="標楷體" w:eastAsia="標楷體" w:hAnsi="標楷體"/>
                <w:sz w:val="26"/>
                <w:szCs w:val="26"/>
              </w:rPr>
            </w:pPr>
          </w:p>
          <w:p w14:paraId="4B8E4658" w14:textId="77777777" w:rsidR="00C37049" w:rsidRPr="00E44D60" w:rsidRDefault="00C37049" w:rsidP="00F70F5F">
            <w:pPr>
              <w:spacing w:line="360" w:lineRule="exact"/>
              <w:rPr>
                <w:rFonts w:ascii="標楷體" w:eastAsia="標楷體" w:hAnsi="標楷體"/>
                <w:sz w:val="26"/>
                <w:szCs w:val="26"/>
              </w:rPr>
            </w:pPr>
          </w:p>
          <w:p w14:paraId="10A8A21F" w14:textId="77777777" w:rsidR="00C37049" w:rsidRDefault="00C37049" w:rsidP="00F70F5F">
            <w:pPr>
              <w:spacing w:line="360" w:lineRule="exact"/>
              <w:rPr>
                <w:rFonts w:ascii="標楷體" w:eastAsia="標楷體" w:hAnsi="標楷體"/>
                <w:sz w:val="26"/>
                <w:szCs w:val="26"/>
              </w:rPr>
            </w:pPr>
          </w:p>
          <w:p w14:paraId="30602D6B" w14:textId="77777777" w:rsidR="00C37049" w:rsidRDefault="00C37049" w:rsidP="00F70F5F">
            <w:pPr>
              <w:spacing w:line="360" w:lineRule="exact"/>
              <w:rPr>
                <w:rFonts w:ascii="標楷體" w:eastAsia="標楷體" w:hAnsi="標楷體"/>
                <w:sz w:val="26"/>
                <w:szCs w:val="26"/>
              </w:rPr>
            </w:pPr>
          </w:p>
          <w:p w14:paraId="2C2D861F" w14:textId="437D4317" w:rsidR="00C37049" w:rsidRPr="00E44D60" w:rsidRDefault="00C37049" w:rsidP="00F70F5F">
            <w:pPr>
              <w:pStyle w:val="af6"/>
              <w:numPr>
                <w:ilvl w:val="0"/>
                <w:numId w:val="79"/>
              </w:numPr>
              <w:spacing w:line="360" w:lineRule="exact"/>
              <w:ind w:leftChars="0"/>
              <w:rPr>
                <w:rFonts w:ascii="標楷體" w:eastAsia="標楷體" w:hAnsi="標楷體"/>
                <w:sz w:val="26"/>
                <w:szCs w:val="26"/>
              </w:rPr>
            </w:pPr>
            <w:r w:rsidRPr="00E44D60">
              <w:rPr>
                <w:rFonts w:ascii="標楷體" w:eastAsia="標楷體" w:hAnsi="標楷體"/>
                <w:sz w:val="26"/>
                <w:szCs w:val="26"/>
              </w:rPr>
              <w:t>110年辦理提升工會幹部專業職能訓練計畫播放性平宣導影片2場次，藉以提升性別平等意識。</w:t>
            </w:r>
          </w:p>
          <w:p w14:paraId="0761919A" w14:textId="451B77CB" w:rsidR="00C37049" w:rsidRPr="00E44D60" w:rsidRDefault="00C37049" w:rsidP="00F70F5F">
            <w:pPr>
              <w:spacing w:line="360" w:lineRule="exact"/>
              <w:rPr>
                <w:rFonts w:ascii="標楷體" w:eastAsia="標楷體" w:hAnsi="標楷體"/>
                <w:sz w:val="26"/>
                <w:szCs w:val="26"/>
              </w:rPr>
            </w:pPr>
          </w:p>
          <w:p w14:paraId="49CF7F16" w14:textId="384B4EC0" w:rsidR="00C37049" w:rsidRPr="00E44D60" w:rsidRDefault="00C37049" w:rsidP="00F70F5F">
            <w:pPr>
              <w:spacing w:line="360" w:lineRule="exact"/>
              <w:rPr>
                <w:rFonts w:ascii="標楷體" w:eastAsia="標楷體" w:hAnsi="標楷體"/>
                <w:sz w:val="26"/>
                <w:szCs w:val="26"/>
              </w:rPr>
            </w:pPr>
          </w:p>
          <w:p w14:paraId="3C18FAD6" w14:textId="255BAA7A" w:rsidR="00C37049" w:rsidRPr="00E44D60" w:rsidRDefault="00C37049" w:rsidP="00F70F5F">
            <w:pPr>
              <w:spacing w:line="360" w:lineRule="exact"/>
              <w:rPr>
                <w:rFonts w:ascii="標楷體" w:eastAsia="標楷體" w:hAnsi="標楷體"/>
                <w:sz w:val="26"/>
                <w:szCs w:val="26"/>
              </w:rPr>
            </w:pPr>
          </w:p>
          <w:p w14:paraId="48A7CFC7" w14:textId="68DAEDBE" w:rsidR="00C37049" w:rsidRPr="00E44D60" w:rsidRDefault="00C37049" w:rsidP="00F70F5F">
            <w:pPr>
              <w:spacing w:line="360" w:lineRule="exact"/>
              <w:rPr>
                <w:rFonts w:ascii="標楷體" w:eastAsia="標楷體" w:hAnsi="標楷體"/>
                <w:sz w:val="26"/>
                <w:szCs w:val="26"/>
              </w:rPr>
            </w:pPr>
          </w:p>
          <w:p w14:paraId="31DF73CE" w14:textId="646A813F" w:rsidR="00C37049" w:rsidRPr="00E44D60" w:rsidRDefault="00C37049" w:rsidP="00F70F5F">
            <w:pPr>
              <w:spacing w:line="360" w:lineRule="exact"/>
              <w:rPr>
                <w:rFonts w:ascii="標楷體" w:eastAsia="標楷體" w:hAnsi="標楷體"/>
                <w:sz w:val="26"/>
                <w:szCs w:val="26"/>
              </w:rPr>
            </w:pPr>
          </w:p>
          <w:p w14:paraId="64ED3ECD" w14:textId="7C8F3468" w:rsidR="00C37049" w:rsidRPr="00E44D60" w:rsidRDefault="00C37049" w:rsidP="00F70F5F">
            <w:pPr>
              <w:spacing w:line="360" w:lineRule="exact"/>
              <w:rPr>
                <w:rFonts w:ascii="標楷體" w:eastAsia="標楷體" w:hAnsi="標楷體"/>
                <w:sz w:val="26"/>
                <w:szCs w:val="26"/>
              </w:rPr>
            </w:pPr>
          </w:p>
          <w:p w14:paraId="1CDA763D" w14:textId="03F6D0C4" w:rsidR="00C37049" w:rsidRPr="00E44D60" w:rsidRDefault="00C37049" w:rsidP="00F70F5F">
            <w:pPr>
              <w:spacing w:line="360" w:lineRule="exact"/>
              <w:rPr>
                <w:rFonts w:ascii="標楷體" w:eastAsia="標楷體" w:hAnsi="標楷體"/>
                <w:sz w:val="26"/>
                <w:szCs w:val="26"/>
              </w:rPr>
            </w:pPr>
          </w:p>
          <w:p w14:paraId="2EB39112" w14:textId="39D13D46" w:rsidR="00C37049" w:rsidRPr="00E44D60" w:rsidRDefault="00C37049" w:rsidP="00F70F5F">
            <w:pPr>
              <w:spacing w:line="360" w:lineRule="exact"/>
              <w:rPr>
                <w:rFonts w:ascii="標楷體" w:eastAsia="標楷體" w:hAnsi="標楷體"/>
                <w:sz w:val="26"/>
                <w:szCs w:val="26"/>
              </w:rPr>
            </w:pPr>
          </w:p>
          <w:p w14:paraId="4CDD9084" w14:textId="77777777" w:rsidR="00C37049" w:rsidRDefault="00C37049" w:rsidP="00940440">
            <w:pPr>
              <w:spacing w:line="360" w:lineRule="exact"/>
              <w:rPr>
                <w:rFonts w:ascii="標楷體" w:eastAsia="標楷體" w:hAnsi="標楷體"/>
                <w:sz w:val="26"/>
                <w:szCs w:val="26"/>
              </w:rPr>
            </w:pPr>
          </w:p>
          <w:p w14:paraId="018A8EB2" w14:textId="77777777" w:rsidR="00C37049" w:rsidRDefault="00C37049" w:rsidP="00940440">
            <w:pPr>
              <w:spacing w:line="360" w:lineRule="exact"/>
              <w:rPr>
                <w:rFonts w:ascii="標楷體" w:eastAsia="標楷體" w:hAnsi="標楷體"/>
                <w:sz w:val="26"/>
                <w:szCs w:val="26"/>
              </w:rPr>
            </w:pPr>
          </w:p>
          <w:p w14:paraId="3B90FD09" w14:textId="77777777" w:rsidR="00C37049" w:rsidRPr="00940440" w:rsidRDefault="00C37049" w:rsidP="00940440">
            <w:pPr>
              <w:spacing w:line="360" w:lineRule="exact"/>
              <w:rPr>
                <w:rFonts w:ascii="標楷體" w:eastAsia="標楷體" w:hAnsi="標楷體"/>
                <w:sz w:val="26"/>
                <w:szCs w:val="26"/>
              </w:rPr>
            </w:pPr>
          </w:p>
          <w:p w14:paraId="4F85ED14" w14:textId="5F49A23F" w:rsidR="00C37049" w:rsidRPr="00E44D60" w:rsidRDefault="00C37049" w:rsidP="00F70F5F">
            <w:pPr>
              <w:pStyle w:val="af6"/>
              <w:numPr>
                <w:ilvl w:val="0"/>
                <w:numId w:val="79"/>
              </w:numPr>
              <w:spacing w:line="360" w:lineRule="exact"/>
              <w:ind w:leftChars="0"/>
              <w:rPr>
                <w:rFonts w:ascii="標楷體" w:eastAsia="標楷體" w:hAnsi="標楷體"/>
                <w:sz w:val="26"/>
                <w:szCs w:val="26"/>
              </w:rPr>
            </w:pPr>
            <w:r w:rsidRPr="00E44D60">
              <w:rPr>
                <w:rFonts w:ascii="標楷體" w:eastAsia="標楷體" w:hAnsi="標楷體"/>
                <w:sz w:val="26"/>
                <w:szCs w:val="26"/>
              </w:rPr>
              <w:t>為加強雇主及員工對性別工作平等法等相關法令規定認知，於110年9月30日辦理職場平權暨性騷擾防治</w:t>
            </w:r>
            <w:r w:rsidRPr="00E44D60">
              <w:rPr>
                <w:rFonts w:ascii="標楷體" w:eastAsia="標楷體" w:hAnsi="標楷體"/>
                <w:sz w:val="26"/>
                <w:szCs w:val="26"/>
              </w:rPr>
              <w:lastRenderedPageBreak/>
              <w:t>之相關宣導會，使事業單位知悉法令規定，並矯正職場性騷擾之觀念，即可降低職場性騷擾之可能性，計有參與，參與人數計72人。</w:t>
            </w:r>
          </w:p>
          <w:p w14:paraId="2B288930" w14:textId="77777777" w:rsidR="00C37049" w:rsidRPr="00E44D60" w:rsidRDefault="00C37049" w:rsidP="00F70F5F">
            <w:pPr>
              <w:spacing w:line="360" w:lineRule="exact"/>
              <w:rPr>
                <w:rFonts w:ascii="標楷體" w:eastAsia="標楷體" w:hAnsi="標楷體"/>
                <w:sz w:val="26"/>
                <w:szCs w:val="26"/>
              </w:rPr>
            </w:pPr>
          </w:p>
          <w:p w14:paraId="4A0D541E" w14:textId="77777777" w:rsidR="00C37049" w:rsidRDefault="00C37049" w:rsidP="00F70F5F">
            <w:pPr>
              <w:spacing w:line="360" w:lineRule="exact"/>
              <w:rPr>
                <w:rFonts w:ascii="標楷體" w:eastAsia="標楷體" w:hAnsi="標楷體"/>
                <w:sz w:val="26"/>
                <w:szCs w:val="26"/>
              </w:rPr>
            </w:pPr>
          </w:p>
          <w:p w14:paraId="444808DA" w14:textId="77777777" w:rsidR="00C37049" w:rsidRDefault="00C37049" w:rsidP="00F70F5F">
            <w:pPr>
              <w:spacing w:line="360" w:lineRule="exact"/>
              <w:rPr>
                <w:rFonts w:ascii="標楷體" w:eastAsia="標楷體" w:hAnsi="標楷體"/>
                <w:sz w:val="26"/>
                <w:szCs w:val="26"/>
              </w:rPr>
            </w:pPr>
          </w:p>
          <w:p w14:paraId="1A887C8C" w14:textId="77777777" w:rsidR="00C37049" w:rsidRDefault="00C37049" w:rsidP="00F70F5F">
            <w:pPr>
              <w:spacing w:line="360" w:lineRule="exact"/>
              <w:rPr>
                <w:rFonts w:ascii="標楷體" w:eastAsia="標楷體" w:hAnsi="標楷體"/>
                <w:sz w:val="26"/>
                <w:szCs w:val="26"/>
              </w:rPr>
            </w:pPr>
          </w:p>
          <w:p w14:paraId="011EC92D" w14:textId="77777777" w:rsidR="00C37049" w:rsidRDefault="00C37049" w:rsidP="00F70F5F">
            <w:pPr>
              <w:spacing w:line="360" w:lineRule="exact"/>
              <w:rPr>
                <w:rFonts w:ascii="標楷體" w:eastAsia="標楷體" w:hAnsi="標楷體"/>
                <w:sz w:val="26"/>
                <w:szCs w:val="26"/>
              </w:rPr>
            </w:pPr>
          </w:p>
          <w:p w14:paraId="15186D4F" w14:textId="77777777" w:rsidR="00C37049" w:rsidRPr="00E44D60" w:rsidRDefault="00C37049" w:rsidP="00F70F5F">
            <w:pPr>
              <w:spacing w:line="360" w:lineRule="exact"/>
              <w:rPr>
                <w:rFonts w:ascii="標楷體" w:eastAsia="標楷體" w:hAnsi="標楷體"/>
                <w:sz w:val="26"/>
                <w:szCs w:val="26"/>
              </w:rPr>
            </w:pPr>
          </w:p>
          <w:p w14:paraId="2C6E1FE9" w14:textId="77777777" w:rsidR="00C37049" w:rsidRPr="00E44D60" w:rsidRDefault="00C37049" w:rsidP="00F70F5F">
            <w:pPr>
              <w:spacing w:line="360" w:lineRule="exact"/>
              <w:rPr>
                <w:rFonts w:ascii="標楷體" w:eastAsia="標楷體" w:hAnsi="標楷體"/>
                <w:sz w:val="26"/>
                <w:szCs w:val="26"/>
              </w:rPr>
            </w:pPr>
          </w:p>
          <w:p w14:paraId="5F2ADCE9" w14:textId="77777777" w:rsidR="00C37049" w:rsidRPr="00E44D60" w:rsidRDefault="00C37049" w:rsidP="00F70F5F">
            <w:pPr>
              <w:spacing w:line="360" w:lineRule="exact"/>
              <w:rPr>
                <w:rFonts w:ascii="標楷體" w:eastAsia="標楷體" w:hAnsi="標楷體"/>
                <w:sz w:val="26"/>
                <w:szCs w:val="26"/>
              </w:rPr>
            </w:pPr>
          </w:p>
          <w:p w14:paraId="2D4AD74F" w14:textId="37CAD4AB" w:rsidR="00C37049" w:rsidRPr="00E44D60" w:rsidRDefault="00C37049" w:rsidP="00F70F5F">
            <w:pPr>
              <w:pStyle w:val="af6"/>
              <w:numPr>
                <w:ilvl w:val="0"/>
                <w:numId w:val="79"/>
              </w:numPr>
              <w:spacing w:line="360" w:lineRule="exact"/>
              <w:ind w:leftChars="0"/>
              <w:rPr>
                <w:rFonts w:ascii="標楷體" w:eastAsia="標楷體" w:hAnsi="標楷體"/>
                <w:sz w:val="26"/>
                <w:szCs w:val="26"/>
              </w:rPr>
            </w:pPr>
            <w:r w:rsidRPr="00E44D60">
              <w:rPr>
                <w:rFonts w:ascii="標楷體" w:eastAsia="標楷體" w:hAnsi="標楷體"/>
                <w:sz w:val="26"/>
                <w:szCs w:val="26"/>
              </w:rPr>
              <w:t>為提升縣內僱用100人以上事業單位依性別工作平等法第23條第1項之規定提供哺(集)</w:t>
            </w:r>
            <w:proofErr w:type="gramStart"/>
            <w:r w:rsidRPr="00E44D60">
              <w:rPr>
                <w:rFonts w:ascii="標楷體" w:eastAsia="標楷體" w:hAnsi="標楷體"/>
                <w:sz w:val="26"/>
                <w:szCs w:val="26"/>
              </w:rPr>
              <w:t>乳室及</w:t>
            </w:r>
            <w:proofErr w:type="gramEnd"/>
            <w:r w:rsidRPr="00E44D60">
              <w:rPr>
                <w:rFonts w:ascii="標楷體" w:eastAsia="標楷體" w:hAnsi="標楷體"/>
                <w:sz w:val="26"/>
                <w:szCs w:val="26"/>
              </w:rPr>
              <w:t>托兒設施或措施，</w:t>
            </w:r>
            <w:proofErr w:type="gramStart"/>
            <w:r w:rsidRPr="00E44D60">
              <w:rPr>
                <w:rFonts w:ascii="標楷體" w:eastAsia="標楷體" w:hAnsi="標楷體"/>
                <w:sz w:val="26"/>
                <w:szCs w:val="26"/>
              </w:rPr>
              <w:t>本府除不</w:t>
            </w:r>
            <w:proofErr w:type="gramEnd"/>
            <w:r w:rsidRPr="00E44D60">
              <w:rPr>
                <w:rFonts w:ascii="標楷體" w:eastAsia="標楷體" w:hAnsi="標楷體"/>
                <w:sz w:val="26"/>
                <w:szCs w:val="26"/>
              </w:rPr>
              <w:t>定期輔導外，另分別於110年8月19日舉辦「輔導事業單位提供哺(集)</w:t>
            </w:r>
            <w:proofErr w:type="gramStart"/>
            <w:r w:rsidRPr="00E44D60">
              <w:rPr>
                <w:rFonts w:ascii="標楷體" w:eastAsia="標楷體" w:hAnsi="標楷體"/>
                <w:sz w:val="26"/>
                <w:szCs w:val="26"/>
              </w:rPr>
              <w:t>乳室與托</w:t>
            </w:r>
            <w:proofErr w:type="gramEnd"/>
            <w:r w:rsidRPr="00E44D60">
              <w:rPr>
                <w:rFonts w:ascii="標楷體" w:eastAsia="標楷體" w:hAnsi="標楷體"/>
                <w:sz w:val="26"/>
                <w:szCs w:val="26"/>
              </w:rPr>
              <w:t>兒設施措施」宣導會，參與人數計59人，其中女性計40人，男性計19人。</w:t>
            </w:r>
            <w:r w:rsidRPr="00E44D60">
              <w:rPr>
                <w:rFonts w:ascii="標楷體" w:eastAsia="標楷體" w:hAnsi="標楷體"/>
                <w:sz w:val="26"/>
                <w:szCs w:val="26"/>
              </w:rPr>
              <w:lastRenderedPageBreak/>
              <w:t>會中除鼓勵男性亦得使用哺(集)</w:t>
            </w:r>
            <w:proofErr w:type="gramStart"/>
            <w:r w:rsidRPr="00E44D60">
              <w:rPr>
                <w:rFonts w:ascii="標楷體" w:eastAsia="標楷體" w:hAnsi="標楷體"/>
                <w:sz w:val="26"/>
                <w:szCs w:val="26"/>
              </w:rPr>
              <w:t>乳室</w:t>
            </w:r>
            <w:proofErr w:type="gramEnd"/>
            <w:r w:rsidRPr="00E44D60">
              <w:rPr>
                <w:rFonts w:ascii="標楷體" w:eastAsia="標楷體" w:hAnsi="標楷體"/>
                <w:sz w:val="26"/>
                <w:szCs w:val="26"/>
              </w:rPr>
              <w:t>，並加強宣導男性家務之分工對家庭功能之提升，亦有促兩性之平權。</w:t>
            </w:r>
          </w:p>
        </w:tc>
      </w:tr>
      <w:tr w:rsidR="00C37049" w:rsidRPr="00E44D60" w14:paraId="01486317" w14:textId="77777777" w:rsidTr="00C37049">
        <w:trP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78399" w14:textId="77777777" w:rsidR="00C37049" w:rsidRPr="00E44D60" w:rsidRDefault="00C37049" w:rsidP="00F70F5F">
            <w:pPr>
              <w:spacing w:line="360" w:lineRule="exact"/>
              <w:jc w:val="center"/>
              <w:rPr>
                <w:rFonts w:ascii="標楷體" w:eastAsia="標楷體" w:hAnsi="標楷體"/>
                <w:color w:val="000000"/>
                <w:sz w:val="26"/>
                <w:szCs w:val="26"/>
              </w:rPr>
            </w:pPr>
            <w:r w:rsidRPr="00E44D60">
              <w:rPr>
                <w:rFonts w:ascii="標楷體" w:eastAsia="標楷體" w:hAnsi="標楷體" w:hint="eastAsia"/>
                <w:color w:val="000000"/>
                <w:sz w:val="26"/>
                <w:szCs w:val="26"/>
              </w:rPr>
              <w:lastRenderedPageBreak/>
              <w:t>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7606CCF"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就業服務辦理各種二度就業之課程，但對於學員後續就業狀況應加以追蹤，以評估課程對學員的效果。</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693B0E26" w14:textId="77777777" w:rsidR="00C37049" w:rsidRPr="00E44D60" w:rsidRDefault="00C37049" w:rsidP="00F70F5F">
            <w:pPr>
              <w:spacing w:line="360" w:lineRule="exact"/>
              <w:jc w:val="both"/>
              <w:rPr>
                <w:rFonts w:ascii="標楷體" w:eastAsia="標楷體" w:hAnsi="標楷體"/>
                <w:b/>
                <w:sz w:val="26"/>
                <w:szCs w:val="26"/>
                <w:lang w:eastAsia="zh-HK"/>
              </w:rPr>
            </w:pPr>
            <w:r w:rsidRPr="00E44D60">
              <w:rPr>
                <w:rFonts w:ascii="標楷體" w:eastAsia="標楷體" w:hAnsi="標楷體"/>
                <w:b/>
                <w:sz w:val="26"/>
                <w:szCs w:val="26"/>
              </w:rPr>
              <w:t>勞工處：</w:t>
            </w:r>
          </w:p>
          <w:p w14:paraId="199AB68D" w14:textId="77777777" w:rsidR="00C37049" w:rsidRPr="00E44D60" w:rsidRDefault="00C37049" w:rsidP="00F70F5F">
            <w:pPr>
              <w:widowControl w:val="0"/>
              <w:spacing w:line="360" w:lineRule="exact"/>
              <w:jc w:val="both"/>
              <w:rPr>
                <w:rFonts w:ascii="標楷體" w:eastAsia="標楷體" w:hAnsi="標楷體"/>
                <w:color w:val="0000FF"/>
                <w:sz w:val="26"/>
                <w:szCs w:val="26"/>
              </w:rPr>
            </w:pPr>
            <w:r w:rsidRPr="00E44D60">
              <w:rPr>
                <w:rFonts w:ascii="標楷體" w:eastAsia="標楷體" w:hAnsi="標楷體"/>
                <w:sz w:val="26"/>
                <w:szCs w:val="26"/>
              </w:rPr>
              <w:t>為促進婦女就業，本案110執行方式結合新住民及二度就業婦女辦理，變更為「提升新住民及婦女重返職場就業力計畫」，活動當天將提供求職登記表予參加學員填寫，並依其居住地轉</w:t>
            </w:r>
            <w:proofErr w:type="gramStart"/>
            <w:r w:rsidRPr="00E44D60">
              <w:rPr>
                <w:rFonts w:ascii="標楷體" w:eastAsia="標楷體" w:hAnsi="標楷體"/>
                <w:sz w:val="26"/>
                <w:szCs w:val="26"/>
              </w:rPr>
              <w:t>介</w:t>
            </w:r>
            <w:proofErr w:type="gramEnd"/>
            <w:r w:rsidRPr="00E44D60">
              <w:rPr>
                <w:rFonts w:ascii="標楷體" w:eastAsia="標楷體" w:hAnsi="標楷體"/>
                <w:sz w:val="26"/>
                <w:szCs w:val="26"/>
              </w:rPr>
              <w:t>至本府所屬8個就業服務台，就服員亦特別針對渠等就業及職訓需求，提供後續媒合就業或推</w:t>
            </w:r>
            <w:proofErr w:type="gramStart"/>
            <w:r w:rsidRPr="00E44D60">
              <w:rPr>
                <w:rFonts w:ascii="標楷體" w:eastAsia="標楷體" w:hAnsi="標楷體"/>
                <w:sz w:val="26"/>
                <w:szCs w:val="26"/>
              </w:rPr>
              <w:t>介</w:t>
            </w:r>
            <w:proofErr w:type="gramEnd"/>
            <w:r w:rsidRPr="00E44D60">
              <w:rPr>
                <w:rFonts w:ascii="標楷體" w:eastAsia="標楷體" w:hAnsi="標楷體"/>
                <w:sz w:val="26"/>
                <w:szCs w:val="26"/>
              </w:rPr>
              <w:t>參加職前訓練、評估就業需求、障礙、特質與潛能，了解職業性向與意願，以運用各項資源，提供專業就業服務，本府</w:t>
            </w:r>
            <w:proofErr w:type="gramStart"/>
            <w:r w:rsidRPr="00E44D60">
              <w:rPr>
                <w:rFonts w:ascii="標楷體" w:eastAsia="標楷體" w:hAnsi="標楷體"/>
                <w:sz w:val="26"/>
                <w:szCs w:val="26"/>
              </w:rPr>
              <w:t>就服台提供</w:t>
            </w:r>
            <w:proofErr w:type="gramEnd"/>
            <w:r w:rsidRPr="00E44D60">
              <w:rPr>
                <w:rFonts w:ascii="標楷體" w:eastAsia="標楷體" w:hAnsi="標楷體"/>
                <w:sz w:val="26"/>
                <w:szCs w:val="26"/>
              </w:rPr>
              <w:t>一案到底就業服務，協助就業</w:t>
            </w:r>
            <w:proofErr w:type="gramStart"/>
            <w:r w:rsidRPr="00E44D60">
              <w:rPr>
                <w:rFonts w:ascii="標楷體" w:eastAsia="標楷體" w:hAnsi="標楷體"/>
                <w:sz w:val="26"/>
                <w:szCs w:val="26"/>
              </w:rPr>
              <w:t>媒合或提供</w:t>
            </w:r>
            <w:proofErr w:type="gramEnd"/>
            <w:r w:rsidRPr="00E44D60">
              <w:rPr>
                <w:rFonts w:ascii="標楷體" w:eastAsia="標楷體" w:hAnsi="標楷體"/>
                <w:sz w:val="26"/>
                <w:szCs w:val="26"/>
              </w:rPr>
              <w:t>個案職</w:t>
            </w:r>
            <w:proofErr w:type="gramStart"/>
            <w:r w:rsidRPr="00E44D60">
              <w:rPr>
                <w:rFonts w:ascii="標楷體" w:eastAsia="標楷體" w:hAnsi="標楷體"/>
                <w:sz w:val="26"/>
                <w:szCs w:val="26"/>
              </w:rPr>
              <w:t>涯</w:t>
            </w:r>
            <w:proofErr w:type="gramEnd"/>
            <w:r w:rsidRPr="00E44D60">
              <w:rPr>
                <w:rFonts w:ascii="標楷體" w:eastAsia="標楷體" w:hAnsi="標楷體"/>
                <w:sz w:val="26"/>
                <w:szCs w:val="26"/>
              </w:rPr>
              <w:t>等客製化服務，並持續就業服務諮詢與追</w:t>
            </w:r>
            <w:r w:rsidRPr="00E44D60">
              <w:rPr>
                <w:rFonts w:ascii="標楷體" w:eastAsia="標楷體" w:hAnsi="標楷體"/>
                <w:sz w:val="26"/>
                <w:szCs w:val="26"/>
              </w:rPr>
              <w:lastRenderedPageBreak/>
              <w:t>蹤關懷。</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757B38E" w14:textId="77777777" w:rsidR="00C37049" w:rsidRDefault="00C37049" w:rsidP="00F70F5F">
            <w:pPr>
              <w:pStyle w:val="af6"/>
              <w:numPr>
                <w:ilvl w:val="0"/>
                <w:numId w:val="80"/>
              </w:numPr>
              <w:spacing w:line="360" w:lineRule="exact"/>
              <w:ind w:leftChars="0"/>
              <w:jc w:val="both"/>
              <w:rPr>
                <w:rFonts w:ascii="標楷體" w:eastAsia="標楷體" w:hAnsi="標楷體"/>
                <w:sz w:val="26"/>
                <w:szCs w:val="26"/>
              </w:rPr>
            </w:pPr>
            <w:r w:rsidRPr="00E44D60">
              <w:rPr>
                <w:rFonts w:ascii="標楷體" w:eastAsia="標楷體" w:hAnsi="標楷體" w:hint="eastAsia"/>
                <w:sz w:val="26"/>
                <w:szCs w:val="26"/>
              </w:rPr>
              <w:lastRenderedPageBreak/>
              <w:t>結合新住民、二度就業婦女辦理「110年提升新住民及婦女重返職場就業力計畫」：</w:t>
            </w:r>
          </w:p>
          <w:p w14:paraId="5CF4AFCE" w14:textId="3A902F78" w:rsidR="00C37049" w:rsidRPr="00E44D60" w:rsidRDefault="00C37049" w:rsidP="00F70F5F">
            <w:pPr>
              <w:pStyle w:val="af6"/>
              <w:spacing w:line="360" w:lineRule="exact"/>
              <w:ind w:leftChars="0" w:left="360"/>
              <w:jc w:val="both"/>
              <w:rPr>
                <w:rFonts w:ascii="標楷體" w:eastAsia="標楷體" w:hAnsi="標楷體"/>
                <w:sz w:val="26"/>
                <w:szCs w:val="26"/>
              </w:rPr>
            </w:pPr>
            <w:r w:rsidRPr="00E44D60">
              <w:rPr>
                <w:rFonts w:ascii="標楷體" w:eastAsia="標楷體" w:hAnsi="標楷體" w:hint="eastAsia"/>
                <w:sz w:val="26"/>
                <w:szCs w:val="26"/>
              </w:rPr>
              <w:t>實施對象：本縣之新住民及新住民之家屬；以及婦女重返職場。</w:t>
            </w:r>
          </w:p>
          <w:p w14:paraId="2B4F8A83" w14:textId="56291E56" w:rsidR="00C37049" w:rsidRPr="00E44D60" w:rsidRDefault="00C37049" w:rsidP="00F70F5F">
            <w:pPr>
              <w:pStyle w:val="af6"/>
              <w:numPr>
                <w:ilvl w:val="0"/>
                <w:numId w:val="80"/>
              </w:numPr>
              <w:spacing w:line="360" w:lineRule="exact"/>
              <w:ind w:leftChars="0"/>
              <w:jc w:val="both"/>
              <w:rPr>
                <w:rFonts w:ascii="標楷體" w:eastAsia="標楷體" w:hAnsi="標楷體"/>
                <w:sz w:val="26"/>
                <w:szCs w:val="26"/>
              </w:rPr>
            </w:pPr>
            <w:r w:rsidRPr="00E44D60">
              <w:rPr>
                <w:rFonts w:ascii="標楷體" w:eastAsia="標楷體" w:hAnsi="標楷體" w:hint="eastAsia"/>
                <w:sz w:val="26"/>
                <w:szCs w:val="26"/>
              </w:rPr>
              <w:t>邀請本縣成功創業或就業新住民及婦女重返職場分享成功經驗，作為新住民及婦女重返職場學習楷模，藉由經驗分享及意見交流，除可增進新住民及婦女重返職場對就業有正確認識，並可建立及增強其自信心，對其未來求職就業之路有莫大幫助。</w:t>
            </w:r>
          </w:p>
          <w:p w14:paraId="20F6C6A1" w14:textId="77777777" w:rsidR="00C37049" w:rsidRDefault="00C37049" w:rsidP="00F70F5F">
            <w:pPr>
              <w:pStyle w:val="af6"/>
              <w:numPr>
                <w:ilvl w:val="0"/>
                <w:numId w:val="80"/>
              </w:numPr>
              <w:spacing w:line="360" w:lineRule="exact"/>
              <w:ind w:leftChars="0"/>
              <w:jc w:val="both"/>
              <w:rPr>
                <w:rFonts w:ascii="標楷體" w:eastAsia="標楷體" w:hAnsi="標楷體"/>
                <w:sz w:val="26"/>
                <w:szCs w:val="26"/>
              </w:rPr>
            </w:pPr>
            <w:r w:rsidRPr="00E44D60">
              <w:rPr>
                <w:rFonts w:ascii="標楷體" w:eastAsia="標楷體" w:hAnsi="標楷體" w:hint="eastAsia"/>
                <w:sz w:val="26"/>
                <w:szCs w:val="26"/>
              </w:rPr>
              <w:t>分梯辦理8場次講座暨企業參訪與職場體驗，預計每場參加人數30人，預計240人。</w:t>
            </w:r>
          </w:p>
          <w:p w14:paraId="69994C86" w14:textId="362EDB71" w:rsidR="00C37049" w:rsidRPr="00E44D60" w:rsidRDefault="00C37049" w:rsidP="00F70F5F">
            <w:pPr>
              <w:pStyle w:val="af6"/>
              <w:spacing w:line="360" w:lineRule="exact"/>
              <w:ind w:leftChars="0" w:left="360"/>
              <w:jc w:val="both"/>
              <w:rPr>
                <w:rFonts w:ascii="標楷體" w:eastAsia="標楷體" w:hAnsi="標楷體"/>
                <w:sz w:val="26"/>
                <w:szCs w:val="26"/>
              </w:rPr>
            </w:pPr>
            <w:r w:rsidRPr="00E44D60">
              <w:rPr>
                <w:rFonts w:ascii="標楷體" w:eastAsia="標楷體" w:hAnsi="標楷體" w:hint="eastAsia"/>
                <w:sz w:val="26"/>
                <w:szCs w:val="26"/>
              </w:rPr>
              <w:t>8場次業於10月22日辦理完竣，參</w:t>
            </w:r>
            <w:r w:rsidRPr="00E44D60">
              <w:rPr>
                <w:rFonts w:ascii="標楷體" w:eastAsia="標楷體" w:hAnsi="標楷體" w:hint="eastAsia"/>
                <w:sz w:val="26"/>
                <w:szCs w:val="26"/>
              </w:rPr>
              <w:lastRenderedPageBreak/>
              <w:t>加總人數：259人(女性258人、男性1人) 其中新住民參加人數為51人、新住民家屬共2人、二度就業婦女為206人。</w:t>
            </w:r>
          </w:p>
        </w:tc>
      </w:tr>
      <w:tr w:rsidR="00C37049" w:rsidRPr="00E44D60" w14:paraId="0A065252" w14:textId="77777777" w:rsidTr="00C37049">
        <w:trP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0E98" w14:textId="77777777" w:rsidR="00C37049" w:rsidRPr="00E44D60" w:rsidRDefault="00C37049" w:rsidP="00F70F5F">
            <w:pPr>
              <w:spacing w:line="360" w:lineRule="exact"/>
              <w:jc w:val="center"/>
              <w:rPr>
                <w:rFonts w:ascii="標楷體" w:eastAsia="標楷體" w:hAnsi="標楷體"/>
                <w:color w:val="000000"/>
                <w:sz w:val="26"/>
                <w:szCs w:val="26"/>
              </w:rPr>
            </w:pPr>
            <w:r w:rsidRPr="00E44D60">
              <w:rPr>
                <w:rFonts w:ascii="標楷體" w:eastAsia="標楷體" w:hAnsi="標楷體" w:hint="eastAsia"/>
                <w:color w:val="000000"/>
                <w:sz w:val="26"/>
                <w:szCs w:val="26"/>
              </w:rPr>
              <w:lastRenderedPageBreak/>
              <w:t>5</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2352C1A0"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本次實地訪評與相關辦理性別平等業務承辦人員/窗口訪談後，瞭解彰化縣政府相關教育</w:t>
            </w:r>
            <w:proofErr w:type="gramStart"/>
            <w:r w:rsidRPr="00E44D60">
              <w:rPr>
                <w:rFonts w:ascii="標楷體" w:eastAsia="標楷體" w:hAnsi="標楷體"/>
                <w:b/>
                <w:color w:val="000000"/>
                <w:sz w:val="26"/>
                <w:szCs w:val="26"/>
              </w:rPr>
              <w:t>訓練尚足</w:t>
            </w:r>
            <w:proofErr w:type="gramEnd"/>
            <w:r w:rsidRPr="00E44D60">
              <w:rPr>
                <w:rFonts w:ascii="標楷體" w:eastAsia="標楷體" w:hAnsi="標楷體"/>
                <w:b/>
                <w:color w:val="000000"/>
                <w:sz w:val="26"/>
                <w:szCs w:val="26"/>
              </w:rPr>
              <w:t>，惟不夠</w:t>
            </w:r>
            <w:proofErr w:type="gramStart"/>
            <w:r w:rsidRPr="00E44D60">
              <w:rPr>
                <w:rFonts w:ascii="標楷體" w:eastAsia="標楷體" w:hAnsi="標楷體"/>
                <w:b/>
                <w:color w:val="000000"/>
                <w:sz w:val="26"/>
                <w:szCs w:val="26"/>
              </w:rPr>
              <w:t>深入，</w:t>
            </w:r>
            <w:proofErr w:type="gramEnd"/>
            <w:r w:rsidRPr="00E44D60">
              <w:rPr>
                <w:rFonts w:ascii="標楷體" w:eastAsia="標楷體" w:hAnsi="標楷體"/>
                <w:b/>
                <w:color w:val="000000"/>
                <w:sz w:val="26"/>
                <w:szCs w:val="26"/>
              </w:rPr>
              <w:t>建議除提供課程外，應增加實作、工作坊等訓練方式，以靈活應用工具，深化應用於業務中。</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38DAE55A" w14:textId="77777777" w:rsidR="00C37049" w:rsidRPr="00E44D60" w:rsidRDefault="00C37049" w:rsidP="00F70F5F">
            <w:pPr>
              <w:spacing w:line="360" w:lineRule="exact"/>
              <w:jc w:val="both"/>
              <w:rPr>
                <w:rFonts w:ascii="標楷體" w:eastAsia="標楷體" w:hAnsi="標楷體"/>
                <w:b/>
                <w:sz w:val="26"/>
                <w:szCs w:val="26"/>
              </w:rPr>
            </w:pPr>
            <w:r w:rsidRPr="00E44D60">
              <w:rPr>
                <w:rFonts w:ascii="標楷體" w:eastAsia="標楷體" w:hAnsi="標楷體"/>
                <w:b/>
                <w:sz w:val="26"/>
                <w:szCs w:val="26"/>
              </w:rPr>
              <w:t>社會處：</w:t>
            </w:r>
          </w:p>
          <w:p w14:paraId="409D7973" w14:textId="77777777" w:rsidR="00C37049" w:rsidRPr="00E44D60" w:rsidRDefault="00C37049" w:rsidP="00F70F5F">
            <w:pPr>
              <w:widowControl w:val="0"/>
              <w:spacing w:line="360" w:lineRule="exact"/>
              <w:jc w:val="both"/>
              <w:rPr>
                <w:rFonts w:ascii="標楷體" w:eastAsia="標楷體" w:hAnsi="標楷體"/>
                <w:sz w:val="26"/>
                <w:szCs w:val="26"/>
              </w:rPr>
            </w:pPr>
            <w:r w:rsidRPr="00E44D60">
              <w:rPr>
                <w:rFonts w:ascii="標楷體" w:eastAsia="標楷體" w:hAnsi="標楷體"/>
                <w:sz w:val="26"/>
                <w:szCs w:val="26"/>
              </w:rPr>
              <w:t>擬規劃辦理工作坊等類型之課程，以深化各項工作應用於業務中。</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448FCC0" w14:textId="77777777" w:rsidR="00C37049" w:rsidRPr="00E44D60" w:rsidRDefault="00C37049" w:rsidP="00F70F5F">
            <w:pPr>
              <w:spacing w:line="360" w:lineRule="exact"/>
              <w:jc w:val="both"/>
              <w:rPr>
                <w:rFonts w:ascii="標楷體" w:eastAsia="標楷體" w:hAnsi="標楷體"/>
                <w:b/>
                <w:color w:val="000000" w:themeColor="text1"/>
                <w:sz w:val="26"/>
                <w:szCs w:val="26"/>
              </w:rPr>
            </w:pPr>
            <w:r w:rsidRPr="00E44D60">
              <w:rPr>
                <w:rFonts w:ascii="標楷體" w:eastAsia="標楷體" w:hAnsi="標楷體"/>
                <w:b/>
                <w:color w:val="000000" w:themeColor="text1"/>
                <w:sz w:val="26"/>
                <w:szCs w:val="26"/>
              </w:rPr>
              <w:t>社會處：</w:t>
            </w:r>
          </w:p>
          <w:p w14:paraId="4D3CCA02" w14:textId="77777777" w:rsidR="00C37049" w:rsidRPr="00CB0898" w:rsidRDefault="00C37049" w:rsidP="00F70F5F">
            <w:pPr>
              <w:spacing w:line="360" w:lineRule="exact"/>
              <w:jc w:val="both"/>
              <w:rPr>
                <w:rFonts w:ascii="標楷體" w:eastAsia="標楷體" w:hAnsi="標楷體"/>
                <w:sz w:val="26"/>
                <w:szCs w:val="26"/>
              </w:rPr>
            </w:pPr>
            <w:r w:rsidRPr="00CB0898">
              <w:rPr>
                <w:rFonts w:ascii="標楷體" w:eastAsia="標楷體" w:hAnsi="標楷體"/>
                <w:sz w:val="26"/>
                <w:szCs w:val="26"/>
              </w:rPr>
              <w:t>5月11日辦理「性別平等偏鄉資源輸送及福利宣導計畫討論工作坊」，藉由「108年婦女生活狀況需求調查」來找出目標地區，透由跨局處的合作與討論，共同提升目標鄉鎮市的各項服務之可近性。</w:t>
            </w:r>
          </w:p>
          <w:p w14:paraId="2F1558FF" w14:textId="63115412" w:rsidR="00C37049" w:rsidRPr="00E44D60" w:rsidRDefault="00C37049" w:rsidP="00F70F5F">
            <w:pPr>
              <w:spacing w:line="360" w:lineRule="exact"/>
              <w:jc w:val="both"/>
              <w:rPr>
                <w:rFonts w:ascii="標楷體" w:eastAsia="標楷體" w:hAnsi="標楷體"/>
                <w:color w:val="0000FF"/>
                <w:sz w:val="26"/>
                <w:szCs w:val="26"/>
              </w:rPr>
            </w:pPr>
            <w:r w:rsidRPr="00CB0898">
              <w:rPr>
                <w:rFonts w:ascii="標楷體" w:eastAsia="標楷體" w:hAnsi="標楷體" w:hint="eastAsia"/>
                <w:sz w:val="26"/>
                <w:szCs w:val="26"/>
              </w:rPr>
              <w:t>各局處並於6-11月份，將性平相關活動結合自身原有業務，於彰化縣各地區，尤其溪洲鄉、芳苑鄉，大城鄉進行宣導、辦理課程，相關成果請見附件。</w:t>
            </w:r>
          </w:p>
        </w:tc>
      </w:tr>
      <w:tr w:rsidR="00C37049" w:rsidRPr="00E44D60" w14:paraId="4CCBE95E" w14:textId="77777777" w:rsidTr="00C37049">
        <w:trP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C7DE" w14:textId="77777777" w:rsidR="00C37049" w:rsidRPr="00E44D60" w:rsidRDefault="00C37049" w:rsidP="00F70F5F">
            <w:pPr>
              <w:spacing w:line="360" w:lineRule="exact"/>
              <w:jc w:val="center"/>
              <w:rPr>
                <w:rFonts w:ascii="標楷體" w:eastAsia="標楷體" w:hAnsi="標楷體"/>
                <w:color w:val="000000"/>
                <w:sz w:val="26"/>
                <w:szCs w:val="26"/>
              </w:rPr>
            </w:pPr>
            <w:r w:rsidRPr="00E44D60">
              <w:rPr>
                <w:rFonts w:ascii="標楷體" w:eastAsia="標楷體" w:hAnsi="標楷體" w:hint="eastAsia"/>
                <w:color w:val="000000"/>
                <w:sz w:val="26"/>
                <w:szCs w:val="26"/>
              </w:rPr>
              <w:t>6</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60504C57"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強化法律類型性別影響評估案品質：本次考核抽查5案例，計畫案3案多與性別議題相關，有援引性別統計資料並回應主要性別議題，惟法律案2案，建議多蒐集相關性別統計</w:t>
            </w:r>
            <w:r w:rsidRPr="00E44D60">
              <w:rPr>
                <w:rFonts w:ascii="標楷體" w:eastAsia="標楷體" w:hAnsi="標楷體"/>
                <w:b/>
                <w:color w:val="000000"/>
                <w:sz w:val="26"/>
                <w:szCs w:val="26"/>
              </w:rPr>
              <w:lastRenderedPageBreak/>
              <w:t>資料（如彰化縣環境清潔維護自治條例檢視表可統計無障礙廁所及性別友善廁所數量）及回應專家意見。</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038D8465" w14:textId="77777777" w:rsidR="00C37049" w:rsidRPr="00E44D60" w:rsidRDefault="00C37049" w:rsidP="00F70F5F">
            <w:pPr>
              <w:spacing w:line="360" w:lineRule="exact"/>
              <w:jc w:val="both"/>
              <w:rPr>
                <w:rFonts w:ascii="標楷體" w:eastAsia="標楷體" w:hAnsi="標楷體"/>
                <w:b/>
                <w:sz w:val="26"/>
                <w:szCs w:val="26"/>
              </w:rPr>
            </w:pPr>
            <w:r w:rsidRPr="00E44D60">
              <w:rPr>
                <w:rFonts w:ascii="標楷體" w:eastAsia="標楷體" w:hAnsi="標楷體"/>
                <w:b/>
                <w:sz w:val="26"/>
                <w:szCs w:val="26"/>
              </w:rPr>
              <w:lastRenderedPageBreak/>
              <w:t>法制處：</w:t>
            </w:r>
            <w:r w:rsidRPr="00E44D60">
              <w:rPr>
                <w:rFonts w:ascii="標楷體" w:eastAsia="標楷體" w:hAnsi="標楷體"/>
                <w:sz w:val="26"/>
                <w:szCs w:val="26"/>
              </w:rPr>
              <w:br/>
              <w:t>倘日後涉性別議題時，建請提案單位多蒐集相關性別統計資料除納入修法精神，並回應專家意見。</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5D14FC9" w14:textId="77777777" w:rsidR="00C37049" w:rsidRPr="00E44D60" w:rsidRDefault="00C37049" w:rsidP="00F70F5F">
            <w:pPr>
              <w:spacing w:line="360" w:lineRule="exact"/>
              <w:jc w:val="both"/>
              <w:rPr>
                <w:rFonts w:ascii="標楷體" w:eastAsia="標楷體" w:hAnsi="標楷體"/>
                <w:b/>
                <w:sz w:val="26"/>
                <w:szCs w:val="26"/>
              </w:rPr>
            </w:pPr>
            <w:r w:rsidRPr="00E44D60">
              <w:rPr>
                <w:rFonts w:ascii="標楷體" w:eastAsia="標楷體" w:hAnsi="標楷體"/>
                <w:b/>
                <w:sz w:val="26"/>
                <w:szCs w:val="26"/>
              </w:rPr>
              <w:t>法制處：</w:t>
            </w:r>
          </w:p>
          <w:p w14:paraId="553A142A" w14:textId="65739874" w:rsidR="00C37049" w:rsidRPr="00E44D60" w:rsidRDefault="00C37049" w:rsidP="00F70F5F">
            <w:pPr>
              <w:spacing w:line="360" w:lineRule="exact"/>
              <w:jc w:val="both"/>
              <w:rPr>
                <w:rFonts w:ascii="標楷體" w:eastAsia="標楷體" w:hAnsi="標楷體"/>
                <w:sz w:val="26"/>
                <w:szCs w:val="26"/>
              </w:rPr>
            </w:pPr>
            <w:r w:rsidRPr="00E44D60">
              <w:rPr>
                <w:rFonts w:ascii="標楷體" w:eastAsia="標楷體" w:hAnsi="標楷體"/>
                <w:sz w:val="26"/>
                <w:szCs w:val="26"/>
              </w:rPr>
              <w:t>本次法律案6案皆無涉性別議題。</w:t>
            </w:r>
          </w:p>
        </w:tc>
      </w:tr>
      <w:tr w:rsidR="00C37049" w:rsidRPr="00E44D60" w14:paraId="3A4BD4FD" w14:textId="77777777" w:rsidTr="00C37049">
        <w:trPr>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A493" w14:textId="5E459FFB" w:rsidR="00C37049" w:rsidRPr="00E44D60" w:rsidRDefault="00C37049" w:rsidP="00F70F5F">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lastRenderedPageBreak/>
              <w:t>7</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23EA7BB0" w14:textId="77777777" w:rsidR="00C37049" w:rsidRPr="00E44D60" w:rsidRDefault="00C37049" w:rsidP="00F70F5F">
            <w:pPr>
              <w:spacing w:line="360" w:lineRule="exact"/>
              <w:jc w:val="both"/>
              <w:rPr>
                <w:rFonts w:ascii="標楷體" w:eastAsia="標楷體" w:hAnsi="標楷體"/>
                <w:b/>
                <w:color w:val="000000"/>
                <w:sz w:val="26"/>
                <w:szCs w:val="26"/>
              </w:rPr>
            </w:pPr>
            <w:r w:rsidRPr="00E44D60">
              <w:rPr>
                <w:rFonts w:ascii="標楷體" w:eastAsia="標楷體" w:hAnsi="標楷體"/>
                <w:b/>
                <w:color w:val="000000"/>
                <w:sz w:val="26"/>
                <w:szCs w:val="26"/>
              </w:rPr>
              <w:t>彰化縣政府各局處辦理性別平等宣傳或結合企業推動性別平等政策、措施多元豐富、創新及成效良好，建議朝促進基層女性公共決策參與、婦女就業或專長培力等方案規劃推動。另有關多元性別議題之宣導較少，建議辦理相關性別平等宣導適時納入多元性別議題。</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7597D212" w14:textId="77777777" w:rsidR="00C37049" w:rsidRPr="00E44D60" w:rsidRDefault="00C37049" w:rsidP="00F70F5F">
            <w:pPr>
              <w:widowControl w:val="0"/>
              <w:spacing w:line="360" w:lineRule="exact"/>
              <w:jc w:val="both"/>
              <w:rPr>
                <w:rFonts w:ascii="標楷體" w:eastAsia="標楷體" w:hAnsi="標楷體"/>
                <w:b/>
                <w:sz w:val="26"/>
                <w:szCs w:val="26"/>
              </w:rPr>
            </w:pPr>
            <w:r w:rsidRPr="00E44D60">
              <w:rPr>
                <w:rFonts w:ascii="標楷體" w:eastAsia="標楷體" w:hAnsi="標楷體"/>
                <w:b/>
                <w:sz w:val="26"/>
                <w:szCs w:val="26"/>
              </w:rPr>
              <w:t>勞工處：</w:t>
            </w:r>
          </w:p>
          <w:p w14:paraId="5C62F326" w14:textId="77777777" w:rsidR="00C37049" w:rsidRPr="00E44D60" w:rsidRDefault="00C37049" w:rsidP="00F70F5F">
            <w:pPr>
              <w:widowControl w:val="0"/>
              <w:spacing w:line="360" w:lineRule="exact"/>
              <w:jc w:val="both"/>
              <w:rPr>
                <w:rFonts w:ascii="標楷體" w:eastAsia="標楷體" w:hAnsi="標楷體"/>
                <w:sz w:val="26"/>
                <w:szCs w:val="26"/>
              </w:rPr>
            </w:pPr>
            <w:r w:rsidRPr="00E44D60">
              <w:rPr>
                <w:rFonts w:ascii="標楷體" w:eastAsia="標楷體" w:hAnsi="標楷體"/>
                <w:sz w:val="26"/>
                <w:szCs w:val="26"/>
              </w:rPr>
              <w:t>為鼓勵婦女築夢創業，提供本縣婦女獲取多元的創業資訊，提高創業成功的機會，讓婦女在投入創業前，透過創業培訓資訊研習課程、講座等資源，增加自我充分學習的機會。</w:t>
            </w:r>
          </w:p>
          <w:p w14:paraId="5B16E753" w14:textId="77777777" w:rsidR="00C37049" w:rsidRPr="00E44D60" w:rsidRDefault="00C37049" w:rsidP="00F70F5F">
            <w:pPr>
              <w:widowControl w:val="0"/>
              <w:spacing w:line="360" w:lineRule="exact"/>
              <w:jc w:val="both"/>
              <w:rPr>
                <w:rFonts w:ascii="標楷體" w:eastAsia="標楷體" w:hAnsi="標楷體"/>
                <w:color w:val="0000FF"/>
                <w:sz w:val="26"/>
                <w:szCs w:val="26"/>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3200931" w14:textId="77777777" w:rsidR="00C37049" w:rsidRPr="00670BED" w:rsidRDefault="00C37049" w:rsidP="00F70F5F">
            <w:pPr>
              <w:widowControl w:val="0"/>
              <w:spacing w:line="360" w:lineRule="exact"/>
              <w:jc w:val="both"/>
              <w:rPr>
                <w:sz w:val="26"/>
                <w:szCs w:val="26"/>
              </w:rPr>
            </w:pPr>
            <w:r w:rsidRPr="00670BED">
              <w:rPr>
                <w:rFonts w:ascii="標楷體" w:eastAsia="標楷體" w:hAnsi="標楷體"/>
                <w:b/>
                <w:sz w:val="26"/>
                <w:szCs w:val="26"/>
              </w:rPr>
              <w:t>勞工處：</w:t>
            </w:r>
          </w:p>
          <w:p w14:paraId="5A75B8C9" w14:textId="4648E364" w:rsidR="00C37049" w:rsidRPr="00670BED" w:rsidRDefault="00C37049" w:rsidP="00F70F5F">
            <w:pPr>
              <w:spacing w:line="360" w:lineRule="exact"/>
              <w:jc w:val="both"/>
              <w:rPr>
                <w:rFonts w:ascii="標楷體" w:eastAsia="標楷體" w:hAnsi="標楷體"/>
                <w:sz w:val="26"/>
                <w:szCs w:val="26"/>
              </w:rPr>
            </w:pPr>
            <w:r w:rsidRPr="00670BED">
              <w:rPr>
                <w:rFonts w:ascii="標楷體" w:eastAsia="標楷體" w:hAnsi="標楷體" w:hint="eastAsia"/>
                <w:sz w:val="26"/>
                <w:szCs w:val="26"/>
              </w:rPr>
              <w:t>110年「彰化縣女力展翅就創業促進計畫」共辦理3班婦女創業培訓課程，包含電商平台培訓班、直播達人創意班及職場管理促進班等3組。本案因應</w:t>
            </w:r>
            <w:proofErr w:type="gramStart"/>
            <w:r w:rsidRPr="00670BED">
              <w:rPr>
                <w:rFonts w:ascii="標楷體" w:eastAsia="標楷體" w:hAnsi="標楷體" w:hint="eastAsia"/>
                <w:sz w:val="26"/>
                <w:szCs w:val="26"/>
              </w:rPr>
              <w:t>疫情延</w:t>
            </w:r>
            <w:proofErr w:type="gramEnd"/>
            <w:r w:rsidRPr="00670BED">
              <w:rPr>
                <w:rFonts w:ascii="標楷體" w:eastAsia="標楷體" w:hAnsi="標楷體" w:hint="eastAsia"/>
                <w:sz w:val="26"/>
                <w:szCs w:val="26"/>
              </w:rPr>
              <w:t>後辦理，於12月開班，參加人數共103人。</w:t>
            </w:r>
          </w:p>
        </w:tc>
      </w:tr>
      <w:tr w:rsidR="00C37049" w:rsidRPr="00E44D60" w14:paraId="3DBABC9B" w14:textId="77777777" w:rsidTr="00C37049">
        <w:trPr>
          <w:trHeight w:val="2192"/>
          <w:jc w:val="cent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CEB9" w14:textId="67CD9369" w:rsidR="00C37049" w:rsidRPr="00E44D60" w:rsidRDefault="00C37049" w:rsidP="00F70F5F">
            <w:pPr>
              <w:spacing w:line="36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8</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73A53664" w14:textId="77777777" w:rsidR="00C37049" w:rsidRPr="00E44D60" w:rsidRDefault="00C37049" w:rsidP="00F70F5F">
            <w:pPr>
              <w:spacing w:line="360" w:lineRule="exact"/>
              <w:jc w:val="both"/>
              <w:rPr>
                <w:rFonts w:ascii="標楷體" w:eastAsia="標楷體" w:hAnsi="標楷體"/>
                <w:b/>
                <w:color w:val="000000" w:themeColor="text1"/>
                <w:sz w:val="26"/>
                <w:szCs w:val="26"/>
              </w:rPr>
            </w:pPr>
            <w:r w:rsidRPr="00E44D60">
              <w:rPr>
                <w:rFonts w:ascii="標楷體" w:eastAsia="標楷體" w:hAnsi="標楷體"/>
                <w:b/>
                <w:color w:val="000000" w:themeColor="text1"/>
                <w:sz w:val="26"/>
                <w:szCs w:val="26"/>
              </w:rPr>
              <w:t>彰化縣政府結合民間團體、在地社區辦理推展性別平等活動，並設有彰化夢想館、田中婦女中心，</w:t>
            </w:r>
            <w:proofErr w:type="gramStart"/>
            <w:r w:rsidRPr="00E44D60">
              <w:rPr>
                <w:rFonts w:ascii="標楷體" w:eastAsia="標楷體" w:hAnsi="標楷體"/>
                <w:b/>
                <w:color w:val="000000" w:themeColor="text1"/>
                <w:sz w:val="26"/>
                <w:szCs w:val="26"/>
              </w:rPr>
              <w:t>惟查課程</w:t>
            </w:r>
            <w:proofErr w:type="gramEnd"/>
            <w:r w:rsidRPr="00E44D60">
              <w:rPr>
                <w:rFonts w:ascii="標楷體" w:eastAsia="標楷體" w:hAnsi="標楷體"/>
                <w:b/>
                <w:color w:val="000000" w:themeColor="text1"/>
                <w:sz w:val="26"/>
                <w:szCs w:val="26"/>
              </w:rPr>
              <w:t>大多仍以</w:t>
            </w:r>
            <w:proofErr w:type="gramStart"/>
            <w:r w:rsidRPr="00E44D60">
              <w:rPr>
                <w:rFonts w:ascii="標楷體" w:eastAsia="標楷體" w:hAnsi="標楷體"/>
                <w:b/>
                <w:color w:val="000000" w:themeColor="text1"/>
                <w:sz w:val="26"/>
                <w:szCs w:val="26"/>
              </w:rPr>
              <w:t>編織線藝</w:t>
            </w:r>
            <w:proofErr w:type="gramEnd"/>
            <w:r w:rsidRPr="00E44D60">
              <w:rPr>
                <w:rFonts w:ascii="標楷體" w:eastAsia="標楷體" w:hAnsi="標楷體"/>
                <w:b/>
                <w:color w:val="000000" w:themeColor="text1"/>
                <w:sz w:val="26"/>
                <w:szCs w:val="26"/>
              </w:rPr>
              <w:t>、烘焙餐飲、健康照護等傳統性別思維，建議積極鼓勵及輔導相關團體、單位朝</w:t>
            </w:r>
            <w:r w:rsidRPr="00E44D60">
              <w:rPr>
                <w:rFonts w:ascii="標楷體" w:eastAsia="標楷體" w:hAnsi="標楷體"/>
                <w:b/>
                <w:color w:val="000000" w:themeColor="text1"/>
                <w:sz w:val="26"/>
                <w:szCs w:val="26"/>
              </w:rPr>
              <w:lastRenderedPageBreak/>
              <w:t>向打破性別刻板框架規劃課程，如創業培力、社會參與或數位科技資訊等。</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14:paraId="24249A75" w14:textId="77777777" w:rsidR="00C37049" w:rsidRPr="00406195" w:rsidRDefault="00C37049" w:rsidP="00F70F5F">
            <w:pPr>
              <w:widowControl w:val="0"/>
              <w:spacing w:line="360" w:lineRule="exact"/>
              <w:jc w:val="both"/>
              <w:rPr>
                <w:rFonts w:ascii="標楷體" w:eastAsia="標楷體" w:hAnsi="標楷體"/>
                <w:b/>
                <w:sz w:val="26"/>
                <w:szCs w:val="26"/>
              </w:rPr>
            </w:pPr>
            <w:r w:rsidRPr="00406195">
              <w:rPr>
                <w:rFonts w:ascii="標楷體" w:eastAsia="標楷體" w:hAnsi="標楷體"/>
                <w:b/>
                <w:sz w:val="26"/>
                <w:szCs w:val="26"/>
              </w:rPr>
              <w:lastRenderedPageBreak/>
              <w:t>社會處：</w:t>
            </w:r>
          </w:p>
          <w:p w14:paraId="547F44DE" w14:textId="77777777" w:rsidR="00C37049" w:rsidRPr="00406195" w:rsidRDefault="00C37049" w:rsidP="00F70F5F">
            <w:pPr>
              <w:pStyle w:val="af6"/>
              <w:numPr>
                <w:ilvl w:val="0"/>
                <w:numId w:val="83"/>
              </w:numPr>
              <w:spacing w:line="360" w:lineRule="exact"/>
              <w:ind w:leftChars="0"/>
              <w:jc w:val="both"/>
              <w:rPr>
                <w:rFonts w:ascii="標楷體" w:eastAsia="標楷體" w:hAnsi="標楷體"/>
                <w:sz w:val="26"/>
                <w:szCs w:val="26"/>
              </w:rPr>
            </w:pPr>
            <w:r w:rsidRPr="00406195">
              <w:rPr>
                <w:rFonts w:ascii="標楷體" w:eastAsia="標楷體" w:hAnsi="標楷體"/>
                <w:sz w:val="26"/>
                <w:szCs w:val="26"/>
              </w:rPr>
              <w:t>針對性別平等的議題將會</w:t>
            </w:r>
            <w:proofErr w:type="gramStart"/>
            <w:r w:rsidRPr="00406195">
              <w:rPr>
                <w:rFonts w:ascii="標楷體" w:eastAsia="標楷體" w:hAnsi="標楷體"/>
                <w:sz w:val="26"/>
                <w:szCs w:val="26"/>
              </w:rPr>
              <w:t>去做精進</w:t>
            </w:r>
            <w:proofErr w:type="gramEnd"/>
            <w:r w:rsidRPr="00406195">
              <w:rPr>
                <w:rFonts w:ascii="標楷體" w:eastAsia="標楷體" w:hAnsi="標楷體"/>
                <w:sz w:val="26"/>
                <w:szCs w:val="26"/>
              </w:rPr>
              <w:t>及強化，除了一般性的婦女中心課程，也會開設有打破性別刻板印象框架的方案活動。</w:t>
            </w:r>
          </w:p>
          <w:p w14:paraId="5EFE79DA" w14:textId="77777777" w:rsidR="00C37049" w:rsidRPr="005633E5" w:rsidRDefault="00C37049" w:rsidP="00F70F5F">
            <w:pPr>
              <w:pStyle w:val="af6"/>
              <w:numPr>
                <w:ilvl w:val="0"/>
                <w:numId w:val="83"/>
              </w:numPr>
              <w:spacing w:line="360" w:lineRule="exact"/>
              <w:ind w:leftChars="0"/>
              <w:jc w:val="both"/>
              <w:rPr>
                <w:rFonts w:ascii="標楷體" w:eastAsia="標楷體" w:hAnsi="標楷體"/>
                <w:color w:val="0000FF"/>
                <w:sz w:val="26"/>
                <w:szCs w:val="26"/>
              </w:rPr>
            </w:pPr>
            <w:r w:rsidRPr="00406195">
              <w:rPr>
                <w:rFonts w:ascii="標楷體" w:eastAsia="標楷體" w:hAnsi="標楷體"/>
                <w:sz w:val="26"/>
                <w:szCs w:val="26"/>
              </w:rPr>
              <w:t>彰化夢想館於近年就開設「</w:t>
            </w:r>
            <w:proofErr w:type="gramStart"/>
            <w:r w:rsidRPr="00406195">
              <w:rPr>
                <w:rFonts w:ascii="標楷體" w:eastAsia="標楷體" w:hAnsi="標楷體"/>
                <w:sz w:val="26"/>
                <w:szCs w:val="26"/>
              </w:rPr>
              <w:t>全</w:t>
            </w:r>
            <w:r w:rsidRPr="00406195">
              <w:rPr>
                <w:rFonts w:ascii="標楷體" w:eastAsia="標楷體" w:hAnsi="標楷體"/>
                <w:sz w:val="26"/>
                <w:szCs w:val="26"/>
              </w:rPr>
              <w:lastRenderedPageBreak/>
              <w:t>能婦助</w:t>
            </w:r>
            <w:r w:rsidRPr="005633E5">
              <w:rPr>
                <w:rFonts w:ascii="標楷體" w:eastAsia="標楷體" w:hAnsi="標楷體"/>
                <w:sz w:val="26"/>
                <w:szCs w:val="26"/>
              </w:rPr>
              <w:t>大師</w:t>
            </w:r>
            <w:proofErr w:type="gramEnd"/>
            <w:r w:rsidRPr="005633E5">
              <w:rPr>
                <w:rFonts w:ascii="標楷體" w:eastAsia="標楷體" w:hAnsi="標楷體"/>
                <w:sz w:val="26"/>
                <w:szCs w:val="26"/>
              </w:rPr>
              <w:t>」，透過水電、木工、及收納課程，來教導婦女朋友也可以簡單學會相關的技巧，希望能打破男性從事木工水電的刻板印象，教會婦女朋友也能從事此類的技巧，進而培養其相關興趣。</w:t>
            </w:r>
          </w:p>
          <w:p w14:paraId="1EA21D7A" w14:textId="77777777" w:rsidR="00C37049" w:rsidRPr="00406195" w:rsidRDefault="00C37049" w:rsidP="00F70F5F">
            <w:pPr>
              <w:pStyle w:val="af6"/>
              <w:numPr>
                <w:ilvl w:val="0"/>
                <w:numId w:val="83"/>
              </w:numPr>
              <w:spacing w:line="360" w:lineRule="exact"/>
              <w:ind w:leftChars="0"/>
              <w:jc w:val="both"/>
              <w:rPr>
                <w:rFonts w:ascii="標楷體" w:eastAsia="標楷體" w:hAnsi="標楷體"/>
                <w:sz w:val="26"/>
                <w:szCs w:val="26"/>
              </w:rPr>
            </w:pPr>
            <w:r w:rsidRPr="00406195">
              <w:rPr>
                <w:rFonts w:ascii="標楷體" w:eastAsia="標楷體" w:hAnsi="標楷體" w:hint="eastAsia"/>
                <w:sz w:val="26"/>
                <w:szCs w:val="26"/>
              </w:rPr>
              <w:t>翻轉彰化新女力-彰化縣婦女培力(110年彰化縣婦女學苑計畫)：</w:t>
            </w:r>
          </w:p>
          <w:p w14:paraId="2B464536" w14:textId="4C51A025" w:rsidR="00C37049" w:rsidRPr="005633E5" w:rsidRDefault="00C37049" w:rsidP="00F70F5F">
            <w:pPr>
              <w:pStyle w:val="af6"/>
              <w:spacing w:line="360" w:lineRule="exact"/>
              <w:ind w:leftChars="0"/>
              <w:jc w:val="both"/>
              <w:rPr>
                <w:rFonts w:ascii="標楷體" w:eastAsia="標楷體" w:hAnsi="標楷體"/>
                <w:color w:val="0000FF"/>
                <w:sz w:val="26"/>
                <w:szCs w:val="26"/>
              </w:rPr>
            </w:pPr>
            <w:r w:rsidRPr="00406195">
              <w:rPr>
                <w:rFonts w:ascii="標楷體" w:eastAsia="標楷體" w:hAnsi="標楷體" w:hint="eastAsia"/>
                <w:sz w:val="26"/>
                <w:szCs w:val="26"/>
              </w:rPr>
              <w:t>為帶動婦女社區參與、提供多元社會學習管道，提升婦女自我意識，進而充實精神生活，於全縣八大區辦理本計畫，並需於活動中配合婦女福利補助規定安排相關婦女權益、性別平等或新住民福利宣導，由本處同仁至辦理場次進行宣導及查訪活動辦理情形，以達培力婦女組織之效益</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216C24A8" w14:textId="77777777" w:rsidR="00C37049" w:rsidRPr="005555EA" w:rsidRDefault="00C37049" w:rsidP="00F70F5F">
            <w:pPr>
              <w:spacing w:line="360" w:lineRule="exact"/>
              <w:jc w:val="both"/>
              <w:rPr>
                <w:rFonts w:ascii="標楷體" w:eastAsia="標楷體" w:hAnsi="標楷體"/>
                <w:color w:val="000000" w:themeColor="text1"/>
                <w:sz w:val="26"/>
                <w:szCs w:val="26"/>
              </w:rPr>
            </w:pPr>
            <w:r w:rsidRPr="005555EA">
              <w:rPr>
                <w:rFonts w:ascii="標楷體" w:eastAsia="標楷體" w:hAnsi="標楷體"/>
                <w:b/>
                <w:color w:val="000000" w:themeColor="text1"/>
                <w:sz w:val="26"/>
                <w:szCs w:val="26"/>
              </w:rPr>
              <w:lastRenderedPageBreak/>
              <w:t>社會處：</w:t>
            </w:r>
          </w:p>
          <w:p w14:paraId="10003AEF" w14:textId="77777777" w:rsidR="00C37049" w:rsidRDefault="00C37049" w:rsidP="00F70F5F">
            <w:pPr>
              <w:pStyle w:val="af6"/>
              <w:numPr>
                <w:ilvl w:val="0"/>
                <w:numId w:val="81"/>
              </w:numPr>
              <w:spacing w:line="360" w:lineRule="exact"/>
              <w:ind w:leftChars="0"/>
              <w:jc w:val="both"/>
              <w:rPr>
                <w:rFonts w:ascii="標楷體" w:eastAsia="標楷體" w:hAnsi="標楷體"/>
                <w:color w:val="000000" w:themeColor="text1"/>
                <w:sz w:val="26"/>
                <w:szCs w:val="26"/>
              </w:rPr>
            </w:pPr>
            <w:r w:rsidRPr="005555EA">
              <w:rPr>
                <w:rFonts w:ascii="標楷體" w:eastAsia="標楷體" w:hAnsi="標楷體"/>
                <w:color w:val="000000" w:themeColor="text1"/>
                <w:sz w:val="26"/>
                <w:szCs w:val="26"/>
              </w:rPr>
              <w:t>110年彰化夢想館及田中區婦女中心規劃性別平等意識培力相關活動，如選定5部性別意識相關電影辦理影展活動，並邀請講座引導，帶領參與者多方思考，破除過去傳統思維框架。</w:t>
            </w:r>
          </w:p>
          <w:p w14:paraId="1F0A79F8" w14:textId="73E1A0B6" w:rsidR="00C37049" w:rsidRPr="005555EA" w:rsidRDefault="00C37049" w:rsidP="00F70F5F">
            <w:pPr>
              <w:pStyle w:val="af6"/>
              <w:numPr>
                <w:ilvl w:val="0"/>
                <w:numId w:val="81"/>
              </w:numPr>
              <w:spacing w:line="360" w:lineRule="exact"/>
              <w:ind w:leftChars="0"/>
              <w:jc w:val="both"/>
              <w:rPr>
                <w:rFonts w:ascii="標楷體" w:eastAsia="標楷體" w:hAnsi="標楷體"/>
                <w:color w:val="000000" w:themeColor="text1"/>
                <w:sz w:val="26"/>
                <w:szCs w:val="26"/>
              </w:rPr>
            </w:pPr>
            <w:r w:rsidRPr="005555EA">
              <w:rPr>
                <w:rFonts w:ascii="標楷體" w:eastAsia="標楷體" w:hAnsi="標楷體"/>
                <w:color w:val="000000" w:themeColor="text1"/>
                <w:sz w:val="26"/>
                <w:szCs w:val="26"/>
              </w:rPr>
              <w:t>於110年10-11月開設「打破男性從</w:t>
            </w:r>
            <w:r w:rsidRPr="005555EA">
              <w:rPr>
                <w:rFonts w:ascii="標楷體" w:eastAsia="標楷體" w:hAnsi="標楷體"/>
                <w:color w:val="000000" w:themeColor="text1"/>
                <w:sz w:val="26"/>
                <w:szCs w:val="26"/>
              </w:rPr>
              <w:lastRenderedPageBreak/>
              <w:t>事木工水電的刻板印象」的水電、木工課程，教導婦女朋友也可以簡單學會相關的技巧。</w:t>
            </w:r>
          </w:p>
          <w:p w14:paraId="72798893" w14:textId="4D2C440E" w:rsidR="00C37049" w:rsidRDefault="00C37049" w:rsidP="00F70F5F">
            <w:pPr>
              <w:pStyle w:val="af6"/>
              <w:spacing w:line="360" w:lineRule="exact"/>
              <w:ind w:leftChars="0" w:left="360"/>
              <w:jc w:val="both"/>
              <w:rPr>
                <w:rFonts w:ascii="標楷體" w:eastAsia="標楷體" w:hAnsi="標楷體"/>
                <w:sz w:val="26"/>
                <w:szCs w:val="26"/>
              </w:rPr>
            </w:pPr>
            <w:r>
              <w:rPr>
                <w:rFonts w:ascii="標楷體" w:eastAsia="標楷體" w:hAnsi="標楷體" w:hint="eastAsia"/>
                <w:sz w:val="26"/>
                <w:szCs w:val="26"/>
              </w:rPr>
              <w:t>木工課程</w:t>
            </w:r>
            <w:r w:rsidRPr="00E44D60">
              <w:rPr>
                <w:rFonts w:ascii="標楷體" w:eastAsia="標楷體" w:hAnsi="標楷體" w:hint="eastAsia"/>
                <w:sz w:val="26"/>
                <w:szCs w:val="26"/>
              </w:rPr>
              <w:t>辦理3場次，每場次20位民眾參與，共60人次</w:t>
            </w:r>
            <w:r>
              <w:rPr>
                <w:rFonts w:ascii="標楷體" w:eastAsia="標楷體" w:hAnsi="標楷體" w:hint="eastAsia"/>
                <w:sz w:val="26"/>
                <w:szCs w:val="26"/>
              </w:rPr>
              <w:t>；水電課程辦理3場次，</w:t>
            </w:r>
            <w:r w:rsidRPr="00E44D60">
              <w:rPr>
                <w:rFonts w:ascii="標楷體" w:eastAsia="標楷體" w:hAnsi="標楷體" w:hint="eastAsia"/>
                <w:sz w:val="26"/>
                <w:szCs w:val="26"/>
              </w:rPr>
              <w:t>實際參與人次共54人次。</w:t>
            </w:r>
          </w:p>
          <w:p w14:paraId="7474772B" w14:textId="77777777" w:rsidR="00C37049" w:rsidRPr="00406195" w:rsidRDefault="00C37049" w:rsidP="00F70F5F">
            <w:pPr>
              <w:spacing w:line="360" w:lineRule="exact"/>
              <w:ind w:left="520" w:hangingChars="200" w:hanging="520"/>
              <w:jc w:val="both"/>
              <w:rPr>
                <w:rFonts w:ascii="標楷體" w:eastAsia="標楷體" w:hAnsi="標楷體"/>
                <w:sz w:val="26"/>
                <w:szCs w:val="26"/>
              </w:rPr>
            </w:pPr>
            <w:r>
              <w:rPr>
                <w:rFonts w:ascii="標楷體" w:eastAsia="標楷體" w:hAnsi="標楷體" w:hint="eastAsia"/>
                <w:color w:val="000000" w:themeColor="text1"/>
                <w:sz w:val="26"/>
                <w:szCs w:val="26"/>
              </w:rPr>
              <w:t>3.</w:t>
            </w:r>
            <w:r w:rsidRPr="005633E5">
              <w:rPr>
                <w:rFonts w:ascii="標楷體" w:eastAsia="標楷體" w:hAnsi="標楷體" w:hint="eastAsia"/>
                <w:color w:val="000000" w:themeColor="text1"/>
                <w:sz w:val="26"/>
                <w:szCs w:val="26"/>
              </w:rPr>
              <w:t xml:space="preserve"> </w:t>
            </w:r>
            <w:r w:rsidRPr="00406195">
              <w:rPr>
                <w:rFonts w:ascii="標楷體" w:eastAsia="標楷體" w:hAnsi="標楷體" w:hint="eastAsia"/>
                <w:sz w:val="26"/>
                <w:szCs w:val="26"/>
              </w:rPr>
              <w:t>翻轉彰化新女力-彰化縣婦女培力(110年彰化縣婦女學苑計畫)：</w:t>
            </w:r>
          </w:p>
          <w:p w14:paraId="330CB152" w14:textId="77777777" w:rsidR="00C37049" w:rsidRPr="00406195" w:rsidRDefault="00C37049" w:rsidP="00F70F5F">
            <w:pPr>
              <w:spacing w:line="360" w:lineRule="exact"/>
              <w:ind w:leftChars="200" w:left="480"/>
              <w:jc w:val="both"/>
              <w:rPr>
                <w:rFonts w:ascii="標楷體" w:eastAsia="標楷體" w:hAnsi="標楷體"/>
                <w:sz w:val="26"/>
                <w:szCs w:val="26"/>
              </w:rPr>
            </w:pPr>
            <w:r w:rsidRPr="00406195">
              <w:rPr>
                <w:rFonts w:ascii="標楷體" w:eastAsia="標楷體" w:hAnsi="標楷體" w:hint="eastAsia"/>
                <w:sz w:val="26"/>
                <w:szCs w:val="26"/>
              </w:rPr>
              <w:t>110年因</w:t>
            </w:r>
            <w:proofErr w:type="gramStart"/>
            <w:r w:rsidRPr="00406195">
              <w:rPr>
                <w:rFonts w:ascii="標楷體" w:eastAsia="標楷體" w:hAnsi="標楷體" w:hint="eastAsia"/>
                <w:sz w:val="26"/>
                <w:szCs w:val="26"/>
              </w:rPr>
              <w:t>疫</w:t>
            </w:r>
            <w:proofErr w:type="gramEnd"/>
            <w:r w:rsidRPr="00406195">
              <w:rPr>
                <w:rFonts w:ascii="標楷體" w:eastAsia="標楷體" w:hAnsi="標楷體" w:hint="eastAsia"/>
                <w:sz w:val="26"/>
                <w:szCs w:val="26"/>
              </w:rPr>
              <w:t>情影響，本計畫自10月起開始辦理，芳苑鄉、大城鄉、溪州鄉，至11月共補助辦理4場次，其參加男性58人次，參加女性275人次。</w:t>
            </w:r>
          </w:p>
          <w:p w14:paraId="1E87DF60" w14:textId="08FB64A5" w:rsidR="00C37049" w:rsidRPr="005633E5" w:rsidRDefault="00C37049" w:rsidP="00F70F5F">
            <w:pPr>
              <w:spacing w:line="360" w:lineRule="exact"/>
              <w:ind w:leftChars="200" w:left="480"/>
              <w:jc w:val="both"/>
              <w:rPr>
                <w:rFonts w:ascii="標楷體" w:eastAsia="標楷體" w:hAnsi="標楷體"/>
                <w:color w:val="000000" w:themeColor="text1"/>
                <w:sz w:val="26"/>
                <w:szCs w:val="26"/>
              </w:rPr>
            </w:pPr>
            <w:r w:rsidRPr="00406195">
              <w:rPr>
                <w:rFonts w:ascii="標楷體" w:eastAsia="標楷體" w:hAnsi="標楷體" w:hint="eastAsia"/>
                <w:sz w:val="26"/>
                <w:szCs w:val="26"/>
              </w:rPr>
              <w:t>辦理宣導活動時併發性平宣導及相關業務簡章，加強觀念宣導另透過有獎徵答送宣導品活動，加入與民眾互動方式，增強宣導效能。</w:t>
            </w:r>
          </w:p>
        </w:tc>
      </w:tr>
    </w:tbl>
    <w:p w14:paraId="66FE3B98" w14:textId="77777777" w:rsidR="007C1B23" w:rsidRPr="005E7289" w:rsidRDefault="007C1B23" w:rsidP="00D043E5">
      <w:pPr>
        <w:tabs>
          <w:tab w:val="left" w:pos="142"/>
        </w:tabs>
        <w:spacing w:line="440" w:lineRule="exact"/>
        <w:rPr>
          <w:rFonts w:ascii="標楷體" w:eastAsia="標楷體" w:hAnsi="標楷體"/>
          <w:b/>
          <w:color w:val="000000"/>
          <w:kern w:val="2"/>
          <w:sz w:val="32"/>
          <w:szCs w:val="32"/>
        </w:rPr>
        <w:sectPr w:rsidR="007C1B23" w:rsidRPr="005E7289" w:rsidSect="00A13D0D">
          <w:pgSz w:w="16838" w:h="11906" w:orient="landscape"/>
          <w:pgMar w:top="1800" w:right="1440" w:bottom="1800" w:left="1440" w:header="851" w:footer="992" w:gutter="0"/>
          <w:cols w:space="425"/>
          <w:docGrid w:type="lines" w:linePitch="360"/>
        </w:sectPr>
      </w:pPr>
    </w:p>
    <w:p w14:paraId="4BE91F24" w14:textId="57DC6424" w:rsidR="007C1B23" w:rsidRPr="005E7289" w:rsidRDefault="007C1B23" w:rsidP="00D043E5">
      <w:pPr>
        <w:spacing w:line="440" w:lineRule="exact"/>
        <w:rPr>
          <w:rFonts w:ascii="標楷體" w:eastAsia="標楷體" w:hAnsi="標楷體"/>
          <w:b/>
          <w:color w:val="000000"/>
          <w:kern w:val="2"/>
          <w:sz w:val="32"/>
          <w:szCs w:val="32"/>
        </w:rPr>
      </w:pPr>
      <w:r w:rsidRPr="005E7289">
        <w:rPr>
          <w:rFonts w:ascii="標楷體" w:eastAsia="標楷體" w:hAnsi="標楷體" w:hint="eastAsia"/>
          <w:b/>
          <w:color w:val="000000"/>
          <w:kern w:val="2"/>
          <w:sz w:val="32"/>
          <w:szCs w:val="32"/>
        </w:rPr>
        <w:lastRenderedPageBreak/>
        <w:t>附件七</w:t>
      </w:r>
    </w:p>
    <w:p w14:paraId="3B85A157" w14:textId="5ECDCF40" w:rsidR="007C1B23" w:rsidRPr="004404D1" w:rsidRDefault="007C1B23" w:rsidP="00D043E5">
      <w:pPr>
        <w:pStyle w:val="1"/>
        <w:spacing w:line="440" w:lineRule="exact"/>
        <w:jc w:val="center"/>
        <w:rPr>
          <w:rFonts w:ascii="標楷體" w:eastAsia="標楷體" w:hAnsi="標楷體"/>
          <w:sz w:val="36"/>
        </w:rPr>
      </w:pPr>
      <w:r w:rsidRPr="004404D1">
        <w:rPr>
          <w:rFonts w:ascii="標楷體" w:eastAsia="標楷體" w:hAnsi="標楷體"/>
          <w:sz w:val="36"/>
        </w:rPr>
        <w:t>111年行政院辦理直轄市與縣（市）政府推動性別平等業務輔導獎勵評審項目衡量標準表</w:t>
      </w:r>
    </w:p>
    <w:p w14:paraId="108B5283" w14:textId="28B59893" w:rsidR="007C1B23" w:rsidRDefault="007C1B23" w:rsidP="00D043E5">
      <w:pPr>
        <w:spacing w:after="180" w:line="440" w:lineRule="exact"/>
        <w:jc w:val="center"/>
        <w:rPr>
          <w:rFonts w:ascii="標楷體" w:eastAsia="標楷體" w:hAnsi="標楷體"/>
          <w:b/>
          <w:color w:val="000000"/>
          <w:sz w:val="36"/>
          <w:szCs w:val="36"/>
        </w:rPr>
      </w:pPr>
      <w:r w:rsidRPr="005E7289">
        <w:rPr>
          <w:rFonts w:ascii="標楷體" w:eastAsia="標楷體" w:hAnsi="標楷體" w:hint="eastAsia"/>
          <w:b/>
          <w:color w:val="000000"/>
          <w:sz w:val="36"/>
          <w:szCs w:val="36"/>
        </w:rPr>
        <w:t>局處提報自行參選項目</w:t>
      </w:r>
      <w:r w:rsidRPr="005E7289">
        <w:rPr>
          <w:rFonts w:ascii="標楷體" w:eastAsia="標楷體" w:hAnsi="標楷體"/>
          <w:b/>
          <w:color w:val="000000"/>
          <w:sz w:val="36"/>
          <w:szCs w:val="36"/>
        </w:rPr>
        <w:t xml:space="preserve"> </w:t>
      </w:r>
    </w:p>
    <w:tbl>
      <w:tblPr>
        <w:tblStyle w:val="afb"/>
        <w:tblW w:w="10200" w:type="dxa"/>
        <w:jc w:val="center"/>
        <w:tblInd w:w="52" w:type="dxa"/>
        <w:tblLook w:val="04A0" w:firstRow="1" w:lastRow="0" w:firstColumn="1" w:lastColumn="0" w:noHBand="0" w:noVBand="1"/>
      </w:tblPr>
      <w:tblGrid>
        <w:gridCol w:w="3756"/>
        <w:gridCol w:w="2900"/>
        <w:gridCol w:w="3544"/>
      </w:tblGrid>
      <w:tr w:rsidR="004404D1" w14:paraId="3BAF9667" w14:textId="77777777" w:rsidTr="000D5CE0">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2A5B27" w14:textId="3EC2352E" w:rsidR="004404D1" w:rsidRDefault="004404D1" w:rsidP="00D043E5">
            <w:pPr>
              <w:spacing w:after="180" w:line="440" w:lineRule="exact"/>
              <w:jc w:val="center"/>
              <w:rPr>
                <w:rFonts w:ascii="標楷體" w:eastAsia="標楷體" w:hAnsi="標楷體"/>
                <w:b/>
                <w:color w:val="000000"/>
                <w:sz w:val="36"/>
                <w:szCs w:val="36"/>
              </w:rPr>
            </w:pPr>
            <w:r w:rsidRPr="005E7289">
              <w:rPr>
                <w:rFonts w:ascii="標楷體" w:eastAsia="標楷體" w:hAnsi="標楷體"/>
                <w:b/>
                <w:color w:val="000000"/>
                <w:sz w:val="28"/>
                <w:szCs w:val="28"/>
              </w:rPr>
              <w:t>衡量標準</w:t>
            </w:r>
          </w:p>
        </w:tc>
        <w:tc>
          <w:tcPr>
            <w:tcW w:w="29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F7EEDE" w14:textId="3B7EEB65" w:rsidR="004404D1" w:rsidRDefault="004404D1" w:rsidP="00D043E5">
            <w:pPr>
              <w:spacing w:after="180" w:line="440" w:lineRule="exact"/>
              <w:jc w:val="center"/>
              <w:rPr>
                <w:rFonts w:ascii="標楷體" w:eastAsia="標楷體" w:hAnsi="標楷體"/>
                <w:b/>
                <w:color w:val="000000"/>
                <w:sz w:val="36"/>
                <w:szCs w:val="36"/>
              </w:rPr>
            </w:pPr>
            <w:r w:rsidRPr="005E7289">
              <w:rPr>
                <w:rFonts w:ascii="標楷體" w:eastAsia="標楷體" w:hAnsi="標楷體"/>
                <w:b/>
                <w:color w:val="000000"/>
                <w:sz w:val="28"/>
                <w:szCs w:val="28"/>
              </w:rPr>
              <w:t>備註</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1D936C54" w14:textId="0F1958B0" w:rsidR="004404D1" w:rsidRDefault="004404D1" w:rsidP="00D043E5">
            <w:pPr>
              <w:spacing w:after="180" w:line="440" w:lineRule="exact"/>
              <w:jc w:val="center"/>
              <w:rPr>
                <w:rFonts w:ascii="標楷體" w:eastAsia="標楷體" w:hAnsi="標楷體"/>
                <w:b/>
                <w:color w:val="000000"/>
                <w:sz w:val="36"/>
                <w:szCs w:val="36"/>
              </w:rPr>
            </w:pPr>
            <w:r w:rsidRPr="005E7289">
              <w:rPr>
                <w:rFonts w:ascii="標楷體" w:eastAsia="標楷體" w:hAnsi="標楷體" w:hint="eastAsia"/>
                <w:b/>
                <w:color w:val="000000"/>
                <w:sz w:val="28"/>
                <w:szCs w:val="28"/>
              </w:rPr>
              <w:t>提報內容</w:t>
            </w:r>
          </w:p>
        </w:tc>
      </w:tr>
      <w:tr w:rsidR="004404D1" w14:paraId="33E222E0" w14:textId="77777777" w:rsidTr="000D5CE0">
        <w:trPr>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4BEBE5F7" w14:textId="5A6C06FE" w:rsidR="004404D1" w:rsidRDefault="004404D1" w:rsidP="00D043E5">
            <w:pPr>
              <w:spacing w:after="180" w:line="440" w:lineRule="exact"/>
              <w:jc w:val="both"/>
              <w:rPr>
                <w:rFonts w:ascii="標楷體" w:eastAsia="標楷體" w:hAnsi="標楷體"/>
                <w:b/>
                <w:color w:val="000000"/>
                <w:sz w:val="36"/>
                <w:szCs w:val="36"/>
              </w:rPr>
            </w:pPr>
            <w:r w:rsidRPr="005E7289">
              <w:rPr>
                <w:rFonts w:ascii="標楷體" w:eastAsia="標楷體" w:hAnsi="標楷體"/>
                <w:b/>
                <w:color w:val="000000"/>
                <w:sz w:val="28"/>
                <w:szCs w:val="28"/>
              </w:rPr>
              <w:t>性別平等創新獎（100分）</w:t>
            </w:r>
          </w:p>
        </w:tc>
      </w:tr>
      <w:tr w:rsidR="004404D1" w14:paraId="3F42EEF7" w14:textId="77777777" w:rsidTr="000D5CE0">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tcPr>
          <w:p w14:paraId="7D551ACE" w14:textId="77777777" w:rsidR="004404D1" w:rsidRPr="004404D1" w:rsidRDefault="004404D1" w:rsidP="00D043E5">
            <w:pPr>
              <w:snapToGrid w:val="0"/>
              <w:spacing w:line="440" w:lineRule="exact"/>
              <w:jc w:val="both"/>
              <w:rPr>
                <w:rFonts w:ascii="標楷體" w:eastAsia="標楷體" w:hAnsi="標楷體"/>
                <w:color w:val="000000"/>
                <w:szCs w:val="28"/>
              </w:rPr>
            </w:pPr>
            <w:r w:rsidRPr="004404D1">
              <w:rPr>
                <w:rFonts w:ascii="標楷體" w:eastAsia="標楷體" w:hAnsi="標楷體"/>
                <w:color w:val="000000"/>
                <w:szCs w:val="28"/>
              </w:rPr>
              <w:t>創新方案之創新性、深度及廣度。</w:t>
            </w:r>
          </w:p>
          <w:p w14:paraId="44F25D8D" w14:textId="77777777" w:rsidR="004404D1" w:rsidRPr="004404D1" w:rsidRDefault="004404D1" w:rsidP="00817A79">
            <w:pPr>
              <w:pStyle w:val="af6"/>
              <w:numPr>
                <w:ilvl w:val="0"/>
                <w:numId w:val="1"/>
              </w:numPr>
              <w:suppressAutoHyphens/>
              <w:autoSpaceDN w:val="0"/>
              <w:snapToGrid w:val="0"/>
              <w:spacing w:line="440" w:lineRule="exact"/>
              <w:ind w:leftChars="0"/>
              <w:textAlignment w:val="baseline"/>
              <w:rPr>
                <w:rFonts w:ascii="標楷體" w:eastAsia="標楷體" w:hAnsi="標楷體"/>
                <w:color w:val="000000"/>
              </w:rPr>
            </w:pPr>
            <w:r w:rsidRPr="004404D1">
              <w:rPr>
                <w:rFonts w:ascii="標楷體" w:eastAsia="標楷體" w:hAnsi="標楷體"/>
                <w:color w:val="000000"/>
              </w:rPr>
              <w:t xml:space="preserve">與性別平等之關聯性(含內容與題目)。(10分) </w:t>
            </w:r>
          </w:p>
          <w:p w14:paraId="20FBC8DC" w14:textId="77777777" w:rsidR="004404D1" w:rsidRPr="004404D1" w:rsidRDefault="004404D1" w:rsidP="00817A79">
            <w:pPr>
              <w:pStyle w:val="af6"/>
              <w:numPr>
                <w:ilvl w:val="0"/>
                <w:numId w:val="1"/>
              </w:numPr>
              <w:suppressAutoHyphens/>
              <w:autoSpaceDN w:val="0"/>
              <w:snapToGrid w:val="0"/>
              <w:spacing w:line="440" w:lineRule="exact"/>
              <w:ind w:leftChars="0"/>
              <w:textAlignment w:val="baseline"/>
              <w:rPr>
                <w:rFonts w:ascii="標楷體" w:eastAsia="標楷體" w:hAnsi="標楷體"/>
                <w:color w:val="000000"/>
              </w:rPr>
            </w:pPr>
            <w:r w:rsidRPr="004404D1">
              <w:rPr>
                <w:rFonts w:ascii="標楷體" w:eastAsia="標楷體" w:hAnsi="標楷體"/>
                <w:color w:val="000000"/>
              </w:rPr>
              <w:t xml:space="preserve">將性別觀點融入業務程度。(15分) </w:t>
            </w:r>
          </w:p>
          <w:p w14:paraId="76556334" w14:textId="77777777" w:rsidR="004404D1" w:rsidRPr="004404D1" w:rsidRDefault="004404D1" w:rsidP="00817A79">
            <w:pPr>
              <w:pStyle w:val="af6"/>
              <w:numPr>
                <w:ilvl w:val="0"/>
                <w:numId w:val="1"/>
              </w:numPr>
              <w:suppressAutoHyphens/>
              <w:autoSpaceDN w:val="0"/>
              <w:snapToGrid w:val="0"/>
              <w:spacing w:line="440" w:lineRule="exact"/>
              <w:ind w:leftChars="0"/>
              <w:textAlignment w:val="baseline"/>
              <w:rPr>
                <w:rFonts w:ascii="標楷體" w:eastAsia="標楷體" w:hAnsi="標楷體"/>
                <w:color w:val="000000"/>
              </w:rPr>
            </w:pPr>
            <w:r w:rsidRPr="004404D1">
              <w:rPr>
                <w:rFonts w:ascii="標楷體" w:eastAsia="標楷體" w:hAnsi="標楷體"/>
                <w:color w:val="000000"/>
              </w:rPr>
              <w:t xml:space="preserve">開發及運用資源情形。(15分) </w:t>
            </w:r>
          </w:p>
          <w:p w14:paraId="786094D0" w14:textId="77777777" w:rsidR="004404D1" w:rsidRDefault="004404D1" w:rsidP="00817A79">
            <w:pPr>
              <w:pStyle w:val="af6"/>
              <w:numPr>
                <w:ilvl w:val="0"/>
                <w:numId w:val="1"/>
              </w:numPr>
              <w:suppressAutoHyphens/>
              <w:autoSpaceDN w:val="0"/>
              <w:snapToGrid w:val="0"/>
              <w:spacing w:line="440" w:lineRule="exact"/>
              <w:ind w:leftChars="0"/>
              <w:textAlignment w:val="baseline"/>
              <w:rPr>
                <w:rFonts w:ascii="標楷體" w:eastAsia="標楷體" w:hAnsi="標楷體"/>
                <w:color w:val="000000"/>
              </w:rPr>
            </w:pPr>
            <w:r w:rsidRPr="004404D1">
              <w:rPr>
                <w:rFonts w:ascii="標楷體" w:eastAsia="標楷體" w:hAnsi="標楷體"/>
                <w:color w:val="000000"/>
              </w:rPr>
              <w:t xml:space="preserve">創意及創新程度。(30分) </w:t>
            </w:r>
          </w:p>
          <w:p w14:paraId="0560C5AB" w14:textId="2C39E5BA" w:rsidR="004404D1" w:rsidRPr="004404D1" w:rsidRDefault="004404D1" w:rsidP="00817A79">
            <w:pPr>
              <w:pStyle w:val="af6"/>
              <w:numPr>
                <w:ilvl w:val="0"/>
                <w:numId w:val="1"/>
              </w:numPr>
              <w:suppressAutoHyphens/>
              <w:autoSpaceDN w:val="0"/>
              <w:snapToGrid w:val="0"/>
              <w:spacing w:line="440" w:lineRule="exact"/>
              <w:ind w:leftChars="0"/>
              <w:textAlignment w:val="baseline"/>
              <w:rPr>
                <w:rFonts w:ascii="標楷體" w:eastAsia="標楷體" w:hAnsi="標楷體"/>
                <w:color w:val="000000"/>
              </w:rPr>
            </w:pPr>
            <w:r w:rsidRPr="004404D1">
              <w:rPr>
                <w:rFonts w:ascii="標楷體" w:eastAsia="標楷體" w:hAnsi="標楷體"/>
                <w:color w:val="000000"/>
              </w:rPr>
              <w:t>影響程度</w:t>
            </w:r>
            <w:r w:rsidRPr="004404D1">
              <w:rPr>
                <w:rFonts w:ascii="標楷體" w:eastAsia="標楷體" w:hAnsi="標楷體"/>
                <w:color w:val="000000"/>
                <w:szCs w:val="28"/>
              </w:rPr>
              <w:t>(包含對機關及民眾之影響及具體績效)</w:t>
            </w:r>
            <w:r w:rsidRPr="004404D1">
              <w:rPr>
                <w:rFonts w:ascii="標楷體" w:eastAsia="標楷體" w:hAnsi="標楷體"/>
                <w:color w:val="000000"/>
              </w:rPr>
              <w:t xml:space="preserve">。(30分)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C8BDFE0" w14:textId="7CA3072F" w:rsidR="004404D1" w:rsidRPr="004404D1" w:rsidRDefault="004404D1" w:rsidP="00D043E5">
            <w:pPr>
              <w:suppressAutoHyphens/>
              <w:autoSpaceDN w:val="0"/>
              <w:spacing w:line="440" w:lineRule="exact"/>
              <w:jc w:val="both"/>
              <w:textAlignment w:val="baseline"/>
              <w:rPr>
                <w:rFonts w:ascii="標楷體" w:eastAsia="標楷體" w:hAnsi="標楷體"/>
                <w:szCs w:val="22"/>
              </w:rPr>
            </w:pPr>
            <w:r w:rsidRPr="004404D1">
              <w:rPr>
                <w:rFonts w:ascii="標楷體" w:eastAsia="標楷體" w:hAnsi="標楷體"/>
                <w:color w:val="000000"/>
                <w:szCs w:val="28"/>
              </w:rPr>
              <w:t>衡量標準共分5項，書面資料請依前項標準分項簡要自評，每項</w:t>
            </w:r>
            <w:proofErr w:type="gramStart"/>
            <w:r w:rsidRPr="004404D1">
              <w:rPr>
                <w:rFonts w:ascii="標楷體" w:eastAsia="標楷體" w:hAnsi="標楷體"/>
                <w:color w:val="000000"/>
                <w:szCs w:val="28"/>
              </w:rPr>
              <w:t>自評以</w:t>
            </w:r>
            <w:proofErr w:type="gramEnd"/>
            <w:r w:rsidRPr="004404D1">
              <w:rPr>
                <w:rFonts w:ascii="標楷體" w:eastAsia="標楷體" w:hAnsi="標楷體"/>
                <w:color w:val="000000"/>
                <w:szCs w:val="28"/>
              </w:rPr>
              <w:t>1000字為限。可採用附件方式呈現方案內容。</w:t>
            </w:r>
          </w:p>
        </w:tc>
        <w:tc>
          <w:tcPr>
            <w:tcW w:w="3544" w:type="dxa"/>
            <w:tcBorders>
              <w:top w:val="single" w:sz="4" w:space="0" w:color="000000"/>
              <w:left w:val="single" w:sz="4" w:space="0" w:color="000000"/>
              <w:bottom w:val="single" w:sz="4" w:space="0" w:color="000000"/>
              <w:right w:val="single" w:sz="4" w:space="0" w:color="000000"/>
            </w:tcBorders>
          </w:tcPr>
          <w:p w14:paraId="26FD19D9" w14:textId="77777777" w:rsidR="004404D1" w:rsidRPr="004404D1" w:rsidRDefault="004404D1" w:rsidP="00817A79">
            <w:pPr>
              <w:pStyle w:val="af6"/>
              <w:numPr>
                <w:ilvl w:val="0"/>
                <w:numId w:val="28"/>
              </w:numPr>
              <w:spacing w:line="440" w:lineRule="exact"/>
              <w:ind w:leftChars="0"/>
              <w:rPr>
                <w:rFonts w:ascii="標楷體" w:eastAsia="標楷體" w:hAnsi="標楷體"/>
              </w:rPr>
            </w:pPr>
            <w:r w:rsidRPr="004404D1">
              <w:rPr>
                <w:rFonts w:ascii="標楷體" w:eastAsia="標楷體" w:hAnsi="標楷體" w:hint="eastAsia"/>
              </w:rPr>
              <w:t>業務名稱：</w:t>
            </w:r>
          </w:p>
          <w:p w14:paraId="4D187B67" w14:textId="56D561D6" w:rsidR="004404D1" w:rsidRPr="004404D1" w:rsidRDefault="004404D1" w:rsidP="00817A79">
            <w:pPr>
              <w:pStyle w:val="af6"/>
              <w:numPr>
                <w:ilvl w:val="0"/>
                <w:numId w:val="28"/>
              </w:numPr>
              <w:spacing w:line="440" w:lineRule="exact"/>
              <w:ind w:leftChars="0"/>
            </w:pPr>
            <w:r w:rsidRPr="004404D1">
              <w:rPr>
                <w:rFonts w:ascii="標楷體" w:eastAsia="標楷體" w:hAnsi="標楷體" w:hint="eastAsia"/>
              </w:rPr>
              <w:t>業務內容簡介(以500字內參酌左方衡量標準說明)：</w:t>
            </w:r>
          </w:p>
        </w:tc>
      </w:tr>
      <w:tr w:rsidR="004404D1" w14:paraId="5B3B38D3" w14:textId="77777777" w:rsidTr="000D5CE0">
        <w:trPr>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01DECBC0" w14:textId="12FE4875" w:rsidR="004404D1" w:rsidRDefault="004404D1" w:rsidP="00D043E5">
            <w:pPr>
              <w:spacing w:after="180" w:line="440" w:lineRule="exact"/>
              <w:jc w:val="both"/>
              <w:rPr>
                <w:rFonts w:ascii="標楷體" w:eastAsia="標楷體" w:hAnsi="標楷體"/>
                <w:b/>
                <w:color w:val="000000"/>
                <w:sz w:val="36"/>
                <w:szCs w:val="36"/>
              </w:rPr>
            </w:pPr>
            <w:r w:rsidRPr="005E7289">
              <w:rPr>
                <w:rFonts w:ascii="標楷體" w:eastAsia="標楷體" w:hAnsi="標楷體"/>
                <w:b/>
                <w:color w:val="000000"/>
                <w:sz w:val="28"/>
                <w:szCs w:val="28"/>
              </w:rPr>
              <w:t>性別平等故事獎（100分）</w:t>
            </w:r>
          </w:p>
        </w:tc>
      </w:tr>
      <w:tr w:rsidR="004404D1" w14:paraId="7704436F" w14:textId="77777777" w:rsidTr="000D5CE0">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tcPr>
          <w:p w14:paraId="402E6F12" w14:textId="77777777" w:rsidR="004404D1" w:rsidRPr="004404D1" w:rsidRDefault="004404D1" w:rsidP="00D043E5">
            <w:pPr>
              <w:snapToGrid w:val="0"/>
              <w:spacing w:line="440" w:lineRule="exact"/>
              <w:jc w:val="both"/>
              <w:rPr>
                <w:rFonts w:ascii="標楷體" w:eastAsia="標楷體" w:hAnsi="標楷體"/>
                <w:color w:val="000000"/>
                <w:szCs w:val="28"/>
              </w:rPr>
            </w:pPr>
            <w:proofErr w:type="gramStart"/>
            <w:r w:rsidRPr="004404D1">
              <w:rPr>
                <w:rFonts w:ascii="標楷體" w:eastAsia="標楷體" w:hAnsi="標楷體"/>
                <w:color w:val="000000"/>
                <w:szCs w:val="28"/>
              </w:rPr>
              <w:t>於評核</w:t>
            </w:r>
            <w:proofErr w:type="gramEnd"/>
            <w:r w:rsidRPr="004404D1">
              <w:rPr>
                <w:rFonts w:ascii="標楷體" w:eastAsia="標楷體" w:hAnsi="標楷體"/>
                <w:color w:val="000000"/>
                <w:szCs w:val="28"/>
              </w:rPr>
              <w:t xml:space="preserve">期間推動性別平等的措施或方案過程中具啟發性或貼近人民且感動人心的內容與事蹟獎者。 </w:t>
            </w:r>
          </w:p>
          <w:p w14:paraId="5067D2B7" w14:textId="77777777" w:rsidR="004404D1" w:rsidRPr="004404D1" w:rsidRDefault="004404D1" w:rsidP="00817A79">
            <w:pPr>
              <w:pStyle w:val="af6"/>
              <w:numPr>
                <w:ilvl w:val="0"/>
                <w:numId w:val="2"/>
              </w:numPr>
              <w:suppressAutoHyphens/>
              <w:autoSpaceDN w:val="0"/>
              <w:snapToGrid w:val="0"/>
              <w:spacing w:line="440" w:lineRule="exact"/>
              <w:ind w:leftChars="0"/>
              <w:textAlignment w:val="baseline"/>
              <w:rPr>
                <w:rFonts w:ascii="標楷體" w:eastAsia="標楷體" w:hAnsi="標楷體"/>
              </w:rPr>
            </w:pPr>
            <w:r w:rsidRPr="004404D1">
              <w:rPr>
                <w:rFonts w:ascii="標楷體" w:eastAsia="標楷體" w:hAnsi="標楷體"/>
                <w:color w:val="000000"/>
                <w:szCs w:val="28"/>
              </w:rPr>
              <w:t>與性別平等之關聯性</w:t>
            </w:r>
            <w:r w:rsidRPr="004404D1">
              <w:rPr>
                <w:rFonts w:ascii="標楷體" w:eastAsia="標楷體" w:hAnsi="標楷體"/>
                <w:color w:val="000000"/>
              </w:rPr>
              <w:t>(含內容與題目)</w:t>
            </w:r>
            <w:r w:rsidRPr="004404D1">
              <w:rPr>
                <w:rFonts w:ascii="標楷體" w:eastAsia="標楷體" w:hAnsi="標楷體"/>
                <w:color w:val="000000"/>
                <w:szCs w:val="28"/>
              </w:rPr>
              <w:t xml:space="preserve">。(20分) </w:t>
            </w:r>
          </w:p>
          <w:p w14:paraId="3A0B93C4" w14:textId="77777777" w:rsidR="004404D1" w:rsidRPr="004404D1" w:rsidRDefault="004404D1" w:rsidP="00817A79">
            <w:pPr>
              <w:pStyle w:val="af6"/>
              <w:numPr>
                <w:ilvl w:val="0"/>
                <w:numId w:val="2"/>
              </w:numPr>
              <w:suppressAutoHyphens/>
              <w:autoSpaceDN w:val="0"/>
              <w:snapToGrid w:val="0"/>
              <w:spacing w:line="440" w:lineRule="exact"/>
              <w:ind w:leftChars="0"/>
              <w:textAlignment w:val="baseline"/>
              <w:rPr>
                <w:rFonts w:ascii="標楷體" w:eastAsia="標楷體" w:hAnsi="標楷體"/>
                <w:color w:val="000000"/>
                <w:szCs w:val="28"/>
              </w:rPr>
            </w:pPr>
            <w:r w:rsidRPr="004404D1">
              <w:rPr>
                <w:rFonts w:ascii="標楷體" w:eastAsia="標楷體" w:hAnsi="標楷體"/>
                <w:color w:val="000000"/>
                <w:szCs w:val="28"/>
              </w:rPr>
              <w:t xml:space="preserve">故事之完整性。(15分) </w:t>
            </w:r>
          </w:p>
          <w:p w14:paraId="6930A582" w14:textId="77777777" w:rsidR="004404D1" w:rsidRPr="004404D1" w:rsidRDefault="004404D1" w:rsidP="00817A79">
            <w:pPr>
              <w:pStyle w:val="af6"/>
              <w:numPr>
                <w:ilvl w:val="0"/>
                <w:numId w:val="2"/>
              </w:numPr>
              <w:suppressAutoHyphens/>
              <w:autoSpaceDN w:val="0"/>
              <w:snapToGrid w:val="0"/>
              <w:spacing w:line="440" w:lineRule="exact"/>
              <w:ind w:leftChars="0"/>
              <w:textAlignment w:val="baseline"/>
              <w:rPr>
                <w:rFonts w:ascii="標楷體" w:eastAsia="標楷體" w:hAnsi="標楷體"/>
                <w:color w:val="000000"/>
                <w:szCs w:val="28"/>
              </w:rPr>
            </w:pPr>
            <w:r w:rsidRPr="004404D1">
              <w:rPr>
                <w:rFonts w:ascii="標楷體" w:eastAsia="標楷體" w:hAnsi="標楷體"/>
                <w:color w:val="000000"/>
                <w:szCs w:val="28"/>
              </w:rPr>
              <w:t xml:space="preserve">故事之感人程度。(15分) </w:t>
            </w:r>
          </w:p>
          <w:p w14:paraId="2F1B64BA" w14:textId="77777777" w:rsidR="004404D1" w:rsidRDefault="004404D1" w:rsidP="00817A79">
            <w:pPr>
              <w:pStyle w:val="af6"/>
              <w:numPr>
                <w:ilvl w:val="0"/>
                <w:numId w:val="2"/>
              </w:numPr>
              <w:suppressAutoHyphens/>
              <w:autoSpaceDN w:val="0"/>
              <w:snapToGrid w:val="0"/>
              <w:spacing w:line="440" w:lineRule="exact"/>
              <w:ind w:leftChars="0"/>
              <w:textAlignment w:val="baseline"/>
              <w:rPr>
                <w:rFonts w:ascii="標楷體" w:eastAsia="標楷體" w:hAnsi="標楷體"/>
                <w:color w:val="000000"/>
                <w:szCs w:val="28"/>
              </w:rPr>
            </w:pPr>
            <w:r w:rsidRPr="004404D1">
              <w:rPr>
                <w:rFonts w:ascii="標楷體" w:eastAsia="標楷體" w:hAnsi="標楷體"/>
                <w:color w:val="000000"/>
                <w:szCs w:val="28"/>
              </w:rPr>
              <w:t>故事之啟發性(如：跳脫傳統性別刻板印象)。(25分)</w:t>
            </w:r>
          </w:p>
          <w:p w14:paraId="09FFD9B7" w14:textId="48F3F31C" w:rsidR="004404D1" w:rsidRPr="004404D1" w:rsidRDefault="004404D1" w:rsidP="00817A79">
            <w:pPr>
              <w:pStyle w:val="af6"/>
              <w:numPr>
                <w:ilvl w:val="0"/>
                <w:numId w:val="2"/>
              </w:numPr>
              <w:suppressAutoHyphens/>
              <w:autoSpaceDN w:val="0"/>
              <w:snapToGrid w:val="0"/>
              <w:spacing w:line="440" w:lineRule="exact"/>
              <w:ind w:leftChars="0"/>
              <w:textAlignment w:val="baseline"/>
              <w:rPr>
                <w:rFonts w:ascii="標楷體" w:eastAsia="標楷體" w:hAnsi="標楷體"/>
                <w:color w:val="000000"/>
                <w:szCs w:val="28"/>
              </w:rPr>
            </w:pPr>
            <w:r w:rsidRPr="004404D1">
              <w:rPr>
                <w:rFonts w:ascii="標楷體" w:eastAsia="標楷體" w:hAnsi="標楷體"/>
                <w:color w:val="000000"/>
                <w:szCs w:val="28"/>
              </w:rPr>
              <w:t>機關之資源投注情形。(25分)</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EFCD29E" w14:textId="77777777" w:rsidR="004404D1" w:rsidRPr="004404D1" w:rsidRDefault="004404D1" w:rsidP="00817A79">
            <w:pPr>
              <w:pStyle w:val="af6"/>
              <w:numPr>
                <w:ilvl w:val="0"/>
                <w:numId w:val="3"/>
              </w:numPr>
              <w:suppressAutoHyphens/>
              <w:autoSpaceDN w:val="0"/>
              <w:spacing w:line="440" w:lineRule="exact"/>
              <w:ind w:leftChars="0"/>
              <w:jc w:val="both"/>
              <w:textAlignment w:val="baseline"/>
              <w:rPr>
                <w:rFonts w:ascii="標楷體" w:eastAsia="標楷體" w:hAnsi="標楷體"/>
                <w:color w:val="000000"/>
                <w:szCs w:val="28"/>
              </w:rPr>
            </w:pPr>
            <w:r w:rsidRPr="004404D1">
              <w:rPr>
                <w:rFonts w:ascii="標楷體" w:eastAsia="標楷體" w:hAnsi="標楷體"/>
                <w:color w:val="000000"/>
                <w:szCs w:val="28"/>
              </w:rPr>
              <w:t>故事須與機關推動性別平等措施或方案有關。</w:t>
            </w:r>
          </w:p>
          <w:p w14:paraId="374FEA8B" w14:textId="57ED2861" w:rsidR="004404D1" w:rsidRPr="004404D1" w:rsidRDefault="004404D1" w:rsidP="00817A79">
            <w:pPr>
              <w:pStyle w:val="af6"/>
              <w:numPr>
                <w:ilvl w:val="0"/>
                <w:numId w:val="3"/>
              </w:numPr>
              <w:suppressAutoHyphens/>
              <w:autoSpaceDN w:val="0"/>
              <w:spacing w:line="440" w:lineRule="exact"/>
              <w:ind w:leftChars="0"/>
              <w:jc w:val="both"/>
              <w:textAlignment w:val="baseline"/>
              <w:rPr>
                <w:rFonts w:ascii="標楷體" w:eastAsia="標楷體" w:hAnsi="標楷體"/>
                <w:color w:val="000000"/>
                <w:szCs w:val="28"/>
              </w:rPr>
            </w:pPr>
            <w:r w:rsidRPr="004404D1">
              <w:rPr>
                <w:rFonts w:ascii="標楷體" w:eastAsia="標楷體" w:hAnsi="標楷體"/>
                <w:color w:val="000000"/>
                <w:szCs w:val="28"/>
              </w:rPr>
              <w:t>以真實案例為限。故事總字數至少應有3000字以上。</w:t>
            </w:r>
          </w:p>
        </w:tc>
        <w:tc>
          <w:tcPr>
            <w:tcW w:w="3544" w:type="dxa"/>
            <w:tcBorders>
              <w:top w:val="single" w:sz="4" w:space="0" w:color="000000"/>
              <w:left w:val="single" w:sz="4" w:space="0" w:color="000000"/>
              <w:bottom w:val="single" w:sz="4" w:space="0" w:color="000000"/>
              <w:right w:val="single" w:sz="4" w:space="0" w:color="000000"/>
            </w:tcBorders>
          </w:tcPr>
          <w:p w14:paraId="411A9603" w14:textId="77777777" w:rsidR="004404D1" w:rsidRDefault="004404D1" w:rsidP="00817A79">
            <w:pPr>
              <w:pStyle w:val="af6"/>
              <w:numPr>
                <w:ilvl w:val="3"/>
                <w:numId w:val="4"/>
              </w:numPr>
              <w:suppressAutoHyphens/>
              <w:autoSpaceDN w:val="0"/>
              <w:spacing w:line="440" w:lineRule="exact"/>
              <w:ind w:leftChars="0" w:left="390" w:hanging="284"/>
              <w:jc w:val="both"/>
              <w:textAlignment w:val="baseline"/>
              <w:rPr>
                <w:rFonts w:ascii="標楷體" w:eastAsia="標楷體" w:hAnsi="標楷體"/>
                <w:color w:val="000000"/>
                <w:szCs w:val="28"/>
              </w:rPr>
            </w:pPr>
            <w:r w:rsidRPr="004404D1">
              <w:rPr>
                <w:rFonts w:ascii="標楷體" w:eastAsia="標楷體" w:hAnsi="標楷體" w:hint="eastAsia"/>
                <w:color w:val="000000"/>
                <w:szCs w:val="28"/>
              </w:rPr>
              <w:t>業務名稱：</w:t>
            </w:r>
          </w:p>
          <w:p w14:paraId="0FE59EA8" w14:textId="33F9B87F" w:rsidR="004404D1" w:rsidRPr="004404D1" w:rsidRDefault="004404D1" w:rsidP="00D043E5">
            <w:pPr>
              <w:pStyle w:val="af6"/>
              <w:suppressAutoHyphens/>
              <w:autoSpaceDN w:val="0"/>
              <w:spacing w:line="440" w:lineRule="exact"/>
              <w:ind w:leftChars="0" w:left="390"/>
              <w:jc w:val="both"/>
              <w:textAlignment w:val="baseline"/>
              <w:rPr>
                <w:rFonts w:ascii="標楷體" w:eastAsia="標楷體" w:hAnsi="標楷體"/>
                <w:color w:val="000000"/>
                <w:szCs w:val="28"/>
              </w:rPr>
            </w:pPr>
            <w:r w:rsidRPr="004404D1">
              <w:rPr>
                <w:rFonts w:ascii="標楷體" w:eastAsia="標楷體" w:hAnsi="標楷體" w:hint="eastAsia"/>
                <w:color w:val="000000"/>
                <w:szCs w:val="28"/>
              </w:rPr>
              <w:t>業務內容簡介(以500字內參酌左方衡量標準說明)：</w:t>
            </w:r>
          </w:p>
        </w:tc>
      </w:tr>
    </w:tbl>
    <w:p w14:paraId="461DACCF" w14:textId="270D7DDE" w:rsidR="00B00162" w:rsidRPr="005E7289" w:rsidRDefault="00B00162" w:rsidP="00D043E5">
      <w:pPr>
        <w:spacing w:line="440" w:lineRule="exact"/>
        <w:rPr>
          <w:rFonts w:ascii="標楷體" w:eastAsia="標楷體" w:hAnsi="標楷體"/>
          <w:noProof/>
          <w:color w:val="000000"/>
        </w:rPr>
      </w:pPr>
    </w:p>
    <w:p w14:paraId="4067F96B" w14:textId="77777777" w:rsidR="00DE69D8" w:rsidRPr="005E7289" w:rsidRDefault="00DE69D8">
      <w:pPr>
        <w:spacing w:line="440" w:lineRule="exact"/>
        <w:rPr>
          <w:rFonts w:ascii="標楷體" w:eastAsia="標楷體" w:hAnsi="標楷體"/>
          <w:noProof/>
          <w:color w:val="000000"/>
        </w:rPr>
      </w:pPr>
    </w:p>
    <w:sectPr w:rsidR="00DE69D8" w:rsidRPr="005E7289" w:rsidSect="00D0758E">
      <w:footerReference w:type="default" r:id="rId13"/>
      <w:pgSz w:w="11906" w:h="16838"/>
      <w:pgMar w:top="1276"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845C" w14:textId="77777777" w:rsidR="000836CF" w:rsidRDefault="000836CF">
      <w:r>
        <w:separator/>
      </w:r>
    </w:p>
  </w:endnote>
  <w:endnote w:type="continuationSeparator" w:id="0">
    <w:p w14:paraId="1172A542" w14:textId="77777777" w:rsidR="000836CF" w:rsidRDefault="000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楷書體W5">
    <w:panose1 w:val="03000509000000000000"/>
    <w:charset w:val="88"/>
    <w:family w:val="script"/>
    <w:pitch w:val="fixed"/>
    <w:sig w:usb0="F1002BFF" w:usb1="29DFFFFF" w:usb2="00000037" w:usb3="00000000" w:csb0="003F00FF" w:csb1="00000000"/>
  </w:font>
  <w:font w:name="新細明體, PMingLiU">
    <w:charset w:val="00"/>
    <w:family w:val="roman"/>
    <w:pitch w:val="variable"/>
  </w:font>
  <w:font w:name="Noto Sans Mono CJK JP Regular">
    <w:altName w:val="Calibri"/>
    <w:charset w:val="00"/>
    <w:family w:val="swiss"/>
    <w:pitch w:val="variable"/>
  </w:font>
  <w:font w:name="Courier New">
    <w:panose1 w:val="02070309020205020404"/>
    <w:charset w:val="00"/>
    <w:family w:val="modern"/>
    <w:pitch w:val="fixed"/>
    <w:sig w:usb0="E0002AFF" w:usb1="C0007843" w:usb2="00000009" w:usb3="00000000" w:csb0="000001FF" w:csb1="00000000"/>
  </w:font>
  <w:font w:name="新細明體;PMingLiU">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3100"/>
      <w:docPartObj>
        <w:docPartGallery w:val="Page Numbers (Bottom of Page)"/>
        <w:docPartUnique/>
      </w:docPartObj>
    </w:sdtPr>
    <w:sdtContent>
      <w:p w14:paraId="30829F88" w14:textId="068C2A76" w:rsidR="004533DC" w:rsidRDefault="004533DC" w:rsidP="00DE69D8">
        <w:pPr>
          <w:pStyle w:val="ae"/>
          <w:jc w:val="center"/>
        </w:pPr>
        <w:r>
          <w:fldChar w:fldCharType="begin"/>
        </w:r>
        <w:r>
          <w:instrText>PAGE   \* MERGEFORMAT</w:instrText>
        </w:r>
        <w:r>
          <w:fldChar w:fldCharType="separate"/>
        </w:r>
        <w:r w:rsidR="004F1071" w:rsidRPr="004F1071">
          <w:rPr>
            <w:noProof/>
            <w:lang w:val="zh-TW"/>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A26B" w14:textId="224669F4" w:rsidR="004533DC" w:rsidRDefault="004533DC">
    <w:pPr>
      <w:pStyle w:val="ae"/>
      <w:jc w:val="center"/>
    </w:pPr>
  </w:p>
  <w:p w14:paraId="2F652C30" w14:textId="77777777" w:rsidR="004533DC" w:rsidRDefault="004533D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19725"/>
      <w:docPartObj>
        <w:docPartGallery w:val="Page Numbers (Bottom of Page)"/>
        <w:docPartUnique/>
      </w:docPartObj>
    </w:sdtPr>
    <w:sdtContent>
      <w:p w14:paraId="50EE878E" w14:textId="77777777" w:rsidR="004533DC" w:rsidRDefault="004533DC">
        <w:pPr>
          <w:pStyle w:val="ae"/>
          <w:jc w:val="center"/>
        </w:pPr>
      </w:p>
      <w:p w14:paraId="09A5D566" w14:textId="69D336B0" w:rsidR="004533DC" w:rsidRDefault="004533DC">
        <w:pPr>
          <w:pStyle w:val="ae"/>
          <w:jc w:val="center"/>
        </w:pPr>
        <w:r>
          <w:fldChar w:fldCharType="begin"/>
        </w:r>
        <w:r>
          <w:instrText>PAGE   \* MERGEFORMAT</w:instrText>
        </w:r>
        <w:r>
          <w:fldChar w:fldCharType="separate"/>
        </w:r>
        <w:r w:rsidR="00780B4A" w:rsidRPr="00780B4A">
          <w:rPr>
            <w:noProof/>
            <w:lang w:val="zh-TW"/>
          </w:rPr>
          <w:t>57</w:t>
        </w:r>
        <w:r>
          <w:fldChar w:fldCharType="end"/>
        </w:r>
      </w:p>
    </w:sdtContent>
  </w:sdt>
  <w:p w14:paraId="19ED1265" w14:textId="77777777" w:rsidR="004533DC" w:rsidRDefault="0045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E4DC" w14:textId="77777777" w:rsidR="000836CF" w:rsidRDefault="000836CF">
      <w:r>
        <w:separator/>
      </w:r>
    </w:p>
  </w:footnote>
  <w:footnote w:type="continuationSeparator" w:id="0">
    <w:p w14:paraId="6E09AED6" w14:textId="77777777" w:rsidR="000836CF" w:rsidRDefault="0008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1886"/>
      <w:docPartObj>
        <w:docPartGallery w:val="Page Numbers (Margins)"/>
        <w:docPartUnique/>
      </w:docPartObj>
    </w:sdtPr>
    <w:sdtContent>
      <w:p w14:paraId="6209E09F" w14:textId="6F5DBF88" w:rsidR="004533DC" w:rsidRDefault="004533DC">
        <w:pPr>
          <w:pStyle w:val="af0"/>
        </w:pPr>
        <w:r>
          <w:rPr>
            <w:noProof/>
          </w:rPr>
          <mc:AlternateContent>
            <mc:Choice Requires="wps">
              <w:drawing>
                <wp:anchor distT="0" distB="0" distL="114300" distR="114300" simplePos="0" relativeHeight="251659264" behindDoc="0" locked="0" layoutInCell="0" allowOverlap="1" wp14:anchorId="51D9DF2C" wp14:editId="634B8EBB">
                  <wp:simplePos x="0" y="0"/>
                  <wp:positionH relativeFrom="leftMargin">
                    <wp:align>left</wp:align>
                  </wp:positionH>
                  <wp:positionV relativeFrom="margin">
                    <wp:align>center</wp:align>
                  </wp:positionV>
                  <wp:extent cx="727710" cy="329565"/>
                  <wp:effectExtent l="0" t="0" r="3810" b="3810"/>
                  <wp:wrapNone/>
                  <wp:docPr id="54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98ABC08" w14:textId="77777777" w:rsidR="004533DC" w:rsidRDefault="004533DC" w:rsidP="004C0A01">
                              <w:pPr>
                                <w:jc w:val="right"/>
                              </w:pPr>
                              <w:r>
                                <w:fldChar w:fldCharType="begin"/>
                              </w:r>
                              <w:r>
                                <w:instrText>PAGE   \* MERGEFORMAT</w:instrText>
                              </w:r>
                              <w:r>
                                <w:fldChar w:fldCharType="separate"/>
                              </w:r>
                              <w:r w:rsidR="00780B4A" w:rsidRPr="00780B4A">
                                <w:rPr>
                                  <w:noProof/>
                                  <w:lang w:val="zh-TW"/>
                                </w:rPr>
                                <w:t>56</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矩形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" o:allowincell="f" stroked="f">
                  <v:textbox style="layout-flow:vertical-ideographic">
                    <w:txbxContent>
                      <w:p w14:paraId="298ABC08" w14:textId="77777777" w:rsidR="004533DC" w:rsidRDefault="004533DC" w:rsidP="004C0A01">
                        <w:pPr>
                          <w:jc w:val="right"/>
                        </w:pPr>
                        <w:r>
                          <w:fldChar w:fldCharType="begin"/>
                        </w:r>
                        <w:r>
                          <w:instrText>PAGE   \* MERGEFORMAT</w:instrText>
                        </w:r>
                        <w:r>
                          <w:fldChar w:fldCharType="separate"/>
                        </w:r>
                        <w:r w:rsidR="00780B4A" w:rsidRPr="00780B4A">
                          <w:rPr>
                            <w:noProof/>
                            <w:lang w:val="zh-TW"/>
                          </w:rPr>
                          <w:t>56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27"/>
    <w:lvl w:ilvl="0">
      <w:start w:val="1"/>
      <w:numFmt w:val="decimal"/>
      <w:lvlText w:val="%1."/>
      <w:lvlJc w:val="left"/>
      <w:pPr>
        <w:tabs>
          <w:tab w:val="num" w:pos="0"/>
        </w:tabs>
        <w:ind w:left="2628" w:hanging="480"/>
      </w:pPr>
    </w:lvl>
    <w:lvl w:ilvl="1">
      <w:start w:val="1"/>
      <w:numFmt w:val="ideographTraditional"/>
      <w:lvlText w:val="%2、"/>
      <w:lvlJc w:val="left"/>
      <w:pPr>
        <w:tabs>
          <w:tab w:val="num" w:pos="0"/>
        </w:tabs>
        <w:ind w:left="3108" w:hanging="480"/>
      </w:pPr>
    </w:lvl>
    <w:lvl w:ilvl="2">
      <w:start w:val="1"/>
      <w:numFmt w:val="lowerRoman"/>
      <w:lvlText w:val="%3."/>
      <w:lvlJc w:val="right"/>
      <w:pPr>
        <w:tabs>
          <w:tab w:val="num" w:pos="0"/>
        </w:tabs>
        <w:ind w:left="3588" w:hanging="480"/>
      </w:pPr>
    </w:lvl>
    <w:lvl w:ilvl="3">
      <w:start w:val="1"/>
      <w:numFmt w:val="decimal"/>
      <w:lvlText w:val="%4."/>
      <w:lvlJc w:val="left"/>
      <w:pPr>
        <w:tabs>
          <w:tab w:val="num" w:pos="0"/>
        </w:tabs>
        <w:ind w:left="4068" w:hanging="480"/>
      </w:pPr>
    </w:lvl>
    <w:lvl w:ilvl="4">
      <w:start w:val="1"/>
      <w:numFmt w:val="ideographTraditional"/>
      <w:lvlText w:val="%5、"/>
      <w:lvlJc w:val="left"/>
      <w:pPr>
        <w:tabs>
          <w:tab w:val="num" w:pos="0"/>
        </w:tabs>
        <w:ind w:left="4548" w:hanging="480"/>
      </w:pPr>
    </w:lvl>
    <w:lvl w:ilvl="5">
      <w:start w:val="1"/>
      <w:numFmt w:val="lowerRoman"/>
      <w:lvlText w:val="%6."/>
      <w:lvlJc w:val="right"/>
      <w:pPr>
        <w:tabs>
          <w:tab w:val="num" w:pos="0"/>
        </w:tabs>
        <w:ind w:left="5028" w:hanging="480"/>
      </w:pPr>
    </w:lvl>
    <w:lvl w:ilvl="6">
      <w:start w:val="1"/>
      <w:numFmt w:val="decimal"/>
      <w:lvlText w:val="%7."/>
      <w:lvlJc w:val="left"/>
      <w:pPr>
        <w:tabs>
          <w:tab w:val="num" w:pos="0"/>
        </w:tabs>
        <w:ind w:left="5508" w:hanging="480"/>
      </w:pPr>
    </w:lvl>
    <w:lvl w:ilvl="7">
      <w:start w:val="1"/>
      <w:numFmt w:val="ideographTraditional"/>
      <w:lvlText w:val="%8、"/>
      <w:lvlJc w:val="left"/>
      <w:pPr>
        <w:tabs>
          <w:tab w:val="num" w:pos="0"/>
        </w:tabs>
        <w:ind w:left="5988" w:hanging="480"/>
      </w:pPr>
    </w:lvl>
    <w:lvl w:ilvl="8">
      <w:start w:val="1"/>
      <w:numFmt w:val="lowerRoman"/>
      <w:lvlText w:val="%9."/>
      <w:lvlJc w:val="right"/>
      <w:pPr>
        <w:tabs>
          <w:tab w:val="num" w:pos="0"/>
        </w:tabs>
        <w:ind w:left="6468" w:hanging="480"/>
      </w:pPr>
    </w:lvl>
  </w:abstractNum>
  <w:abstractNum w:abstractNumId="1">
    <w:nsid w:val="00000016"/>
    <w:multiLevelType w:val="multilevel"/>
    <w:tmpl w:val="117E5DC2"/>
    <w:name w:val="WW8Num33"/>
    <w:lvl w:ilvl="0">
      <w:start w:val="1"/>
      <w:numFmt w:val="decimal"/>
      <w:lvlText w:val="%1."/>
      <w:lvlJc w:val="left"/>
      <w:pPr>
        <w:tabs>
          <w:tab w:val="num" w:pos="720"/>
        </w:tabs>
        <w:ind w:left="1788" w:hanging="360"/>
      </w:pPr>
      <w:rPr>
        <w:rFonts w:ascii="標楷體" w:eastAsia="標楷體" w:hAnsi="標楷體" w:cs="新細明體" w:hint="default"/>
        <w:sz w:val="26"/>
        <w:szCs w:val="26"/>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nsid w:val="00DC32D1"/>
    <w:multiLevelType w:val="hybridMultilevel"/>
    <w:tmpl w:val="FACA9F8E"/>
    <w:lvl w:ilvl="0" w:tplc="C19CF8D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EA38C1"/>
    <w:multiLevelType w:val="hybridMultilevel"/>
    <w:tmpl w:val="C86C6CB4"/>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6F123D"/>
    <w:multiLevelType w:val="hybridMultilevel"/>
    <w:tmpl w:val="6CFECA18"/>
    <w:lvl w:ilvl="0" w:tplc="516AB626">
      <w:start w:val="1"/>
      <w:numFmt w:val="taiwaneseCountingThousand"/>
      <w:suff w:val="nothing"/>
      <w:lvlText w:val="(%1)"/>
      <w:lvlJc w:val="left"/>
      <w:pPr>
        <w:ind w:left="96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3626B2B"/>
    <w:multiLevelType w:val="hybridMultilevel"/>
    <w:tmpl w:val="1952D668"/>
    <w:lvl w:ilvl="0" w:tplc="0409000F">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D5C8F230">
      <w:start w:val="1"/>
      <w:numFmt w:val="taiwaneseCountingThousand"/>
      <w:lvlText w:val="（%3）"/>
      <w:lvlJc w:val="left"/>
      <w:pPr>
        <w:ind w:left="3271" w:hanging="871"/>
      </w:pPr>
      <w:rPr>
        <w:rFonts w:hint="default"/>
        <w:b/>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04DE74F2"/>
    <w:multiLevelType w:val="multilevel"/>
    <w:tmpl w:val="6AA848BA"/>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nsid w:val="05135CCF"/>
    <w:multiLevelType w:val="hybridMultilevel"/>
    <w:tmpl w:val="40627BCE"/>
    <w:lvl w:ilvl="0" w:tplc="CC3A5EA6">
      <w:start w:val="1"/>
      <w:numFmt w:val="taiwaneseCountingThousand"/>
      <w:lvlText w:val="(%1)"/>
      <w:lvlJc w:val="left"/>
      <w:pPr>
        <w:ind w:left="1200" w:hanging="480"/>
      </w:pPr>
      <w:rPr>
        <w:rFonts w:hint="eastAsia"/>
        <w:b w:val="0"/>
      </w:rPr>
    </w:lvl>
    <w:lvl w:ilvl="1" w:tplc="4BF2E394">
      <w:start w:val="1"/>
      <w:numFmt w:val="decimal"/>
      <w:suff w:val="nothing"/>
      <w:lvlText w:val="%2."/>
      <w:lvlJc w:val="left"/>
      <w:pPr>
        <w:ind w:left="1680" w:hanging="480"/>
      </w:pPr>
      <w:rPr>
        <w:rFonts w:hint="eastAsia"/>
        <w:b w:val="0"/>
      </w:rPr>
    </w:lvl>
    <w:lvl w:ilvl="2" w:tplc="552AB100">
      <w:start w:val="1"/>
      <w:numFmt w:val="decimal"/>
      <w:lvlText w:val="(%3)"/>
      <w:lvlJc w:val="left"/>
      <w:pPr>
        <w:ind w:left="2160" w:hanging="480"/>
      </w:pPr>
      <w:rPr>
        <w:rFonts w:hint="default"/>
        <w:b w:val="0"/>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06755E1C"/>
    <w:multiLevelType w:val="hybridMultilevel"/>
    <w:tmpl w:val="E676F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30781F"/>
    <w:multiLevelType w:val="hybridMultilevel"/>
    <w:tmpl w:val="B1F0E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333D67"/>
    <w:multiLevelType w:val="hybridMultilevel"/>
    <w:tmpl w:val="201E894E"/>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6B0AF2"/>
    <w:multiLevelType w:val="hybridMultilevel"/>
    <w:tmpl w:val="AAB20D4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0A5E6076"/>
    <w:multiLevelType w:val="multilevel"/>
    <w:tmpl w:val="35DA4F68"/>
    <w:lvl w:ilvl="0">
      <w:start w:val="1"/>
      <w:numFmt w:val="decimal"/>
      <w:lvlText w:val="%1."/>
      <w:lvlJc w:val="left"/>
      <w:pPr>
        <w:ind w:left="480"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B99109A"/>
    <w:multiLevelType w:val="hybridMultilevel"/>
    <w:tmpl w:val="201E894E"/>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E742D1"/>
    <w:multiLevelType w:val="hybridMultilevel"/>
    <w:tmpl w:val="72E67816"/>
    <w:lvl w:ilvl="0" w:tplc="7CAAFA02">
      <w:start w:val="1"/>
      <w:numFmt w:val="taiwaneseCountingThousand"/>
      <w:suff w:val="space"/>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EC1DE0"/>
    <w:multiLevelType w:val="multilevel"/>
    <w:tmpl w:val="C77207A2"/>
    <w:lvl w:ilvl="0">
      <w:start w:val="1"/>
      <w:numFmt w:val="decimal"/>
      <w:lvlText w:val="%1."/>
      <w:lvlJc w:val="left"/>
      <w:pPr>
        <w:ind w:left="480" w:hanging="48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0C012FFF"/>
    <w:multiLevelType w:val="hybridMultilevel"/>
    <w:tmpl w:val="AD566412"/>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7">
    <w:nsid w:val="0CF9700A"/>
    <w:multiLevelType w:val="hybridMultilevel"/>
    <w:tmpl w:val="13945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E1621A0"/>
    <w:multiLevelType w:val="hybridMultilevel"/>
    <w:tmpl w:val="785E1640"/>
    <w:lvl w:ilvl="0" w:tplc="0409000F">
      <w:start w:val="1"/>
      <w:numFmt w:val="decimal"/>
      <w:lvlText w:val="%1."/>
      <w:lvlJc w:val="left"/>
      <w:pPr>
        <w:ind w:left="1440" w:hanging="480"/>
      </w:pPr>
    </w:lvl>
    <w:lvl w:ilvl="1" w:tplc="552AB100">
      <w:start w:val="1"/>
      <w:numFmt w:val="decimal"/>
      <w:lvlText w:val="(%2)"/>
      <w:lvlJc w:val="left"/>
      <w:pPr>
        <w:ind w:left="1920" w:hanging="480"/>
      </w:pPr>
      <w:rPr>
        <w:rFonts w:hint="default"/>
        <w:b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0E2C6574"/>
    <w:multiLevelType w:val="multilevel"/>
    <w:tmpl w:val="D0FE52F0"/>
    <w:lvl w:ilvl="0">
      <w:start w:val="1"/>
      <w:numFmt w:val="decimal"/>
      <w:lvlText w:val="%1."/>
      <w:lvlJc w:val="left"/>
      <w:pPr>
        <w:ind w:left="480" w:hanging="48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0FB307B8"/>
    <w:multiLevelType w:val="hybridMultilevel"/>
    <w:tmpl w:val="42845032"/>
    <w:lvl w:ilvl="0" w:tplc="C40691A8">
      <w:start w:val="1"/>
      <w:numFmt w:val="ideographLegalTraditional"/>
      <w:suff w:val="nothing"/>
      <w:lvlText w:val="%1、"/>
      <w:lvlJc w:val="left"/>
      <w:pPr>
        <w:ind w:left="480" w:hanging="480"/>
      </w:pPr>
      <w:rPr>
        <w:rFonts w:hint="eastAsia"/>
        <w:sz w:val="32"/>
      </w:rPr>
    </w:lvl>
    <w:lvl w:ilvl="1" w:tplc="47C4793C">
      <w:start w:val="1"/>
      <w:numFmt w:val="taiwaneseCountingThousand"/>
      <w:suff w:val="nothing"/>
      <w:lvlText w:val="%2、"/>
      <w:lvlJc w:val="left"/>
      <w:pPr>
        <w:ind w:left="960" w:hanging="480"/>
      </w:pPr>
      <w:rPr>
        <w:rFonts w:hint="default"/>
        <w:b w:val="0"/>
        <w:sz w:val="28"/>
      </w:rPr>
    </w:lvl>
    <w:lvl w:ilvl="2" w:tplc="59546578">
      <w:start w:val="1"/>
      <w:numFmt w:val="taiwaneseCountingThousand"/>
      <w:suff w:val="space"/>
      <w:lvlText w:val="(%3)"/>
      <w:lvlJc w:val="left"/>
      <w:pPr>
        <w:ind w:left="1440" w:hanging="480"/>
      </w:pPr>
      <w:rPr>
        <w:rFonts w:hint="eastAsia"/>
        <w:b w:val="0"/>
        <w:sz w:val="28"/>
      </w:rPr>
    </w:lvl>
    <w:lvl w:ilvl="3" w:tplc="F37EBED8">
      <w:start w:val="1"/>
      <w:numFmt w:val="decimal"/>
      <w:lvlText w:val="%4."/>
      <w:lvlJc w:val="left"/>
      <w:pPr>
        <w:ind w:left="1920" w:hanging="480"/>
      </w:pPr>
      <w:rPr>
        <w:rFonts w:hint="eastAsia"/>
        <w:b w:val="0"/>
        <w:sz w:val="28"/>
      </w:rPr>
    </w:lvl>
    <w:lvl w:ilvl="4" w:tplc="0982265A">
      <w:start w:val="1"/>
      <w:numFmt w:val="decimal"/>
      <w:suff w:val="space"/>
      <w:lvlText w:val="(%5)"/>
      <w:lvlJc w:val="left"/>
      <w:pPr>
        <w:ind w:left="2400" w:hanging="480"/>
      </w:pPr>
      <w:rPr>
        <w:rFonts w:hint="default"/>
        <w:b w:val="0"/>
      </w:rPr>
    </w:lvl>
    <w:lvl w:ilvl="5" w:tplc="04090011">
      <w:start w:val="1"/>
      <w:numFmt w:val="upperLetter"/>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2951CE6"/>
    <w:multiLevelType w:val="hybridMultilevel"/>
    <w:tmpl w:val="D8F0E6BC"/>
    <w:lvl w:ilvl="0" w:tplc="ADCE26B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52F54E8"/>
    <w:multiLevelType w:val="hybridMultilevel"/>
    <w:tmpl w:val="28E09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7816EE0"/>
    <w:multiLevelType w:val="hybridMultilevel"/>
    <w:tmpl w:val="092411BE"/>
    <w:lvl w:ilvl="0" w:tplc="88A8F790">
      <w:start w:val="1"/>
      <w:numFmt w:val="taiwaneseCountingThousand"/>
      <w:suff w:val="nothing"/>
      <w:lvlText w:val="%1、"/>
      <w:lvlJc w:val="left"/>
      <w:pPr>
        <w:ind w:left="960" w:hanging="480"/>
      </w:pPr>
      <w:rPr>
        <w:rFonts w:hint="eastAsia"/>
      </w:rPr>
    </w:lvl>
    <w:lvl w:ilvl="1" w:tplc="C95673D4">
      <w:start w:val="5"/>
      <w:numFmt w:val="bullet"/>
      <w:lvlText w:val="※"/>
      <w:lvlJc w:val="left"/>
      <w:pPr>
        <w:ind w:left="1320" w:hanging="360"/>
      </w:pPr>
      <w:rPr>
        <w:rFonts w:ascii="標楷體" w:eastAsia="標楷體" w:hAnsi="標楷體" w:cs="Times New Roman" w:hint="eastAsia"/>
      </w:rPr>
    </w:lvl>
    <w:lvl w:ilvl="2" w:tplc="123285C6">
      <w:start w:val="1"/>
      <w:numFmt w:val="decimal"/>
      <w:lvlText w:val="%3、"/>
      <w:lvlJc w:val="left"/>
      <w:pPr>
        <w:ind w:left="2160" w:hanging="72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7C23179"/>
    <w:multiLevelType w:val="hybridMultilevel"/>
    <w:tmpl w:val="4DB8096E"/>
    <w:lvl w:ilvl="0" w:tplc="3E48A536">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184D6A9F"/>
    <w:multiLevelType w:val="hybridMultilevel"/>
    <w:tmpl w:val="1F56949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8855BA1"/>
    <w:multiLevelType w:val="hybridMultilevel"/>
    <w:tmpl w:val="9FB8E7C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198C3F69"/>
    <w:multiLevelType w:val="hybridMultilevel"/>
    <w:tmpl w:val="DDC0C4D0"/>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AB543D6"/>
    <w:multiLevelType w:val="hybridMultilevel"/>
    <w:tmpl w:val="66985896"/>
    <w:lvl w:ilvl="0" w:tplc="552AB100">
      <w:start w:val="1"/>
      <w:numFmt w:val="decimal"/>
      <w:lvlText w:val="(%1)"/>
      <w:lvlJc w:val="left"/>
      <w:pPr>
        <w:ind w:left="2400" w:hanging="480"/>
      </w:pPr>
      <w:rPr>
        <w:rFonts w:hint="default"/>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nsid w:val="1B0A0674"/>
    <w:multiLevelType w:val="hybridMultilevel"/>
    <w:tmpl w:val="DB6663D2"/>
    <w:lvl w:ilvl="0" w:tplc="0A6048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05A5C40"/>
    <w:multiLevelType w:val="hybridMultilevel"/>
    <w:tmpl w:val="13AE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08837FF"/>
    <w:multiLevelType w:val="hybridMultilevel"/>
    <w:tmpl w:val="DE06434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2147567E"/>
    <w:multiLevelType w:val="hybridMultilevel"/>
    <w:tmpl w:val="D2ACC746"/>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4034F13"/>
    <w:multiLevelType w:val="hybridMultilevel"/>
    <w:tmpl w:val="0BA28A9A"/>
    <w:lvl w:ilvl="0" w:tplc="9D16EF9E">
      <w:start w:val="1"/>
      <w:numFmt w:val="taiwaneseCountingThousand"/>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62219A1"/>
    <w:multiLevelType w:val="hybridMultilevel"/>
    <w:tmpl w:val="D744D01E"/>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5">
    <w:nsid w:val="268D20EE"/>
    <w:multiLevelType w:val="hybridMultilevel"/>
    <w:tmpl w:val="201E894E"/>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78F6204"/>
    <w:multiLevelType w:val="hybridMultilevel"/>
    <w:tmpl w:val="8BA60A98"/>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7BB62D3"/>
    <w:multiLevelType w:val="hybridMultilevel"/>
    <w:tmpl w:val="A7A4D88E"/>
    <w:lvl w:ilvl="0" w:tplc="552AB100">
      <w:start w:val="1"/>
      <w:numFmt w:val="decimal"/>
      <w:lvlText w:val="(%1)"/>
      <w:lvlJc w:val="left"/>
      <w:pPr>
        <w:ind w:left="2400" w:hanging="480"/>
      </w:pPr>
      <w:rPr>
        <w:rFonts w:hint="default"/>
        <w:b w:val="0"/>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8">
    <w:nsid w:val="2AE5576B"/>
    <w:multiLevelType w:val="hybridMultilevel"/>
    <w:tmpl w:val="C7C6A6A6"/>
    <w:lvl w:ilvl="0" w:tplc="552AB100">
      <w:start w:val="1"/>
      <w:numFmt w:val="decimal"/>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2B355C96"/>
    <w:multiLevelType w:val="hybridMultilevel"/>
    <w:tmpl w:val="4A703ED4"/>
    <w:lvl w:ilvl="0" w:tplc="552AB100">
      <w:start w:val="1"/>
      <w:numFmt w:val="decimal"/>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2EEF4E18"/>
    <w:multiLevelType w:val="hybridMultilevel"/>
    <w:tmpl w:val="A726E5D8"/>
    <w:lvl w:ilvl="0" w:tplc="EB9692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2FB01E33"/>
    <w:multiLevelType w:val="hybridMultilevel"/>
    <w:tmpl w:val="69122EF6"/>
    <w:lvl w:ilvl="0" w:tplc="0409000F">
      <w:start w:val="1"/>
      <w:numFmt w:val="decimal"/>
      <w:lvlText w:val="%1."/>
      <w:lvlJc w:val="left"/>
      <w:pPr>
        <w:ind w:left="1440" w:hanging="480"/>
      </w:pPr>
    </w:lvl>
    <w:lvl w:ilvl="1" w:tplc="552AB100">
      <w:start w:val="1"/>
      <w:numFmt w:val="decimal"/>
      <w:lvlText w:val="(%2)"/>
      <w:lvlJc w:val="left"/>
      <w:pPr>
        <w:ind w:left="1920" w:hanging="480"/>
      </w:pPr>
      <w:rPr>
        <w:rFonts w:hint="default"/>
        <w:b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30FA1D07"/>
    <w:multiLevelType w:val="hybridMultilevel"/>
    <w:tmpl w:val="0460573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315D0B92"/>
    <w:multiLevelType w:val="hybridMultilevel"/>
    <w:tmpl w:val="362C8D2A"/>
    <w:lvl w:ilvl="0" w:tplc="552AB100">
      <w:start w:val="1"/>
      <w:numFmt w:val="decimal"/>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36E401FE"/>
    <w:multiLevelType w:val="hybridMultilevel"/>
    <w:tmpl w:val="14D0C7E4"/>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5">
    <w:nsid w:val="375E49F2"/>
    <w:multiLevelType w:val="hybridMultilevel"/>
    <w:tmpl w:val="0860C0EE"/>
    <w:lvl w:ilvl="0" w:tplc="552AB100">
      <w:start w:val="1"/>
      <w:numFmt w:val="decimal"/>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37CD70A9"/>
    <w:multiLevelType w:val="hybridMultilevel"/>
    <w:tmpl w:val="EE26DCA0"/>
    <w:lvl w:ilvl="0" w:tplc="AA08A050">
      <w:start w:val="1"/>
      <w:numFmt w:val="upperLetter"/>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38E0391D"/>
    <w:multiLevelType w:val="hybridMultilevel"/>
    <w:tmpl w:val="1FAEAFF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3A842048"/>
    <w:multiLevelType w:val="hybridMultilevel"/>
    <w:tmpl w:val="31C47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B0D32D7"/>
    <w:multiLevelType w:val="hybridMultilevel"/>
    <w:tmpl w:val="D62A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B127101"/>
    <w:multiLevelType w:val="hybridMultilevel"/>
    <w:tmpl w:val="77D6EB28"/>
    <w:lvl w:ilvl="0" w:tplc="528050E4">
      <w:start w:val="1"/>
      <w:numFmt w:val="ideograph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D785C12"/>
    <w:multiLevelType w:val="hybridMultilevel"/>
    <w:tmpl w:val="A7A4D88E"/>
    <w:lvl w:ilvl="0" w:tplc="552AB100">
      <w:start w:val="1"/>
      <w:numFmt w:val="decimal"/>
      <w:lvlText w:val="(%1)"/>
      <w:lvlJc w:val="left"/>
      <w:pPr>
        <w:ind w:left="2400" w:hanging="480"/>
      </w:pPr>
      <w:rPr>
        <w:rFonts w:hint="default"/>
        <w:b w:val="0"/>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2">
    <w:nsid w:val="3E5E5AAB"/>
    <w:multiLevelType w:val="hybridMultilevel"/>
    <w:tmpl w:val="5046E3F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nsid w:val="41BD334D"/>
    <w:multiLevelType w:val="hybridMultilevel"/>
    <w:tmpl w:val="7BFE46F4"/>
    <w:lvl w:ilvl="0" w:tplc="04090011">
      <w:start w:val="1"/>
      <w:numFmt w:val="upperLetter"/>
      <w:lvlText w:val="%1."/>
      <w:lvlJc w:val="left"/>
      <w:pPr>
        <w:ind w:left="1046" w:hanging="480"/>
      </w:pPr>
    </w:lvl>
    <w:lvl w:ilvl="1" w:tplc="19BCC76A">
      <w:start w:val="1"/>
      <w:numFmt w:val="taiwaneseCountingThousand"/>
      <w:lvlText w:val="%2、"/>
      <w:lvlJc w:val="left"/>
      <w:pPr>
        <w:ind w:left="1766" w:hanging="720"/>
      </w:pPr>
      <w:rPr>
        <w:rFonts w:hint="default"/>
        <w:color w:val="FF0000"/>
      </w:rPr>
    </w:lvl>
    <w:lvl w:ilvl="2" w:tplc="6E1C9FCE">
      <w:start w:val="7"/>
      <w:numFmt w:val="ideographLegalTraditional"/>
      <w:lvlText w:val="%3、"/>
      <w:lvlJc w:val="left"/>
      <w:pPr>
        <w:ind w:left="2246" w:hanging="72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4">
    <w:nsid w:val="42C66460"/>
    <w:multiLevelType w:val="hybridMultilevel"/>
    <w:tmpl w:val="F5C2DB76"/>
    <w:lvl w:ilvl="0" w:tplc="04090011">
      <w:start w:val="1"/>
      <w:numFmt w:val="upperLetter"/>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5">
    <w:nsid w:val="43321BD8"/>
    <w:multiLevelType w:val="hybridMultilevel"/>
    <w:tmpl w:val="EEA6E89C"/>
    <w:lvl w:ilvl="0" w:tplc="720E1FA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6D21964"/>
    <w:multiLevelType w:val="hybridMultilevel"/>
    <w:tmpl w:val="2EE2F98E"/>
    <w:lvl w:ilvl="0" w:tplc="0409000F">
      <w:start w:val="1"/>
      <w:numFmt w:val="decimal"/>
      <w:lvlText w:val="%1."/>
      <w:lvlJc w:val="left"/>
      <w:pPr>
        <w:ind w:left="480" w:hanging="480"/>
      </w:pPr>
      <w:rPr>
        <w:rFonts w:hint="eastAsia"/>
      </w:rPr>
    </w:lvl>
    <w:lvl w:ilvl="1" w:tplc="B9CC6544">
      <w:start w:val="1"/>
      <w:numFmt w:val="decimal"/>
      <w:lvlText w:val="%2."/>
      <w:lvlJc w:val="left"/>
      <w:pPr>
        <w:ind w:left="960" w:hanging="480"/>
      </w:pPr>
      <w:rPr>
        <w:b w:val="0"/>
      </w:rPr>
    </w:lvl>
    <w:lvl w:ilvl="2" w:tplc="D5C8F230">
      <w:start w:val="1"/>
      <w:numFmt w:val="taiwaneseCountingThousand"/>
      <w:lvlText w:val="（%3）"/>
      <w:lvlJc w:val="left"/>
      <w:pPr>
        <w:ind w:left="1831" w:hanging="871"/>
      </w:pPr>
      <w:rPr>
        <w:rFonts w:hint="default"/>
        <w:b/>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B4A1B9F"/>
    <w:multiLevelType w:val="hybridMultilevel"/>
    <w:tmpl w:val="CF36057E"/>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8">
    <w:nsid w:val="4B5304CD"/>
    <w:multiLevelType w:val="hybridMultilevel"/>
    <w:tmpl w:val="10E8E13E"/>
    <w:lvl w:ilvl="0" w:tplc="92A2BD06">
      <w:start w:val="1"/>
      <w:numFmt w:val="taiwaneseCountingThousand"/>
      <w:suff w:val="nothing"/>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15F7727"/>
    <w:multiLevelType w:val="hybridMultilevel"/>
    <w:tmpl w:val="54FA790A"/>
    <w:lvl w:ilvl="0" w:tplc="552AB100">
      <w:start w:val="1"/>
      <w:numFmt w:val="decimal"/>
      <w:lvlText w:val="(%1)"/>
      <w:lvlJc w:val="left"/>
      <w:pPr>
        <w:ind w:left="1440" w:hanging="480"/>
      </w:pPr>
      <w:rPr>
        <w:rFonts w:hint="default"/>
        <w:b w:val="0"/>
      </w:rPr>
    </w:lvl>
    <w:lvl w:ilvl="1" w:tplc="04090019">
      <w:start w:val="1"/>
      <w:numFmt w:val="ideographTraditional"/>
      <w:lvlText w:val="%2、"/>
      <w:lvlJc w:val="left"/>
      <w:pPr>
        <w:ind w:left="1920" w:hanging="480"/>
      </w:pPr>
    </w:lvl>
    <w:lvl w:ilvl="2" w:tplc="552AB100">
      <w:start w:val="1"/>
      <w:numFmt w:val="decimal"/>
      <w:lvlText w:val="(%3)"/>
      <w:lvlJc w:val="left"/>
      <w:pPr>
        <w:ind w:left="2400" w:hanging="480"/>
      </w:pPr>
      <w:rPr>
        <w:rFonts w:hint="default"/>
        <w:b w:val="0"/>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51EC1FF6"/>
    <w:multiLevelType w:val="hybridMultilevel"/>
    <w:tmpl w:val="420C5A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2EA15F5"/>
    <w:multiLevelType w:val="hybridMultilevel"/>
    <w:tmpl w:val="B0A68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39F4F39"/>
    <w:multiLevelType w:val="hybridMultilevel"/>
    <w:tmpl w:val="F44CC670"/>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3">
    <w:nsid w:val="53E53914"/>
    <w:multiLevelType w:val="hybridMultilevel"/>
    <w:tmpl w:val="ECDA2C30"/>
    <w:lvl w:ilvl="0" w:tplc="552AB100">
      <w:start w:val="1"/>
      <w:numFmt w:val="decimal"/>
      <w:lvlText w:val="(%1)"/>
      <w:lvlJc w:val="left"/>
      <w:pPr>
        <w:ind w:left="192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4">
    <w:nsid w:val="54AD3C11"/>
    <w:multiLevelType w:val="multilevel"/>
    <w:tmpl w:val="2C04F5B8"/>
    <w:lvl w:ilvl="0">
      <w:start w:val="1"/>
      <w:numFmt w:val="decimal"/>
      <w:lvlText w:val="%1."/>
      <w:lvlJc w:val="left"/>
      <w:pPr>
        <w:ind w:left="480" w:hanging="48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54E10A1F"/>
    <w:multiLevelType w:val="hybridMultilevel"/>
    <w:tmpl w:val="06EC0A1A"/>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6">
    <w:nsid w:val="55B95959"/>
    <w:multiLevelType w:val="hybridMultilevel"/>
    <w:tmpl w:val="C5806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60954F9"/>
    <w:multiLevelType w:val="hybridMultilevel"/>
    <w:tmpl w:val="6D58421A"/>
    <w:lvl w:ilvl="0" w:tplc="2B0028C0">
      <w:start w:val="1"/>
      <w:numFmt w:val="ideographLegalTraditional"/>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6F662A9"/>
    <w:multiLevelType w:val="hybridMultilevel"/>
    <w:tmpl w:val="DDC0C4D0"/>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80A507D"/>
    <w:multiLevelType w:val="hybridMultilevel"/>
    <w:tmpl w:val="1DAEE602"/>
    <w:lvl w:ilvl="0" w:tplc="576E9348">
      <w:start w:val="1"/>
      <w:numFmt w:val="decimal"/>
      <w:lvlText w:val="%1."/>
      <w:lvlJc w:val="left"/>
      <w:pPr>
        <w:ind w:left="96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9542703"/>
    <w:multiLevelType w:val="hybridMultilevel"/>
    <w:tmpl w:val="CF685148"/>
    <w:lvl w:ilvl="0" w:tplc="92E8760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9B24948"/>
    <w:multiLevelType w:val="hybridMultilevel"/>
    <w:tmpl w:val="082851D2"/>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2">
    <w:nsid w:val="5D60050F"/>
    <w:multiLevelType w:val="hybridMultilevel"/>
    <w:tmpl w:val="E676F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FC83920"/>
    <w:multiLevelType w:val="hybridMultilevel"/>
    <w:tmpl w:val="12522C1E"/>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10E1E40"/>
    <w:multiLevelType w:val="hybridMultilevel"/>
    <w:tmpl w:val="445E1538"/>
    <w:lvl w:ilvl="0" w:tplc="44E0D7D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617A45C0"/>
    <w:multiLevelType w:val="hybridMultilevel"/>
    <w:tmpl w:val="7B306B7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6">
    <w:nsid w:val="64FE2CAA"/>
    <w:multiLevelType w:val="multilevel"/>
    <w:tmpl w:val="6AA848BA"/>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7">
    <w:nsid w:val="651E7203"/>
    <w:multiLevelType w:val="hybridMultilevel"/>
    <w:tmpl w:val="C86C6CB4"/>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56F2CF0"/>
    <w:multiLevelType w:val="hybridMultilevel"/>
    <w:tmpl w:val="C95A353C"/>
    <w:lvl w:ilvl="0" w:tplc="5BCAF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6C97008"/>
    <w:multiLevelType w:val="hybridMultilevel"/>
    <w:tmpl w:val="68261914"/>
    <w:lvl w:ilvl="0" w:tplc="0409000F">
      <w:start w:val="1"/>
      <w:numFmt w:val="decimal"/>
      <w:lvlText w:val="%1."/>
      <w:lvlJc w:val="left"/>
      <w:pPr>
        <w:ind w:left="1440" w:hanging="480"/>
      </w:pPr>
    </w:lvl>
    <w:lvl w:ilvl="1" w:tplc="552AB100">
      <w:start w:val="1"/>
      <w:numFmt w:val="decimal"/>
      <w:lvlText w:val="(%2)"/>
      <w:lvlJc w:val="left"/>
      <w:pPr>
        <w:ind w:left="1920" w:hanging="480"/>
      </w:pPr>
      <w:rPr>
        <w:rFonts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0">
    <w:nsid w:val="672011CE"/>
    <w:multiLevelType w:val="hybridMultilevel"/>
    <w:tmpl w:val="B5CCD570"/>
    <w:lvl w:ilvl="0" w:tplc="78CEF4D2">
      <w:start w:val="1"/>
      <w:numFmt w:val="taiwaneseCountingThousand"/>
      <w:suff w:val="nothing"/>
      <w:lvlText w:val="(%1)"/>
      <w:lvlJc w:val="left"/>
      <w:pPr>
        <w:ind w:left="1440" w:hanging="480"/>
      </w:pPr>
      <w:rPr>
        <w:rFonts w:hint="eastAsia"/>
        <w:b w:val="0"/>
      </w:rPr>
    </w:lvl>
    <w:lvl w:ilvl="1" w:tplc="04090019">
      <w:start w:val="1"/>
      <w:numFmt w:val="ideographTraditional"/>
      <w:lvlText w:val="%2、"/>
      <w:lvlJc w:val="left"/>
      <w:pPr>
        <w:ind w:left="2400" w:hanging="480"/>
      </w:pPr>
    </w:lvl>
    <w:lvl w:ilvl="2" w:tplc="CC3A5EA6">
      <w:start w:val="1"/>
      <w:numFmt w:val="taiwaneseCountingThousand"/>
      <w:lvlText w:val="(%3)"/>
      <w:lvlJc w:val="left"/>
      <w:pPr>
        <w:ind w:left="2880" w:hanging="480"/>
      </w:pPr>
      <w:rPr>
        <w:rFonts w:hint="eastAsia"/>
        <w:b w:val="0"/>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1">
    <w:nsid w:val="688C1625"/>
    <w:multiLevelType w:val="hybridMultilevel"/>
    <w:tmpl w:val="7BF02234"/>
    <w:lvl w:ilvl="0" w:tplc="552AB100">
      <w:start w:val="1"/>
      <w:numFmt w:val="decimal"/>
      <w:lvlText w:val="(%1)"/>
      <w:lvlJc w:val="left"/>
      <w:pPr>
        <w:ind w:left="192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2">
    <w:nsid w:val="69C86664"/>
    <w:multiLevelType w:val="hybridMultilevel"/>
    <w:tmpl w:val="B54CC0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A6B58AC"/>
    <w:multiLevelType w:val="hybridMultilevel"/>
    <w:tmpl w:val="314C8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A772BFC"/>
    <w:multiLevelType w:val="multilevel"/>
    <w:tmpl w:val="6AA848BA"/>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5">
    <w:nsid w:val="6AD00D53"/>
    <w:multiLevelType w:val="hybridMultilevel"/>
    <w:tmpl w:val="F698C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E145745"/>
    <w:multiLevelType w:val="hybridMultilevel"/>
    <w:tmpl w:val="C7C6A6A6"/>
    <w:lvl w:ilvl="0" w:tplc="552AB100">
      <w:start w:val="1"/>
      <w:numFmt w:val="decimal"/>
      <w:lvlText w:val="(%1)"/>
      <w:lvlJc w:val="left"/>
      <w:pPr>
        <w:ind w:left="192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nsid w:val="70332DD9"/>
    <w:multiLevelType w:val="hybridMultilevel"/>
    <w:tmpl w:val="77E882F4"/>
    <w:lvl w:ilvl="0" w:tplc="668091E4">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8">
    <w:nsid w:val="70814BFD"/>
    <w:multiLevelType w:val="hybridMultilevel"/>
    <w:tmpl w:val="F082497C"/>
    <w:lvl w:ilvl="0" w:tplc="A09AAA00">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9">
    <w:nsid w:val="70DA19DB"/>
    <w:multiLevelType w:val="hybridMultilevel"/>
    <w:tmpl w:val="FBCA1FC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0">
    <w:nsid w:val="72963E7A"/>
    <w:multiLevelType w:val="hybridMultilevel"/>
    <w:tmpl w:val="3F3C666E"/>
    <w:lvl w:ilvl="0" w:tplc="B9CC6544">
      <w:start w:val="1"/>
      <w:numFmt w:val="decimal"/>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42623BC"/>
    <w:multiLevelType w:val="hybridMultilevel"/>
    <w:tmpl w:val="8B6083C6"/>
    <w:lvl w:ilvl="0" w:tplc="E91EBF9A">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7F5344B"/>
    <w:multiLevelType w:val="hybridMultilevel"/>
    <w:tmpl w:val="BEF8BEF4"/>
    <w:lvl w:ilvl="0" w:tplc="552AB100">
      <w:start w:val="1"/>
      <w:numFmt w:val="decimal"/>
      <w:lvlText w:val="(%1)"/>
      <w:lvlJc w:val="left"/>
      <w:pPr>
        <w:ind w:left="2400" w:hanging="480"/>
      </w:pPr>
      <w:rPr>
        <w:rFonts w:hint="default"/>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3">
    <w:nsid w:val="7930689B"/>
    <w:multiLevelType w:val="hybridMultilevel"/>
    <w:tmpl w:val="D62A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9770D23"/>
    <w:multiLevelType w:val="hybridMultilevel"/>
    <w:tmpl w:val="8BA60A98"/>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C64602E"/>
    <w:multiLevelType w:val="hybridMultilevel"/>
    <w:tmpl w:val="201E894E"/>
    <w:lvl w:ilvl="0" w:tplc="DD4894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DBF4FB7"/>
    <w:multiLevelType w:val="hybridMultilevel"/>
    <w:tmpl w:val="E3221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4"/>
  </w:num>
  <w:num w:numId="2">
    <w:abstractNumId w:val="15"/>
  </w:num>
  <w:num w:numId="3">
    <w:abstractNumId w:val="19"/>
  </w:num>
  <w:num w:numId="4">
    <w:abstractNumId w:val="12"/>
  </w:num>
  <w:num w:numId="5">
    <w:abstractNumId w:val="76"/>
  </w:num>
  <w:num w:numId="6">
    <w:abstractNumId w:val="83"/>
  </w:num>
  <w:num w:numId="7">
    <w:abstractNumId w:val="66"/>
  </w:num>
  <w:num w:numId="8">
    <w:abstractNumId w:val="30"/>
  </w:num>
  <w:num w:numId="9">
    <w:abstractNumId w:val="17"/>
  </w:num>
  <w:num w:numId="10">
    <w:abstractNumId w:val="93"/>
  </w:num>
  <w:num w:numId="11">
    <w:abstractNumId w:val="49"/>
  </w:num>
  <w:num w:numId="12">
    <w:abstractNumId w:val="9"/>
  </w:num>
  <w:num w:numId="13">
    <w:abstractNumId w:val="72"/>
  </w:num>
  <w:num w:numId="14">
    <w:abstractNumId w:val="8"/>
  </w:num>
  <w:num w:numId="15">
    <w:abstractNumId w:val="61"/>
  </w:num>
  <w:num w:numId="16">
    <w:abstractNumId w:val="60"/>
  </w:num>
  <w:num w:numId="17">
    <w:abstractNumId w:val="13"/>
  </w:num>
  <w:num w:numId="18">
    <w:abstractNumId w:val="35"/>
  </w:num>
  <w:num w:numId="19">
    <w:abstractNumId w:val="95"/>
  </w:num>
  <w:num w:numId="20">
    <w:abstractNumId w:val="10"/>
  </w:num>
  <w:num w:numId="21">
    <w:abstractNumId w:val="27"/>
  </w:num>
  <w:num w:numId="22">
    <w:abstractNumId w:val="68"/>
  </w:num>
  <w:num w:numId="23">
    <w:abstractNumId w:val="32"/>
  </w:num>
  <w:num w:numId="24">
    <w:abstractNumId w:val="73"/>
  </w:num>
  <w:num w:numId="25">
    <w:abstractNumId w:val="3"/>
  </w:num>
  <w:num w:numId="26">
    <w:abstractNumId w:val="77"/>
  </w:num>
  <w:num w:numId="27">
    <w:abstractNumId w:val="94"/>
  </w:num>
  <w:num w:numId="28">
    <w:abstractNumId w:val="96"/>
  </w:num>
  <w:num w:numId="29">
    <w:abstractNumId w:val="67"/>
  </w:num>
  <w:num w:numId="30">
    <w:abstractNumId w:val="50"/>
  </w:num>
  <w:num w:numId="31">
    <w:abstractNumId w:val="74"/>
  </w:num>
  <w:num w:numId="32">
    <w:abstractNumId w:val="59"/>
  </w:num>
  <w:num w:numId="33">
    <w:abstractNumId w:val="43"/>
  </w:num>
  <w:num w:numId="34">
    <w:abstractNumId w:val="24"/>
  </w:num>
  <w:num w:numId="35">
    <w:abstractNumId w:val="45"/>
  </w:num>
  <w:num w:numId="36">
    <w:abstractNumId w:val="39"/>
  </w:num>
  <w:num w:numId="37">
    <w:abstractNumId w:val="46"/>
  </w:num>
  <w:num w:numId="38">
    <w:abstractNumId w:val="20"/>
  </w:num>
  <w:num w:numId="39">
    <w:abstractNumId w:val="55"/>
  </w:num>
  <w:num w:numId="40">
    <w:abstractNumId w:val="38"/>
  </w:num>
  <w:num w:numId="41">
    <w:abstractNumId w:val="62"/>
  </w:num>
  <w:num w:numId="42">
    <w:abstractNumId w:val="25"/>
  </w:num>
  <w:num w:numId="43">
    <w:abstractNumId w:val="86"/>
  </w:num>
  <w:num w:numId="44">
    <w:abstractNumId w:val="34"/>
  </w:num>
  <w:num w:numId="45">
    <w:abstractNumId w:val="63"/>
  </w:num>
  <w:num w:numId="46">
    <w:abstractNumId w:val="71"/>
  </w:num>
  <w:num w:numId="47">
    <w:abstractNumId w:val="42"/>
  </w:num>
  <w:num w:numId="48">
    <w:abstractNumId w:val="79"/>
  </w:num>
  <w:num w:numId="49">
    <w:abstractNumId w:val="31"/>
  </w:num>
  <w:num w:numId="50">
    <w:abstractNumId w:val="41"/>
  </w:num>
  <w:num w:numId="51">
    <w:abstractNumId w:val="81"/>
  </w:num>
  <w:num w:numId="52">
    <w:abstractNumId w:val="47"/>
  </w:num>
  <w:num w:numId="53">
    <w:abstractNumId w:val="18"/>
  </w:num>
  <w:num w:numId="54">
    <w:abstractNumId w:val="56"/>
  </w:num>
  <w:num w:numId="55">
    <w:abstractNumId w:val="5"/>
  </w:num>
  <w:num w:numId="56">
    <w:abstractNumId w:val="37"/>
  </w:num>
  <w:num w:numId="57">
    <w:abstractNumId w:val="21"/>
  </w:num>
  <w:num w:numId="58">
    <w:abstractNumId w:val="26"/>
  </w:num>
  <w:num w:numId="59">
    <w:abstractNumId w:val="65"/>
  </w:num>
  <w:num w:numId="60">
    <w:abstractNumId w:val="16"/>
  </w:num>
  <w:num w:numId="61">
    <w:abstractNumId w:val="51"/>
  </w:num>
  <w:num w:numId="62">
    <w:abstractNumId w:val="28"/>
  </w:num>
  <w:num w:numId="63">
    <w:abstractNumId w:val="92"/>
  </w:num>
  <w:num w:numId="64">
    <w:abstractNumId w:val="14"/>
  </w:num>
  <w:num w:numId="65">
    <w:abstractNumId w:val="90"/>
  </w:num>
  <w:num w:numId="66">
    <w:abstractNumId w:val="70"/>
  </w:num>
  <w:num w:numId="67">
    <w:abstractNumId w:val="69"/>
  </w:num>
  <w:num w:numId="68">
    <w:abstractNumId w:val="33"/>
  </w:num>
  <w:num w:numId="69">
    <w:abstractNumId w:val="88"/>
  </w:num>
  <w:num w:numId="70">
    <w:abstractNumId w:val="53"/>
  </w:num>
  <w:num w:numId="71">
    <w:abstractNumId w:val="57"/>
  </w:num>
  <w:num w:numId="72">
    <w:abstractNumId w:val="89"/>
  </w:num>
  <w:num w:numId="73">
    <w:abstractNumId w:val="52"/>
  </w:num>
  <w:num w:numId="74">
    <w:abstractNumId w:val="44"/>
  </w:num>
  <w:num w:numId="75">
    <w:abstractNumId w:val="11"/>
  </w:num>
  <w:num w:numId="76">
    <w:abstractNumId w:val="82"/>
  </w:num>
  <w:num w:numId="77">
    <w:abstractNumId w:val="48"/>
  </w:num>
  <w:num w:numId="78">
    <w:abstractNumId w:val="22"/>
  </w:num>
  <w:num w:numId="79">
    <w:abstractNumId w:val="85"/>
  </w:num>
  <w:num w:numId="80">
    <w:abstractNumId w:val="6"/>
  </w:num>
  <w:num w:numId="81">
    <w:abstractNumId w:val="84"/>
  </w:num>
  <w:num w:numId="82">
    <w:abstractNumId w:val="36"/>
  </w:num>
  <w:num w:numId="83">
    <w:abstractNumId w:val="29"/>
  </w:num>
  <w:num w:numId="84">
    <w:abstractNumId w:val="75"/>
  </w:num>
  <w:num w:numId="85">
    <w:abstractNumId w:val="23"/>
  </w:num>
  <w:num w:numId="86">
    <w:abstractNumId w:val="80"/>
  </w:num>
  <w:num w:numId="87">
    <w:abstractNumId w:val="40"/>
  </w:num>
  <w:num w:numId="88">
    <w:abstractNumId w:val="87"/>
  </w:num>
  <w:num w:numId="89">
    <w:abstractNumId w:val="4"/>
  </w:num>
  <w:num w:numId="90">
    <w:abstractNumId w:val="58"/>
  </w:num>
  <w:num w:numId="91">
    <w:abstractNumId w:val="2"/>
  </w:num>
  <w:num w:numId="92">
    <w:abstractNumId w:val="7"/>
  </w:num>
  <w:num w:numId="93">
    <w:abstractNumId w:val="91"/>
  </w:num>
  <w:num w:numId="94">
    <w:abstractNumId w:val="54"/>
  </w:num>
  <w:num w:numId="95">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08"/>
    <w:rsid w:val="00000D93"/>
    <w:rsid w:val="00002D6D"/>
    <w:rsid w:val="0000319F"/>
    <w:rsid w:val="00003483"/>
    <w:rsid w:val="00003B02"/>
    <w:rsid w:val="00004239"/>
    <w:rsid w:val="00004566"/>
    <w:rsid w:val="00004F5E"/>
    <w:rsid w:val="000051B6"/>
    <w:rsid w:val="000052D0"/>
    <w:rsid w:val="00005C4C"/>
    <w:rsid w:val="000060A5"/>
    <w:rsid w:val="00007BC5"/>
    <w:rsid w:val="00007F63"/>
    <w:rsid w:val="000103AD"/>
    <w:rsid w:val="00011C04"/>
    <w:rsid w:val="000126B5"/>
    <w:rsid w:val="00012B1C"/>
    <w:rsid w:val="00013A6F"/>
    <w:rsid w:val="00013ED5"/>
    <w:rsid w:val="00014928"/>
    <w:rsid w:val="000150A1"/>
    <w:rsid w:val="000150E5"/>
    <w:rsid w:val="000160B6"/>
    <w:rsid w:val="0001610A"/>
    <w:rsid w:val="00016DF4"/>
    <w:rsid w:val="00017E86"/>
    <w:rsid w:val="00020234"/>
    <w:rsid w:val="000208B6"/>
    <w:rsid w:val="00021CE1"/>
    <w:rsid w:val="00022DD8"/>
    <w:rsid w:val="00023E11"/>
    <w:rsid w:val="0002481F"/>
    <w:rsid w:val="00025E37"/>
    <w:rsid w:val="0002615B"/>
    <w:rsid w:val="00026390"/>
    <w:rsid w:val="00026F65"/>
    <w:rsid w:val="00027456"/>
    <w:rsid w:val="00027FF5"/>
    <w:rsid w:val="000301F7"/>
    <w:rsid w:val="00030B8B"/>
    <w:rsid w:val="00032D1D"/>
    <w:rsid w:val="00032F2D"/>
    <w:rsid w:val="0003316B"/>
    <w:rsid w:val="00033237"/>
    <w:rsid w:val="000349DB"/>
    <w:rsid w:val="00034A99"/>
    <w:rsid w:val="00034F3D"/>
    <w:rsid w:val="00035715"/>
    <w:rsid w:val="0003607C"/>
    <w:rsid w:val="0003642F"/>
    <w:rsid w:val="00036EB4"/>
    <w:rsid w:val="00037079"/>
    <w:rsid w:val="000372E3"/>
    <w:rsid w:val="00037417"/>
    <w:rsid w:val="00037591"/>
    <w:rsid w:val="00041FF8"/>
    <w:rsid w:val="00043104"/>
    <w:rsid w:val="00043C90"/>
    <w:rsid w:val="0004466A"/>
    <w:rsid w:val="00044BD0"/>
    <w:rsid w:val="00044DDF"/>
    <w:rsid w:val="000450CC"/>
    <w:rsid w:val="00045F02"/>
    <w:rsid w:val="0004601E"/>
    <w:rsid w:val="00046448"/>
    <w:rsid w:val="00046A34"/>
    <w:rsid w:val="00046D33"/>
    <w:rsid w:val="000479C5"/>
    <w:rsid w:val="00047D0D"/>
    <w:rsid w:val="00047D4C"/>
    <w:rsid w:val="00050B29"/>
    <w:rsid w:val="00050DEA"/>
    <w:rsid w:val="00051C23"/>
    <w:rsid w:val="00051C9D"/>
    <w:rsid w:val="00053415"/>
    <w:rsid w:val="000539AD"/>
    <w:rsid w:val="00055EB9"/>
    <w:rsid w:val="00057041"/>
    <w:rsid w:val="00060FB2"/>
    <w:rsid w:val="00061C61"/>
    <w:rsid w:val="00062D07"/>
    <w:rsid w:val="00063270"/>
    <w:rsid w:val="000635AC"/>
    <w:rsid w:val="0006444A"/>
    <w:rsid w:val="000655A4"/>
    <w:rsid w:val="00066C13"/>
    <w:rsid w:val="00066E99"/>
    <w:rsid w:val="00067EB2"/>
    <w:rsid w:val="00070B93"/>
    <w:rsid w:val="000710A1"/>
    <w:rsid w:val="000721FC"/>
    <w:rsid w:val="00072464"/>
    <w:rsid w:val="00072706"/>
    <w:rsid w:val="00072E29"/>
    <w:rsid w:val="00072F6F"/>
    <w:rsid w:val="00074580"/>
    <w:rsid w:val="00074689"/>
    <w:rsid w:val="00074E6B"/>
    <w:rsid w:val="000757F3"/>
    <w:rsid w:val="000764D2"/>
    <w:rsid w:val="00076DA2"/>
    <w:rsid w:val="00076F8A"/>
    <w:rsid w:val="00077709"/>
    <w:rsid w:val="0008114B"/>
    <w:rsid w:val="000817D3"/>
    <w:rsid w:val="00081941"/>
    <w:rsid w:val="000823CF"/>
    <w:rsid w:val="00082836"/>
    <w:rsid w:val="0008285C"/>
    <w:rsid w:val="000828B2"/>
    <w:rsid w:val="000836CF"/>
    <w:rsid w:val="00083CC6"/>
    <w:rsid w:val="00084FA5"/>
    <w:rsid w:val="0008628C"/>
    <w:rsid w:val="00086373"/>
    <w:rsid w:val="0009102B"/>
    <w:rsid w:val="00091E0C"/>
    <w:rsid w:val="000932EE"/>
    <w:rsid w:val="00094D46"/>
    <w:rsid w:val="00095944"/>
    <w:rsid w:val="000963CC"/>
    <w:rsid w:val="00097970"/>
    <w:rsid w:val="000A04C1"/>
    <w:rsid w:val="000A0594"/>
    <w:rsid w:val="000A09BA"/>
    <w:rsid w:val="000A1EB4"/>
    <w:rsid w:val="000A1F92"/>
    <w:rsid w:val="000A2BB6"/>
    <w:rsid w:val="000A4F01"/>
    <w:rsid w:val="000A51D8"/>
    <w:rsid w:val="000A5329"/>
    <w:rsid w:val="000A5CC0"/>
    <w:rsid w:val="000A77DD"/>
    <w:rsid w:val="000A784E"/>
    <w:rsid w:val="000A7D28"/>
    <w:rsid w:val="000A7F41"/>
    <w:rsid w:val="000B0863"/>
    <w:rsid w:val="000B0A88"/>
    <w:rsid w:val="000B0D08"/>
    <w:rsid w:val="000B0FDC"/>
    <w:rsid w:val="000B16A9"/>
    <w:rsid w:val="000B2F61"/>
    <w:rsid w:val="000B3A6A"/>
    <w:rsid w:val="000B3D1E"/>
    <w:rsid w:val="000B5231"/>
    <w:rsid w:val="000B6706"/>
    <w:rsid w:val="000B796B"/>
    <w:rsid w:val="000C0DAC"/>
    <w:rsid w:val="000C241C"/>
    <w:rsid w:val="000C3027"/>
    <w:rsid w:val="000C3122"/>
    <w:rsid w:val="000C3199"/>
    <w:rsid w:val="000C4D5A"/>
    <w:rsid w:val="000C5B58"/>
    <w:rsid w:val="000C6CB8"/>
    <w:rsid w:val="000C75F1"/>
    <w:rsid w:val="000C7F0C"/>
    <w:rsid w:val="000D03D1"/>
    <w:rsid w:val="000D0886"/>
    <w:rsid w:val="000D1239"/>
    <w:rsid w:val="000D20E0"/>
    <w:rsid w:val="000D351D"/>
    <w:rsid w:val="000D5596"/>
    <w:rsid w:val="000D5CE0"/>
    <w:rsid w:val="000D67D6"/>
    <w:rsid w:val="000D729A"/>
    <w:rsid w:val="000D7927"/>
    <w:rsid w:val="000E05EE"/>
    <w:rsid w:val="000E0DB1"/>
    <w:rsid w:val="000E118F"/>
    <w:rsid w:val="000E2268"/>
    <w:rsid w:val="000E2A20"/>
    <w:rsid w:val="000E2FB5"/>
    <w:rsid w:val="000E30DD"/>
    <w:rsid w:val="000E3725"/>
    <w:rsid w:val="000E3C4D"/>
    <w:rsid w:val="000E478C"/>
    <w:rsid w:val="000E6B12"/>
    <w:rsid w:val="000E783F"/>
    <w:rsid w:val="000F0F00"/>
    <w:rsid w:val="000F1178"/>
    <w:rsid w:val="000F1A8C"/>
    <w:rsid w:val="000F25DD"/>
    <w:rsid w:val="000F281C"/>
    <w:rsid w:val="000F2AC2"/>
    <w:rsid w:val="000F314A"/>
    <w:rsid w:val="000F3BCB"/>
    <w:rsid w:val="000F3CD1"/>
    <w:rsid w:val="000F43F1"/>
    <w:rsid w:val="000F4731"/>
    <w:rsid w:val="000F5705"/>
    <w:rsid w:val="000F5936"/>
    <w:rsid w:val="000F73A9"/>
    <w:rsid w:val="000F7906"/>
    <w:rsid w:val="00100C49"/>
    <w:rsid w:val="001037EE"/>
    <w:rsid w:val="00103C28"/>
    <w:rsid w:val="00106157"/>
    <w:rsid w:val="00110463"/>
    <w:rsid w:val="00110602"/>
    <w:rsid w:val="001117A3"/>
    <w:rsid w:val="0011248D"/>
    <w:rsid w:val="0011405C"/>
    <w:rsid w:val="0011438E"/>
    <w:rsid w:val="001148C9"/>
    <w:rsid w:val="00115399"/>
    <w:rsid w:val="00115D34"/>
    <w:rsid w:val="00115DA1"/>
    <w:rsid w:val="00116679"/>
    <w:rsid w:val="00116C46"/>
    <w:rsid w:val="00117389"/>
    <w:rsid w:val="00120322"/>
    <w:rsid w:val="00122468"/>
    <w:rsid w:val="0012277C"/>
    <w:rsid w:val="00122858"/>
    <w:rsid w:val="0012340B"/>
    <w:rsid w:val="00124407"/>
    <w:rsid w:val="00125064"/>
    <w:rsid w:val="00125938"/>
    <w:rsid w:val="00125A39"/>
    <w:rsid w:val="00125F7F"/>
    <w:rsid w:val="00126843"/>
    <w:rsid w:val="0012701D"/>
    <w:rsid w:val="00127A81"/>
    <w:rsid w:val="001300EB"/>
    <w:rsid w:val="001301A0"/>
    <w:rsid w:val="00130509"/>
    <w:rsid w:val="0013151F"/>
    <w:rsid w:val="00131D77"/>
    <w:rsid w:val="001322B0"/>
    <w:rsid w:val="0013240C"/>
    <w:rsid w:val="001324A5"/>
    <w:rsid w:val="00132F7C"/>
    <w:rsid w:val="0013330D"/>
    <w:rsid w:val="001341A2"/>
    <w:rsid w:val="00140806"/>
    <w:rsid w:val="00140846"/>
    <w:rsid w:val="00140CA9"/>
    <w:rsid w:val="001414E1"/>
    <w:rsid w:val="00142D5A"/>
    <w:rsid w:val="001430D2"/>
    <w:rsid w:val="00144014"/>
    <w:rsid w:val="00144182"/>
    <w:rsid w:val="0014504D"/>
    <w:rsid w:val="0014560E"/>
    <w:rsid w:val="0014595C"/>
    <w:rsid w:val="0014700E"/>
    <w:rsid w:val="001470B4"/>
    <w:rsid w:val="0015022B"/>
    <w:rsid w:val="00150C9E"/>
    <w:rsid w:val="001512F1"/>
    <w:rsid w:val="001518CC"/>
    <w:rsid w:val="00152285"/>
    <w:rsid w:val="0015289B"/>
    <w:rsid w:val="0015347A"/>
    <w:rsid w:val="00153D54"/>
    <w:rsid w:val="0015408B"/>
    <w:rsid w:val="00154659"/>
    <w:rsid w:val="00155ED6"/>
    <w:rsid w:val="001560AB"/>
    <w:rsid w:val="00157854"/>
    <w:rsid w:val="0016001C"/>
    <w:rsid w:val="0016046B"/>
    <w:rsid w:val="001613F0"/>
    <w:rsid w:val="00161C8A"/>
    <w:rsid w:val="00162529"/>
    <w:rsid w:val="00162662"/>
    <w:rsid w:val="00165C34"/>
    <w:rsid w:val="00165F9D"/>
    <w:rsid w:val="0017049D"/>
    <w:rsid w:val="00170A17"/>
    <w:rsid w:val="00170A34"/>
    <w:rsid w:val="00170B0C"/>
    <w:rsid w:val="00171D7C"/>
    <w:rsid w:val="00172712"/>
    <w:rsid w:val="00172C07"/>
    <w:rsid w:val="00173DAB"/>
    <w:rsid w:val="00175176"/>
    <w:rsid w:val="001759B1"/>
    <w:rsid w:val="001762D4"/>
    <w:rsid w:val="001775B0"/>
    <w:rsid w:val="0017770E"/>
    <w:rsid w:val="00177E08"/>
    <w:rsid w:val="0018000D"/>
    <w:rsid w:val="00180781"/>
    <w:rsid w:val="001811C5"/>
    <w:rsid w:val="00181416"/>
    <w:rsid w:val="00181A92"/>
    <w:rsid w:val="00181DCF"/>
    <w:rsid w:val="0018219F"/>
    <w:rsid w:val="001823E5"/>
    <w:rsid w:val="0018260C"/>
    <w:rsid w:val="00182A83"/>
    <w:rsid w:val="00183229"/>
    <w:rsid w:val="001834F6"/>
    <w:rsid w:val="00183857"/>
    <w:rsid w:val="00183879"/>
    <w:rsid w:val="00183F6A"/>
    <w:rsid w:val="0018411F"/>
    <w:rsid w:val="0018428C"/>
    <w:rsid w:val="00184427"/>
    <w:rsid w:val="00185055"/>
    <w:rsid w:val="0018537A"/>
    <w:rsid w:val="00185549"/>
    <w:rsid w:val="0018574D"/>
    <w:rsid w:val="00186EA5"/>
    <w:rsid w:val="00187852"/>
    <w:rsid w:val="00187855"/>
    <w:rsid w:val="00187FB0"/>
    <w:rsid w:val="00190126"/>
    <w:rsid w:val="00190D8F"/>
    <w:rsid w:val="001916B6"/>
    <w:rsid w:val="001917DF"/>
    <w:rsid w:val="0019210D"/>
    <w:rsid w:val="0019523E"/>
    <w:rsid w:val="001955EE"/>
    <w:rsid w:val="00195DFD"/>
    <w:rsid w:val="001965A1"/>
    <w:rsid w:val="001A0B1B"/>
    <w:rsid w:val="001A0C9B"/>
    <w:rsid w:val="001A0D67"/>
    <w:rsid w:val="001A1318"/>
    <w:rsid w:val="001A17ED"/>
    <w:rsid w:val="001A2500"/>
    <w:rsid w:val="001A2874"/>
    <w:rsid w:val="001A2F48"/>
    <w:rsid w:val="001A40E4"/>
    <w:rsid w:val="001A502C"/>
    <w:rsid w:val="001A50C4"/>
    <w:rsid w:val="001A5FC6"/>
    <w:rsid w:val="001A684F"/>
    <w:rsid w:val="001A7081"/>
    <w:rsid w:val="001A720F"/>
    <w:rsid w:val="001A7502"/>
    <w:rsid w:val="001B1ADB"/>
    <w:rsid w:val="001B1C76"/>
    <w:rsid w:val="001B222C"/>
    <w:rsid w:val="001B28F0"/>
    <w:rsid w:val="001B2A58"/>
    <w:rsid w:val="001B3612"/>
    <w:rsid w:val="001B404C"/>
    <w:rsid w:val="001B520F"/>
    <w:rsid w:val="001B5A0C"/>
    <w:rsid w:val="001B5A77"/>
    <w:rsid w:val="001B6024"/>
    <w:rsid w:val="001B6939"/>
    <w:rsid w:val="001B6B04"/>
    <w:rsid w:val="001C00BE"/>
    <w:rsid w:val="001C1242"/>
    <w:rsid w:val="001C1BE6"/>
    <w:rsid w:val="001C1C90"/>
    <w:rsid w:val="001C2062"/>
    <w:rsid w:val="001C54BB"/>
    <w:rsid w:val="001C5C9B"/>
    <w:rsid w:val="001C65BB"/>
    <w:rsid w:val="001C6E40"/>
    <w:rsid w:val="001C724C"/>
    <w:rsid w:val="001C7A06"/>
    <w:rsid w:val="001D055A"/>
    <w:rsid w:val="001D0714"/>
    <w:rsid w:val="001D0ABB"/>
    <w:rsid w:val="001D11CF"/>
    <w:rsid w:val="001D14DA"/>
    <w:rsid w:val="001D2217"/>
    <w:rsid w:val="001D29C7"/>
    <w:rsid w:val="001D2A61"/>
    <w:rsid w:val="001D3A5D"/>
    <w:rsid w:val="001D64C9"/>
    <w:rsid w:val="001D7037"/>
    <w:rsid w:val="001D7F51"/>
    <w:rsid w:val="001E0881"/>
    <w:rsid w:val="001E0C01"/>
    <w:rsid w:val="001E0F86"/>
    <w:rsid w:val="001E1580"/>
    <w:rsid w:val="001E1C6D"/>
    <w:rsid w:val="001E1D1E"/>
    <w:rsid w:val="001E35F7"/>
    <w:rsid w:val="001E38D2"/>
    <w:rsid w:val="001E47A0"/>
    <w:rsid w:val="001E5433"/>
    <w:rsid w:val="001E6E31"/>
    <w:rsid w:val="001F2210"/>
    <w:rsid w:val="001F225D"/>
    <w:rsid w:val="001F2C51"/>
    <w:rsid w:val="001F47A5"/>
    <w:rsid w:val="001F5A6C"/>
    <w:rsid w:val="001F6403"/>
    <w:rsid w:val="001F6E32"/>
    <w:rsid w:val="001F71FF"/>
    <w:rsid w:val="001F7342"/>
    <w:rsid w:val="001F792D"/>
    <w:rsid w:val="001F7C54"/>
    <w:rsid w:val="002000DB"/>
    <w:rsid w:val="00201CD8"/>
    <w:rsid w:val="00202097"/>
    <w:rsid w:val="00202346"/>
    <w:rsid w:val="002025F7"/>
    <w:rsid w:val="002044F6"/>
    <w:rsid w:val="0020456D"/>
    <w:rsid w:val="00204696"/>
    <w:rsid w:val="002046C1"/>
    <w:rsid w:val="00204AFA"/>
    <w:rsid w:val="00205186"/>
    <w:rsid w:val="00206114"/>
    <w:rsid w:val="00206C28"/>
    <w:rsid w:val="00207905"/>
    <w:rsid w:val="00207C77"/>
    <w:rsid w:val="0021016C"/>
    <w:rsid w:val="00210ABA"/>
    <w:rsid w:val="002113A0"/>
    <w:rsid w:val="0021189D"/>
    <w:rsid w:val="0021227A"/>
    <w:rsid w:val="00212F22"/>
    <w:rsid w:val="0021319D"/>
    <w:rsid w:val="002136B3"/>
    <w:rsid w:val="00213A3A"/>
    <w:rsid w:val="0021547D"/>
    <w:rsid w:val="002157EC"/>
    <w:rsid w:val="00215D7E"/>
    <w:rsid w:val="002168DA"/>
    <w:rsid w:val="00217C7B"/>
    <w:rsid w:val="002207EE"/>
    <w:rsid w:val="00220BB1"/>
    <w:rsid w:val="00222BB9"/>
    <w:rsid w:val="00222CEF"/>
    <w:rsid w:val="00223419"/>
    <w:rsid w:val="002238A7"/>
    <w:rsid w:val="00223AE2"/>
    <w:rsid w:val="002245A7"/>
    <w:rsid w:val="002252CF"/>
    <w:rsid w:val="002269C2"/>
    <w:rsid w:val="0022711F"/>
    <w:rsid w:val="00230008"/>
    <w:rsid w:val="00230696"/>
    <w:rsid w:val="00230A43"/>
    <w:rsid w:val="00231339"/>
    <w:rsid w:val="00231D1F"/>
    <w:rsid w:val="00232636"/>
    <w:rsid w:val="00233E49"/>
    <w:rsid w:val="00234242"/>
    <w:rsid w:val="002352C8"/>
    <w:rsid w:val="002375B7"/>
    <w:rsid w:val="0023772B"/>
    <w:rsid w:val="002377C9"/>
    <w:rsid w:val="0024167C"/>
    <w:rsid w:val="00241E84"/>
    <w:rsid w:val="002429B1"/>
    <w:rsid w:val="00242CF9"/>
    <w:rsid w:val="00243615"/>
    <w:rsid w:val="002437DB"/>
    <w:rsid w:val="00243C1D"/>
    <w:rsid w:val="002446FF"/>
    <w:rsid w:val="002447FA"/>
    <w:rsid w:val="0024536C"/>
    <w:rsid w:val="0024638B"/>
    <w:rsid w:val="00246396"/>
    <w:rsid w:val="0024719A"/>
    <w:rsid w:val="00250F89"/>
    <w:rsid w:val="00251049"/>
    <w:rsid w:val="002513BE"/>
    <w:rsid w:val="00251A03"/>
    <w:rsid w:val="00252009"/>
    <w:rsid w:val="00252302"/>
    <w:rsid w:val="00252BA3"/>
    <w:rsid w:val="00252E45"/>
    <w:rsid w:val="00253225"/>
    <w:rsid w:val="00254D11"/>
    <w:rsid w:val="00254F94"/>
    <w:rsid w:val="002554C0"/>
    <w:rsid w:val="00256D53"/>
    <w:rsid w:val="0025784F"/>
    <w:rsid w:val="00260106"/>
    <w:rsid w:val="002606A9"/>
    <w:rsid w:val="00260775"/>
    <w:rsid w:val="00260D79"/>
    <w:rsid w:val="00260E18"/>
    <w:rsid w:val="0026184B"/>
    <w:rsid w:val="002618AE"/>
    <w:rsid w:val="002619ED"/>
    <w:rsid w:val="002626A3"/>
    <w:rsid w:val="002627E8"/>
    <w:rsid w:val="0026310F"/>
    <w:rsid w:val="00263D8E"/>
    <w:rsid w:val="00263F43"/>
    <w:rsid w:val="0026426B"/>
    <w:rsid w:val="00264E3F"/>
    <w:rsid w:val="00265B0C"/>
    <w:rsid w:val="00265F49"/>
    <w:rsid w:val="0026675B"/>
    <w:rsid w:val="00266ED1"/>
    <w:rsid w:val="00267122"/>
    <w:rsid w:val="002671DB"/>
    <w:rsid w:val="002706EB"/>
    <w:rsid w:val="00272379"/>
    <w:rsid w:val="00272C3A"/>
    <w:rsid w:val="00272F8A"/>
    <w:rsid w:val="002733AB"/>
    <w:rsid w:val="0027459A"/>
    <w:rsid w:val="00274919"/>
    <w:rsid w:val="002768A5"/>
    <w:rsid w:val="00277C93"/>
    <w:rsid w:val="00280AA1"/>
    <w:rsid w:val="002831D7"/>
    <w:rsid w:val="00284801"/>
    <w:rsid w:val="00286630"/>
    <w:rsid w:val="002866F4"/>
    <w:rsid w:val="00286869"/>
    <w:rsid w:val="0028793E"/>
    <w:rsid w:val="00290740"/>
    <w:rsid w:val="002916F3"/>
    <w:rsid w:val="00291F69"/>
    <w:rsid w:val="00292B8F"/>
    <w:rsid w:val="00293281"/>
    <w:rsid w:val="00293BB4"/>
    <w:rsid w:val="002943FE"/>
    <w:rsid w:val="00294581"/>
    <w:rsid w:val="00294FD5"/>
    <w:rsid w:val="00295134"/>
    <w:rsid w:val="002963C8"/>
    <w:rsid w:val="0029684B"/>
    <w:rsid w:val="00296BBC"/>
    <w:rsid w:val="00296CE1"/>
    <w:rsid w:val="00296EED"/>
    <w:rsid w:val="0029711B"/>
    <w:rsid w:val="002972F7"/>
    <w:rsid w:val="0029730A"/>
    <w:rsid w:val="00297DFA"/>
    <w:rsid w:val="002A14A3"/>
    <w:rsid w:val="002A2458"/>
    <w:rsid w:val="002A3634"/>
    <w:rsid w:val="002A3A12"/>
    <w:rsid w:val="002A6ACD"/>
    <w:rsid w:val="002A768B"/>
    <w:rsid w:val="002A7CCC"/>
    <w:rsid w:val="002A7CEB"/>
    <w:rsid w:val="002A7D11"/>
    <w:rsid w:val="002B0232"/>
    <w:rsid w:val="002B02AA"/>
    <w:rsid w:val="002B037A"/>
    <w:rsid w:val="002B053C"/>
    <w:rsid w:val="002B1E26"/>
    <w:rsid w:val="002B636D"/>
    <w:rsid w:val="002B7BAF"/>
    <w:rsid w:val="002B7ECC"/>
    <w:rsid w:val="002C0ADE"/>
    <w:rsid w:val="002C2475"/>
    <w:rsid w:val="002C2B2B"/>
    <w:rsid w:val="002C483E"/>
    <w:rsid w:val="002C51A0"/>
    <w:rsid w:val="002C58DC"/>
    <w:rsid w:val="002C5D0B"/>
    <w:rsid w:val="002C5D88"/>
    <w:rsid w:val="002C6254"/>
    <w:rsid w:val="002C62C1"/>
    <w:rsid w:val="002C6B11"/>
    <w:rsid w:val="002C7640"/>
    <w:rsid w:val="002C7BF4"/>
    <w:rsid w:val="002D09D0"/>
    <w:rsid w:val="002D1246"/>
    <w:rsid w:val="002D1A3A"/>
    <w:rsid w:val="002D3872"/>
    <w:rsid w:val="002D3B37"/>
    <w:rsid w:val="002D4C0B"/>
    <w:rsid w:val="002D6283"/>
    <w:rsid w:val="002D62AF"/>
    <w:rsid w:val="002D67A6"/>
    <w:rsid w:val="002D6C1A"/>
    <w:rsid w:val="002D7ADD"/>
    <w:rsid w:val="002E0F9D"/>
    <w:rsid w:val="002E2716"/>
    <w:rsid w:val="002E3330"/>
    <w:rsid w:val="002E4891"/>
    <w:rsid w:val="002E4EEA"/>
    <w:rsid w:val="002E6337"/>
    <w:rsid w:val="002E65DE"/>
    <w:rsid w:val="002E6643"/>
    <w:rsid w:val="002F06AA"/>
    <w:rsid w:val="002F14B2"/>
    <w:rsid w:val="002F2C93"/>
    <w:rsid w:val="002F357D"/>
    <w:rsid w:val="002F48AD"/>
    <w:rsid w:val="002F5377"/>
    <w:rsid w:val="002F5E5B"/>
    <w:rsid w:val="002F716A"/>
    <w:rsid w:val="002F7C19"/>
    <w:rsid w:val="002F7DAC"/>
    <w:rsid w:val="0030020C"/>
    <w:rsid w:val="00300B05"/>
    <w:rsid w:val="003010AE"/>
    <w:rsid w:val="00301186"/>
    <w:rsid w:val="003044DC"/>
    <w:rsid w:val="003049D0"/>
    <w:rsid w:val="00304CAD"/>
    <w:rsid w:val="0030630D"/>
    <w:rsid w:val="00306491"/>
    <w:rsid w:val="00306D84"/>
    <w:rsid w:val="00310E47"/>
    <w:rsid w:val="00310E60"/>
    <w:rsid w:val="003110CD"/>
    <w:rsid w:val="0031120E"/>
    <w:rsid w:val="00311CE6"/>
    <w:rsid w:val="00312165"/>
    <w:rsid w:val="003125A3"/>
    <w:rsid w:val="003155C3"/>
    <w:rsid w:val="00316743"/>
    <w:rsid w:val="00317598"/>
    <w:rsid w:val="00321D66"/>
    <w:rsid w:val="00321E4B"/>
    <w:rsid w:val="003220DA"/>
    <w:rsid w:val="003235CA"/>
    <w:rsid w:val="00324354"/>
    <w:rsid w:val="003244D3"/>
    <w:rsid w:val="00324EC6"/>
    <w:rsid w:val="00324FFC"/>
    <w:rsid w:val="003263F5"/>
    <w:rsid w:val="00326467"/>
    <w:rsid w:val="00330624"/>
    <w:rsid w:val="00330AE0"/>
    <w:rsid w:val="00331E07"/>
    <w:rsid w:val="00332242"/>
    <w:rsid w:val="00332BAE"/>
    <w:rsid w:val="0033466C"/>
    <w:rsid w:val="00334BBB"/>
    <w:rsid w:val="0033507D"/>
    <w:rsid w:val="00341163"/>
    <w:rsid w:val="00342C89"/>
    <w:rsid w:val="00344702"/>
    <w:rsid w:val="0034483D"/>
    <w:rsid w:val="00344996"/>
    <w:rsid w:val="00344B9C"/>
    <w:rsid w:val="00344D8D"/>
    <w:rsid w:val="00345281"/>
    <w:rsid w:val="0034593D"/>
    <w:rsid w:val="00345B9B"/>
    <w:rsid w:val="00346083"/>
    <w:rsid w:val="00346091"/>
    <w:rsid w:val="003471FF"/>
    <w:rsid w:val="00347735"/>
    <w:rsid w:val="00347D3C"/>
    <w:rsid w:val="003509A6"/>
    <w:rsid w:val="00351985"/>
    <w:rsid w:val="00352BBB"/>
    <w:rsid w:val="00353616"/>
    <w:rsid w:val="00353728"/>
    <w:rsid w:val="003537AB"/>
    <w:rsid w:val="0035401E"/>
    <w:rsid w:val="00355009"/>
    <w:rsid w:val="00355196"/>
    <w:rsid w:val="003559B1"/>
    <w:rsid w:val="00355C0B"/>
    <w:rsid w:val="00356CB7"/>
    <w:rsid w:val="0035703B"/>
    <w:rsid w:val="0035726B"/>
    <w:rsid w:val="003573E8"/>
    <w:rsid w:val="00360BEB"/>
    <w:rsid w:val="003614D0"/>
    <w:rsid w:val="00362428"/>
    <w:rsid w:val="00363682"/>
    <w:rsid w:val="0036369B"/>
    <w:rsid w:val="003648AF"/>
    <w:rsid w:val="003649F5"/>
    <w:rsid w:val="00365699"/>
    <w:rsid w:val="0036672E"/>
    <w:rsid w:val="00366AA9"/>
    <w:rsid w:val="003670A1"/>
    <w:rsid w:val="00367C21"/>
    <w:rsid w:val="0037035D"/>
    <w:rsid w:val="003718B8"/>
    <w:rsid w:val="00371B63"/>
    <w:rsid w:val="00372051"/>
    <w:rsid w:val="00372B38"/>
    <w:rsid w:val="003731DB"/>
    <w:rsid w:val="00373423"/>
    <w:rsid w:val="00373C64"/>
    <w:rsid w:val="00373E74"/>
    <w:rsid w:val="00373FDF"/>
    <w:rsid w:val="003750F2"/>
    <w:rsid w:val="003757A5"/>
    <w:rsid w:val="003759F8"/>
    <w:rsid w:val="00376388"/>
    <w:rsid w:val="003768B1"/>
    <w:rsid w:val="00376979"/>
    <w:rsid w:val="00377231"/>
    <w:rsid w:val="00377492"/>
    <w:rsid w:val="00377F15"/>
    <w:rsid w:val="0038364D"/>
    <w:rsid w:val="00383EA7"/>
    <w:rsid w:val="0038487C"/>
    <w:rsid w:val="00384DA3"/>
    <w:rsid w:val="003851BC"/>
    <w:rsid w:val="0038558D"/>
    <w:rsid w:val="00385649"/>
    <w:rsid w:val="003861DB"/>
    <w:rsid w:val="00386BC3"/>
    <w:rsid w:val="00387922"/>
    <w:rsid w:val="00387A8C"/>
    <w:rsid w:val="00387B55"/>
    <w:rsid w:val="003930A5"/>
    <w:rsid w:val="0039393F"/>
    <w:rsid w:val="00393D08"/>
    <w:rsid w:val="00393D58"/>
    <w:rsid w:val="003951AF"/>
    <w:rsid w:val="00395472"/>
    <w:rsid w:val="003957B7"/>
    <w:rsid w:val="00396079"/>
    <w:rsid w:val="003968A4"/>
    <w:rsid w:val="003A01B4"/>
    <w:rsid w:val="003A1DB4"/>
    <w:rsid w:val="003A2ED9"/>
    <w:rsid w:val="003A3600"/>
    <w:rsid w:val="003A3662"/>
    <w:rsid w:val="003A4462"/>
    <w:rsid w:val="003A4C51"/>
    <w:rsid w:val="003A5401"/>
    <w:rsid w:val="003A584A"/>
    <w:rsid w:val="003A5C0A"/>
    <w:rsid w:val="003A6B03"/>
    <w:rsid w:val="003A6DE1"/>
    <w:rsid w:val="003A7935"/>
    <w:rsid w:val="003A7E1A"/>
    <w:rsid w:val="003B02E1"/>
    <w:rsid w:val="003B073B"/>
    <w:rsid w:val="003B13A5"/>
    <w:rsid w:val="003B19F0"/>
    <w:rsid w:val="003B1B0E"/>
    <w:rsid w:val="003B2F16"/>
    <w:rsid w:val="003B34B4"/>
    <w:rsid w:val="003B3557"/>
    <w:rsid w:val="003B4130"/>
    <w:rsid w:val="003B4899"/>
    <w:rsid w:val="003B4C3E"/>
    <w:rsid w:val="003B56FA"/>
    <w:rsid w:val="003B5BAF"/>
    <w:rsid w:val="003B663F"/>
    <w:rsid w:val="003B6DBB"/>
    <w:rsid w:val="003B6FF6"/>
    <w:rsid w:val="003C09F9"/>
    <w:rsid w:val="003C0D49"/>
    <w:rsid w:val="003C0DD8"/>
    <w:rsid w:val="003C2081"/>
    <w:rsid w:val="003C2858"/>
    <w:rsid w:val="003C420C"/>
    <w:rsid w:val="003C42A8"/>
    <w:rsid w:val="003C601C"/>
    <w:rsid w:val="003C6BFF"/>
    <w:rsid w:val="003C78EA"/>
    <w:rsid w:val="003D0257"/>
    <w:rsid w:val="003D0862"/>
    <w:rsid w:val="003D246F"/>
    <w:rsid w:val="003D2F29"/>
    <w:rsid w:val="003D2FAE"/>
    <w:rsid w:val="003D328E"/>
    <w:rsid w:val="003D3295"/>
    <w:rsid w:val="003D660A"/>
    <w:rsid w:val="003D672A"/>
    <w:rsid w:val="003D7AAF"/>
    <w:rsid w:val="003D7FC9"/>
    <w:rsid w:val="003E02E7"/>
    <w:rsid w:val="003E1BEE"/>
    <w:rsid w:val="003E2251"/>
    <w:rsid w:val="003E310E"/>
    <w:rsid w:val="003E3580"/>
    <w:rsid w:val="003E40F9"/>
    <w:rsid w:val="003E4CE4"/>
    <w:rsid w:val="003E5DC4"/>
    <w:rsid w:val="003E61FE"/>
    <w:rsid w:val="003E6635"/>
    <w:rsid w:val="003E7013"/>
    <w:rsid w:val="003E7D2D"/>
    <w:rsid w:val="003F0243"/>
    <w:rsid w:val="003F042B"/>
    <w:rsid w:val="003F175E"/>
    <w:rsid w:val="003F201C"/>
    <w:rsid w:val="003F22D3"/>
    <w:rsid w:val="003F2DDD"/>
    <w:rsid w:val="003F3390"/>
    <w:rsid w:val="003F3F49"/>
    <w:rsid w:val="003F58A6"/>
    <w:rsid w:val="003F6DA9"/>
    <w:rsid w:val="003F708C"/>
    <w:rsid w:val="003F7C14"/>
    <w:rsid w:val="003F7C75"/>
    <w:rsid w:val="003F7F58"/>
    <w:rsid w:val="0040112E"/>
    <w:rsid w:val="00401682"/>
    <w:rsid w:val="004021D6"/>
    <w:rsid w:val="004028BF"/>
    <w:rsid w:val="0040372E"/>
    <w:rsid w:val="00404169"/>
    <w:rsid w:val="00404E13"/>
    <w:rsid w:val="00404FED"/>
    <w:rsid w:val="00406195"/>
    <w:rsid w:val="004063F2"/>
    <w:rsid w:val="00406E61"/>
    <w:rsid w:val="0040733D"/>
    <w:rsid w:val="004100C9"/>
    <w:rsid w:val="00411167"/>
    <w:rsid w:val="00411337"/>
    <w:rsid w:val="00411929"/>
    <w:rsid w:val="004123BE"/>
    <w:rsid w:val="00412719"/>
    <w:rsid w:val="00413485"/>
    <w:rsid w:val="00413D52"/>
    <w:rsid w:val="004150CB"/>
    <w:rsid w:val="00416099"/>
    <w:rsid w:val="0041660C"/>
    <w:rsid w:val="00416E89"/>
    <w:rsid w:val="00420B1B"/>
    <w:rsid w:val="00421F86"/>
    <w:rsid w:val="0042200C"/>
    <w:rsid w:val="004229A4"/>
    <w:rsid w:val="0042303F"/>
    <w:rsid w:val="00423A24"/>
    <w:rsid w:val="004247A6"/>
    <w:rsid w:val="00424957"/>
    <w:rsid w:val="00425031"/>
    <w:rsid w:val="00425D71"/>
    <w:rsid w:val="00426B88"/>
    <w:rsid w:val="00430DF2"/>
    <w:rsid w:val="004314DF"/>
    <w:rsid w:val="00431742"/>
    <w:rsid w:val="004319E7"/>
    <w:rsid w:val="00432F1B"/>
    <w:rsid w:val="004339F1"/>
    <w:rsid w:val="004345EB"/>
    <w:rsid w:val="004358C8"/>
    <w:rsid w:val="00436097"/>
    <w:rsid w:val="00436DF5"/>
    <w:rsid w:val="004372DA"/>
    <w:rsid w:val="00437FA0"/>
    <w:rsid w:val="0044040E"/>
    <w:rsid w:val="004404D1"/>
    <w:rsid w:val="00441E1B"/>
    <w:rsid w:val="004420E5"/>
    <w:rsid w:val="004431A6"/>
    <w:rsid w:val="004444A2"/>
    <w:rsid w:val="00445124"/>
    <w:rsid w:val="00445C6B"/>
    <w:rsid w:val="004466D5"/>
    <w:rsid w:val="00446EC5"/>
    <w:rsid w:val="004472EF"/>
    <w:rsid w:val="004512C7"/>
    <w:rsid w:val="004516CB"/>
    <w:rsid w:val="0045199D"/>
    <w:rsid w:val="00451A66"/>
    <w:rsid w:val="00451DB4"/>
    <w:rsid w:val="004521C8"/>
    <w:rsid w:val="0045257C"/>
    <w:rsid w:val="00452A52"/>
    <w:rsid w:val="00452A7B"/>
    <w:rsid w:val="004533DC"/>
    <w:rsid w:val="00453F93"/>
    <w:rsid w:val="00453FE0"/>
    <w:rsid w:val="00455346"/>
    <w:rsid w:val="00455775"/>
    <w:rsid w:val="00455980"/>
    <w:rsid w:val="00455F2C"/>
    <w:rsid w:val="00456538"/>
    <w:rsid w:val="0045661E"/>
    <w:rsid w:val="00456B95"/>
    <w:rsid w:val="00457A5E"/>
    <w:rsid w:val="00461E8A"/>
    <w:rsid w:val="0046265F"/>
    <w:rsid w:val="00462D68"/>
    <w:rsid w:val="00463836"/>
    <w:rsid w:val="00463F16"/>
    <w:rsid w:val="0046425E"/>
    <w:rsid w:val="0046479F"/>
    <w:rsid w:val="00466490"/>
    <w:rsid w:val="00467638"/>
    <w:rsid w:val="0046783A"/>
    <w:rsid w:val="00467AE3"/>
    <w:rsid w:val="00467E59"/>
    <w:rsid w:val="00470B5D"/>
    <w:rsid w:val="0047123C"/>
    <w:rsid w:val="00472D05"/>
    <w:rsid w:val="00474C34"/>
    <w:rsid w:val="0047585B"/>
    <w:rsid w:val="00475E3A"/>
    <w:rsid w:val="004760F6"/>
    <w:rsid w:val="00476B24"/>
    <w:rsid w:val="00480313"/>
    <w:rsid w:val="00481643"/>
    <w:rsid w:val="004827BB"/>
    <w:rsid w:val="00482BEC"/>
    <w:rsid w:val="004837F0"/>
    <w:rsid w:val="00485599"/>
    <w:rsid w:val="004856C4"/>
    <w:rsid w:val="00486374"/>
    <w:rsid w:val="004865C5"/>
    <w:rsid w:val="00486696"/>
    <w:rsid w:val="0048676A"/>
    <w:rsid w:val="00486839"/>
    <w:rsid w:val="00487A19"/>
    <w:rsid w:val="00487F50"/>
    <w:rsid w:val="0049011F"/>
    <w:rsid w:val="0049059A"/>
    <w:rsid w:val="0049082B"/>
    <w:rsid w:val="00490F0A"/>
    <w:rsid w:val="004919DD"/>
    <w:rsid w:val="00492023"/>
    <w:rsid w:val="00492071"/>
    <w:rsid w:val="00492D85"/>
    <w:rsid w:val="00492DEA"/>
    <w:rsid w:val="004932F8"/>
    <w:rsid w:val="00494142"/>
    <w:rsid w:val="004944E3"/>
    <w:rsid w:val="00495062"/>
    <w:rsid w:val="004953CD"/>
    <w:rsid w:val="00495B21"/>
    <w:rsid w:val="00495FB0"/>
    <w:rsid w:val="00496C25"/>
    <w:rsid w:val="004979B8"/>
    <w:rsid w:val="00497AC3"/>
    <w:rsid w:val="004A0335"/>
    <w:rsid w:val="004A249A"/>
    <w:rsid w:val="004A27BF"/>
    <w:rsid w:val="004A2E3C"/>
    <w:rsid w:val="004A39A7"/>
    <w:rsid w:val="004A3E78"/>
    <w:rsid w:val="004A4172"/>
    <w:rsid w:val="004A4AFA"/>
    <w:rsid w:val="004A5865"/>
    <w:rsid w:val="004A603C"/>
    <w:rsid w:val="004A60B6"/>
    <w:rsid w:val="004A7295"/>
    <w:rsid w:val="004A78A4"/>
    <w:rsid w:val="004B029B"/>
    <w:rsid w:val="004B056C"/>
    <w:rsid w:val="004B1D54"/>
    <w:rsid w:val="004B2B3E"/>
    <w:rsid w:val="004B2DBE"/>
    <w:rsid w:val="004B4D41"/>
    <w:rsid w:val="004B534D"/>
    <w:rsid w:val="004B59F8"/>
    <w:rsid w:val="004B5A89"/>
    <w:rsid w:val="004B6547"/>
    <w:rsid w:val="004B6A5E"/>
    <w:rsid w:val="004B79A8"/>
    <w:rsid w:val="004B7A84"/>
    <w:rsid w:val="004C0149"/>
    <w:rsid w:val="004C09E9"/>
    <w:rsid w:val="004C0A01"/>
    <w:rsid w:val="004C2932"/>
    <w:rsid w:val="004C2989"/>
    <w:rsid w:val="004C357F"/>
    <w:rsid w:val="004C3A6F"/>
    <w:rsid w:val="004C50EE"/>
    <w:rsid w:val="004C53CC"/>
    <w:rsid w:val="004C580B"/>
    <w:rsid w:val="004C5CA4"/>
    <w:rsid w:val="004C721B"/>
    <w:rsid w:val="004D0CE6"/>
    <w:rsid w:val="004D16B0"/>
    <w:rsid w:val="004D1733"/>
    <w:rsid w:val="004D18E6"/>
    <w:rsid w:val="004D3259"/>
    <w:rsid w:val="004D33E8"/>
    <w:rsid w:val="004D343E"/>
    <w:rsid w:val="004D53CD"/>
    <w:rsid w:val="004D637C"/>
    <w:rsid w:val="004D79DC"/>
    <w:rsid w:val="004D7B0E"/>
    <w:rsid w:val="004E0DE3"/>
    <w:rsid w:val="004E0FF5"/>
    <w:rsid w:val="004E16C5"/>
    <w:rsid w:val="004E17F0"/>
    <w:rsid w:val="004E230E"/>
    <w:rsid w:val="004E30E8"/>
    <w:rsid w:val="004E30E9"/>
    <w:rsid w:val="004E3BCD"/>
    <w:rsid w:val="004E48B4"/>
    <w:rsid w:val="004E6055"/>
    <w:rsid w:val="004E7532"/>
    <w:rsid w:val="004E7F01"/>
    <w:rsid w:val="004F0194"/>
    <w:rsid w:val="004F05A4"/>
    <w:rsid w:val="004F1071"/>
    <w:rsid w:val="004F220C"/>
    <w:rsid w:val="004F4066"/>
    <w:rsid w:val="004F4365"/>
    <w:rsid w:val="004F55B5"/>
    <w:rsid w:val="004F64CD"/>
    <w:rsid w:val="00500621"/>
    <w:rsid w:val="0050195B"/>
    <w:rsid w:val="00501B22"/>
    <w:rsid w:val="00502911"/>
    <w:rsid w:val="00502DBA"/>
    <w:rsid w:val="00504E70"/>
    <w:rsid w:val="0050566B"/>
    <w:rsid w:val="00505860"/>
    <w:rsid w:val="00505CFD"/>
    <w:rsid w:val="00505E59"/>
    <w:rsid w:val="0051042F"/>
    <w:rsid w:val="00510515"/>
    <w:rsid w:val="00510678"/>
    <w:rsid w:val="00510859"/>
    <w:rsid w:val="00511479"/>
    <w:rsid w:val="0051188D"/>
    <w:rsid w:val="00511B92"/>
    <w:rsid w:val="00511C25"/>
    <w:rsid w:val="00512B0D"/>
    <w:rsid w:val="00516226"/>
    <w:rsid w:val="005167C1"/>
    <w:rsid w:val="00516A8E"/>
    <w:rsid w:val="00517C35"/>
    <w:rsid w:val="00520A6A"/>
    <w:rsid w:val="00520F8D"/>
    <w:rsid w:val="00521DD6"/>
    <w:rsid w:val="00522384"/>
    <w:rsid w:val="00522C6B"/>
    <w:rsid w:val="00523AFD"/>
    <w:rsid w:val="00524435"/>
    <w:rsid w:val="00524CC5"/>
    <w:rsid w:val="0052552B"/>
    <w:rsid w:val="005255D5"/>
    <w:rsid w:val="00526102"/>
    <w:rsid w:val="005301B3"/>
    <w:rsid w:val="005302A9"/>
    <w:rsid w:val="00531700"/>
    <w:rsid w:val="00532894"/>
    <w:rsid w:val="00533686"/>
    <w:rsid w:val="0053369E"/>
    <w:rsid w:val="00533D90"/>
    <w:rsid w:val="0053460B"/>
    <w:rsid w:val="0053505F"/>
    <w:rsid w:val="005356E0"/>
    <w:rsid w:val="00535C51"/>
    <w:rsid w:val="005361FD"/>
    <w:rsid w:val="005364DD"/>
    <w:rsid w:val="00536A88"/>
    <w:rsid w:val="00536FFA"/>
    <w:rsid w:val="00537B99"/>
    <w:rsid w:val="00540F28"/>
    <w:rsid w:val="00540F83"/>
    <w:rsid w:val="00541061"/>
    <w:rsid w:val="00541C66"/>
    <w:rsid w:val="00542594"/>
    <w:rsid w:val="00542CC8"/>
    <w:rsid w:val="00543E27"/>
    <w:rsid w:val="00543ECF"/>
    <w:rsid w:val="00544D62"/>
    <w:rsid w:val="0054634B"/>
    <w:rsid w:val="005473BD"/>
    <w:rsid w:val="005501C5"/>
    <w:rsid w:val="00550FA4"/>
    <w:rsid w:val="00551108"/>
    <w:rsid w:val="0055116E"/>
    <w:rsid w:val="0055125A"/>
    <w:rsid w:val="00551D72"/>
    <w:rsid w:val="00552936"/>
    <w:rsid w:val="00552AC1"/>
    <w:rsid w:val="00552B6B"/>
    <w:rsid w:val="005534BF"/>
    <w:rsid w:val="00554A08"/>
    <w:rsid w:val="00554BE2"/>
    <w:rsid w:val="00555130"/>
    <w:rsid w:val="00555362"/>
    <w:rsid w:val="005555EA"/>
    <w:rsid w:val="00556548"/>
    <w:rsid w:val="00557BD3"/>
    <w:rsid w:val="00557EEB"/>
    <w:rsid w:val="0056062D"/>
    <w:rsid w:val="0056082E"/>
    <w:rsid w:val="00561110"/>
    <w:rsid w:val="00561299"/>
    <w:rsid w:val="0056284E"/>
    <w:rsid w:val="00562A2A"/>
    <w:rsid w:val="005633E5"/>
    <w:rsid w:val="005635DB"/>
    <w:rsid w:val="00563CAB"/>
    <w:rsid w:val="00563F34"/>
    <w:rsid w:val="005649E6"/>
    <w:rsid w:val="00565AE2"/>
    <w:rsid w:val="00565F54"/>
    <w:rsid w:val="005670F5"/>
    <w:rsid w:val="005671EF"/>
    <w:rsid w:val="00571491"/>
    <w:rsid w:val="005717D4"/>
    <w:rsid w:val="005721A7"/>
    <w:rsid w:val="0057348F"/>
    <w:rsid w:val="005736E3"/>
    <w:rsid w:val="00573856"/>
    <w:rsid w:val="0057419D"/>
    <w:rsid w:val="0057444F"/>
    <w:rsid w:val="0057502F"/>
    <w:rsid w:val="0057503B"/>
    <w:rsid w:val="00575BBB"/>
    <w:rsid w:val="00576E60"/>
    <w:rsid w:val="005774D5"/>
    <w:rsid w:val="0057760F"/>
    <w:rsid w:val="0058060B"/>
    <w:rsid w:val="00580D31"/>
    <w:rsid w:val="00580DB1"/>
    <w:rsid w:val="0058118D"/>
    <w:rsid w:val="00581AD5"/>
    <w:rsid w:val="005821C0"/>
    <w:rsid w:val="0058289D"/>
    <w:rsid w:val="00582E15"/>
    <w:rsid w:val="00583594"/>
    <w:rsid w:val="005846C0"/>
    <w:rsid w:val="00584C0E"/>
    <w:rsid w:val="00585087"/>
    <w:rsid w:val="005850CF"/>
    <w:rsid w:val="005861B5"/>
    <w:rsid w:val="00586BB2"/>
    <w:rsid w:val="00586D30"/>
    <w:rsid w:val="0058704C"/>
    <w:rsid w:val="00587345"/>
    <w:rsid w:val="00587D06"/>
    <w:rsid w:val="005901D5"/>
    <w:rsid w:val="00590D14"/>
    <w:rsid w:val="00590E3C"/>
    <w:rsid w:val="005920E6"/>
    <w:rsid w:val="00592566"/>
    <w:rsid w:val="005932BC"/>
    <w:rsid w:val="00595078"/>
    <w:rsid w:val="00595610"/>
    <w:rsid w:val="00596141"/>
    <w:rsid w:val="0059633E"/>
    <w:rsid w:val="00596633"/>
    <w:rsid w:val="00597B91"/>
    <w:rsid w:val="005A0B9F"/>
    <w:rsid w:val="005A14CA"/>
    <w:rsid w:val="005A1C56"/>
    <w:rsid w:val="005A1D2C"/>
    <w:rsid w:val="005A1D74"/>
    <w:rsid w:val="005A2202"/>
    <w:rsid w:val="005A231A"/>
    <w:rsid w:val="005A452B"/>
    <w:rsid w:val="005A47ED"/>
    <w:rsid w:val="005A5F72"/>
    <w:rsid w:val="005A6230"/>
    <w:rsid w:val="005A6935"/>
    <w:rsid w:val="005A6C5B"/>
    <w:rsid w:val="005A796B"/>
    <w:rsid w:val="005B01E7"/>
    <w:rsid w:val="005B0931"/>
    <w:rsid w:val="005B0F4E"/>
    <w:rsid w:val="005B162D"/>
    <w:rsid w:val="005B2A7C"/>
    <w:rsid w:val="005B2BAE"/>
    <w:rsid w:val="005B2E1A"/>
    <w:rsid w:val="005B3558"/>
    <w:rsid w:val="005B36A5"/>
    <w:rsid w:val="005B3C8A"/>
    <w:rsid w:val="005B3F50"/>
    <w:rsid w:val="005B5394"/>
    <w:rsid w:val="005B5F86"/>
    <w:rsid w:val="005B66C9"/>
    <w:rsid w:val="005B7159"/>
    <w:rsid w:val="005B7B1F"/>
    <w:rsid w:val="005C00C1"/>
    <w:rsid w:val="005C030A"/>
    <w:rsid w:val="005C03B8"/>
    <w:rsid w:val="005C0787"/>
    <w:rsid w:val="005C0DBB"/>
    <w:rsid w:val="005C1BB7"/>
    <w:rsid w:val="005C1F48"/>
    <w:rsid w:val="005C206D"/>
    <w:rsid w:val="005C2623"/>
    <w:rsid w:val="005C278D"/>
    <w:rsid w:val="005C3CC5"/>
    <w:rsid w:val="005C41F3"/>
    <w:rsid w:val="005C4E61"/>
    <w:rsid w:val="005C4F6E"/>
    <w:rsid w:val="005C53F2"/>
    <w:rsid w:val="005C6262"/>
    <w:rsid w:val="005D0455"/>
    <w:rsid w:val="005D1857"/>
    <w:rsid w:val="005D20D3"/>
    <w:rsid w:val="005D2D7F"/>
    <w:rsid w:val="005D3C7C"/>
    <w:rsid w:val="005D4A1A"/>
    <w:rsid w:val="005D57E0"/>
    <w:rsid w:val="005D6945"/>
    <w:rsid w:val="005D6B47"/>
    <w:rsid w:val="005E0219"/>
    <w:rsid w:val="005E073B"/>
    <w:rsid w:val="005E0EAE"/>
    <w:rsid w:val="005E121F"/>
    <w:rsid w:val="005E1373"/>
    <w:rsid w:val="005E29C2"/>
    <w:rsid w:val="005E2B99"/>
    <w:rsid w:val="005E3109"/>
    <w:rsid w:val="005E4431"/>
    <w:rsid w:val="005E4FDD"/>
    <w:rsid w:val="005E684A"/>
    <w:rsid w:val="005E7289"/>
    <w:rsid w:val="005E74A4"/>
    <w:rsid w:val="005F0EB1"/>
    <w:rsid w:val="005F0F71"/>
    <w:rsid w:val="005F1977"/>
    <w:rsid w:val="005F2253"/>
    <w:rsid w:val="005F23AC"/>
    <w:rsid w:val="005F23D7"/>
    <w:rsid w:val="005F287C"/>
    <w:rsid w:val="005F294B"/>
    <w:rsid w:val="005F2C05"/>
    <w:rsid w:val="005F323B"/>
    <w:rsid w:val="005F3517"/>
    <w:rsid w:val="005F38F9"/>
    <w:rsid w:val="005F3A49"/>
    <w:rsid w:val="005F3AF1"/>
    <w:rsid w:val="005F3B6C"/>
    <w:rsid w:val="005F48C1"/>
    <w:rsid w:val="005F490C"/>
    <w:rsid w:val="005F4A17"/>
    <w:rsid w:val="005F4DE3"/>
    <w:rsid w:val="005F743C"/>
    <w:rsid w:val="006000FA"/>
    <w:rsid w:val="00600A3E"/>
    <w:rsid w:val="0060105B"/>
    <w:rsid w:val="00601126"/>
    <w:rsid w:val="006012A2"/>
    <w:rsid w:val="00603C56"/>
    <w:rsid w:val="00604118"/>
    <w:rsid w:val="00604861"/>
    <w:rsid w:val="00605533"/>
    <w:rsid w:val="006059B7"/>
    <w:rsid w:val="006060FE"/>
    <w:rsid w:val="00606A13"/>
    <w:rsid w:val="00606FE0"/>
    <w:rsid w:val="00607B48"/>
    <w:rsid w:val="00607DA0"/>
    <w:rsid w:val="00610557"/>
    <w:rsid w:val="00610654"/>
    <w:rsid w:val="0061092B"/>
    <w:rsid w:val="00610AD4"/>
    <w:rsid w:val="00611FD2"/>
    <w:rsid w:val="00611FDA"/>
    <w:rsid w:val="006122FE"/>
    <w:rsid w:val="00612460"/>
    <w:rsid w:val="0061309E"/>
    <w:rsid w:val="00613F09"/>
    <w:rsid w:val="00614024"/>
    <w:rsid w:val="006146A4"/>
    <w:rsid w:val="00614C31"/>
    <w:rsid w:val="006156AC"/>
    <w:rsid w:val="00615C27"/>
    <w:rsid w:val="00616584"/>
    <w:rsid w:val="00616667"/>
    <w:rsid w:val="00616B98"/>
    <w:rsid w:val="006170A1"/>
    <w:rsid w:val="006208FD"/>
    <w:rsid w:val="00620997"/>
    <w:rsid w:val="00620E89"/>
    <w:rsid w:val="00622157"/>
    <w:rsid w:val="00622A90"/>
    <w:rsid w:val="00623631"/>
    <w:rsid w:val="00624EDA"/>
    <w:rsid w:val="00625C45"/>
    <w:rsid w:val="00625E29"/>
    <w:rsid w:val="00626627"/>
    <w:rsid w:val="006305BD"/>
    <w:rsid w:val="006306B5"/>
    <w:rsid w:val="006309B8"/>
    <w:rsid w:val="006309F0"/>
    <w:rsid w:val="00630B74"/>
    <w:rsid w:val="006321F2"/>
    <w:rsid w:val="0063299A"/>
    <w:rsid w:val="00633537"/>
    <w:rsid w:val="006368B0"/>
    <w:rsid w:val="00636A38"/>
    <w:rsid w:val="00641BF8"/>
    <w:rsid w:val="0064247C"/>
    <w:rsid w:val="006442C5"/>
    <w:rsid w:val="0064490D"/>
    <w:rsid w:val="006449A8"/>
    <w:rsid w:val="0064528E"/>
    <w:rsid w:val="00645C9C"/>
    <w:rsid w:val="00645FA6"/>
    <w:rsid w:val="006463CF"/>
    <w:rsid w:val="00646F52"/>
    <w:rsid w:val="00647398"/>
    <w:rsid w:val="006477AE"/>
    <w:rsid w:val="0065143C"/>
    <w:rsid w:val="006517D6"/>
    <w:rsid w:val="00652E60"/>
    <w:rsid w:val="00655375"/>
    <w:rsid w:val="00655521"/>
    <w:rsid w:val="00656202"/>
    <w:rsid w:val="00656DDB"/>
    <w:rsid w:val="00656FF4"/>
    <w:rsid w:val="00657B2B"/>
    <w:rsid w:val="00657C3B"/>
    <w:rsid w:val="0066069C"/>
    <w:rsid w:val="0066210F"/>
    <w:rsid w:val="00662333"/>
    <w:rsid w:val="00662344"/>
    <w:rsid w:val="00663337"/>
    <w:rsid w:val="00664448"/>
    <w:rsid w:val="00665CFE"/>
    <w:rsid w:val="00666D56"/>
    <w:rsid w:val="00666E65"/>
    <w:rsid w:val="0066790D"/>
    <w:rsid w:val="00667C33"/>
    <w:rsid w:val="00667E93"/>
    <w:rsid w:val="0067015A"/>
    <w:rsid w:val="00670BED"/>
    <w:rsid w:val="00670E62"/>
    <w:rsid w:val="00671FC5"/>
    <w:rsid w:val="0067286C"/>
    <w:rsid w:val="00673A2E"/>
    <w:rsid w:val="00673E96"/>
    <w:rsid w:val="00674789"/>
    <w:rsid w:val="00674FFD"/>
    <w:rsid w:val="006769D3"/>
    <w:rsid w:val="00677616"/>
    <w:rsid w:val="00681597"/>
    <w:rsid w:val="00681802"/>
    <w:rsid w:val="006823A6"/>
    <w:rsid w:val="00682B30"/>
    <w:rsid w:val="00682BD9"/>
    <w:rsid w:val="00682FAE"/>
    <w:rsid w:val="00683762"/>
    <w:rsid w:val="0068474C"/>
    <w:rsid w:val="006853E6"/>
    <w:rsid w:val="00686379"/>
    <w:rsid w:val="00686EBA"/>
    <w:rsid w:val="006874DE"/>
    <w:rsid w:val="00690A14"/>
    <w:rsid w:val="00690A8E"/>
    <w:rsid w:val="00691EC0"/>
    <w:rsid w:val="00692021"/>
    <w:rsid w:val="00693ADD"/>
    <w:rsid w:val="006950B5"/>
    <w:rsid w:val="00695102"/>
    <w:rsid w:val="0069619A"/>
    <w:rsid w:val="0069728C"/>
    <w:rsid w:val="006974A5"/>
    <w:rsid w:val="00697BAA"/>
    <w:rsid w:val="00697D57"/>
    <w:rsid w:val="006A150B"/>
    <w:rsid w:val="006A3326"/>
    <w:rsid w:val="006A3AFD"/>
    <w:rsid w:val="006A4E54"/>
    <w:rsid w:val="006A5216"/>
    <w:rsid w:val="006A5EA4"/>
    <w:rsid w:val="006A5FD7"/>
    <w:rsid w:val="006A6380"/>
    <w:rsid w:val="006A704C"/>
    <w:rsid w:val="006A7F9A"/>
    <w:rsid w:val="006B0107"/>
    <w:rsid w:val="006B054B"/>
    <w:rsid w:val="006B0C86"/>
    <w:rsid w:val="006B0F10"/>
    <w:rsid w:val="006B1090"/>
    <w:rsid w:val="006B2716"/>
    <w:rsid w:val="006B2864"/>
    <w:rsid w:val="006B367E"/>
    <w:rsid w:val="006B5C43"/>
    <w:rsid w:val="006B5CD3"/>
    <w:rsid w:val="006B605A"/>
    <w:rsid w:val="006B60A8"/>
    <w:rsid w:val="006B66E7"/>
    <w:rsid w:val="006B68BF"/>
    <w:rsid w:val="006C0C4B"/>
    <w:rsid w:val="006C0F52"/>
    <w:rsid w:val="006C1154"/>
    <w:rsid w:val="006C1531"/>
    <w:rsid w:val="006C19E8"/>
    <w:rsid w:val="006C1F8A"/>
    <w:rsid w:val="006C2A71"/>
    <w:rsid w:val="006C2EA2"/>
    <w:rsid w:val="006C382A"/>
    <w:rsid w:val="006C3BC2"/>
    <w:rsid w:val="006C4394"/>
    <w:rsid w:val="006C4C65"/>
    <w:rsid w:val="006C59E3"/>
    <w:rsid w:val="006C5D34"/>
    <w:rsid w:val="006C5FB0"/>
    <w:rsid w:val="006C7C5C"/>
    <w:rsid w:val="006D1F82"/>
    <w:rsid w:val="006D2D1D"/>
    <w:rsid w:val="006D3537"/>
    <w:rsid w:val="006D3FD3"/>
    <w:rsid w:val="006D4719"/>
    <w:rsid w:val="006D4E7A"/>
    <w:rsid w:val="006D5957"/>
    <w:rsid w:val="006D692F"/>
    <w:rsid w:val="006D6C24"/>
    <w:rsid w:val="006D772F"/>
    <w:rsid w:val="006E1271"/>
    <w:rsid w:val="006E13FE"/>
    <w:rsid w:val="006E1574"/>
    <w:rsid w:val="006E1C4E"/>
    <w:rsid w:val="006E368C"/>
    <w:rsid w:val="006E3911"/>
    <w:rsid w:val="006E3E5D"/>
    <w:rsid w:val="006E4A8B"/>
    <w:rsid w:val="006E4BA1"/>
    <w:rsid w:val="006E4FE9"/>
    <w:rsid w:val="006E652D"/>
    <w:rsid w:val="006E710A"/>
    <w:rsid w:val="006E7903"/>
    <w:rsid w:val="006F019A"/>
    <w:rsid w:val="006F097B"/>
    <w:rsid w:val="006F25C7"/>
    <w:rsid w:val="006F2A5C"/>
    <w:rsid w:val="006F305F"/>
    <w:rsid w:val="006F32D4"/>
    <w:rsid w:val="006F32D6"/>
    <w:rsid w:val="006F5925"/>
    <w:rsid w:val="006F5A6B"/>
    <w:rsid w:val="006F5C56"/>
    <w:rsid w:val="006F5D29"/>
    <w:rsid w:val="006F6D55"/>
    <w:rsid w:val="006F6E6A"/>
    <w:rsid w:val="00700A69"/>
    <w:rsid w:val="007014AC"/>
    <w:rsid w:val="007043B9"/>
    <w:rsid w:val="007056EE"/>
    <w:rsid w:val="00706C7E"/>
    <w:rsid w:val="0070704D"/>
    <w:rsid w:val="00707E60"/>
    <w:rsid w:val="0071054C"/>
    <w:rsid w:val="00711425"/>
    <w:rsid w:val="00711615"/>
    <w:rsid w:val="007116E7"/>
    <w:rsid w:val="00712769"/>
    <w:rsid w:val="00713747"/>
    <w:rsid w:val="00713B44"/>
    <w:rsid w:val="00713B9D"/>
    <w:rsid w:val="007142FE"/>
    <w:rsid w:val="00714518"/>
    <w:rsid w:val="00715077"/>
    <w:rsid w:val="007157BC"/>
    <w:rsid w:val="0071603D"/>
    <w:rsid w:val="007167C9"/>
    <w:rsid w:val="00717072"/>
    <w:rsid w:val="00717077"/>
    <w:rsid w:val="00720159"/>
    <w:rsid w:val="00720614"/>
    <w:rsid w:val="00720748"/>
    <w:rsid w:val="007210EE"/>
    <w:rsid w:val="00722122"/>
    <w:rsid w:val="00722ED1"/>
    <w:rsid w:val="00723875"/>
    <w:rsid w:val="0072539D"/>
    <w:rsid w:val="00725E71"/>
    <w:rsid w:val="007260BE"/>
    <w:rsid w:val="00726912"/>
    <w:rsid w:val="00727037"/>
    <w:rsid w:val="007301F9"/>
    <w:rsid w:val="00730875"/>
    <w:rsid w:val="00731896"/>
    <w:rsid w:val="007319F5"/>
    <w:rsid w:val="00731EB7"/>
    <w:rsid w:val="00732664"/>
    <w:rsid w:val="00734F39"/>
    <w:rsid w:val="007364D5"/>
    <w:rsid w:val="00736869"/>
    <w:rsid w:val="00736CCB"/>
    <w:rsid w:val="00737DD2"/>
    <w:rsid w:val="00740AD1"/>
    <w:rsid w:val="007411DC"/>
    <w:rsid w:val="007413A2"/>
    <w:rsid w:val="007413BB"/>
    <w:rsid w:val="00741A9D"/>
    <w:rsid w:val="007429A9"/>
    <w:rsid w:val="007431FF"/>
    <w:rsid w:val="00743394"/>
    <w:rsid w:val="007444D6"/>
    <w:rsid w:val="0074457B"/>
    <w:rsid w:val="00744682"/>
    <w:rsid w:val="007447B0"/>
    <w:rsid w:val="0074480E"/>
    <w:rsid w:val="00744A34"/>
    <w:rsid w:val="00744D59"/>
    <w:rsid w:val="00746C97"/>
    <w:rsid w:val="007501A0"/>
    <w:rsid w:val="00750E08"/>
    <w:rsid w:val="00751BA2"/>
    <w:rsid w:val="00752530"/>
    <w:rsid w:val="007532E8"/>
    <w:rsid w:val="007540B1"/>
    <w:rsid w:val="007549FC"/>
    <w:rsid w:val="007550EF"/>
    <w:rsid w:val="00756993"/>
    <w:rsid w:val="00761352"/>
    <w:rsid w:val="007616A8"/>
    <w:rsid w:val="007616B1"/>
    <w:rsid w:val="00761B5E"/>
    <w:rsid w:val="00763CC1"/>
    <w:rsid w:val="0076466E"/>
    <w:rsid w:val="007653F3"/>
    <w:rsid w:val="00765612"/>
    <w:rsid w:val="0076747A"/>
    <w:rsid w:val="00767BBF"/>
    <w:rsid w:val="00767D07"/>
    <w:rsid w:val="0077009E"/>
    <w:rsid w:val="00770344"/>
    <w:rsid w:val="00771C47"/>
    <w:rsid w:val="00771E5E"/>
    <w:rsid w:val="00772B2E"/>
    <w:rsid w:val="00772D0F"/>
    <w:rsid w:val="0077534B"/>
    <w:rsid w:val="0077540F"/>
    <w:rsid w:val="00775539"/>
    <w:rsid w:val="007756BB"/>
    <w:rsid w:val="007778C2"/>
    <w:rsid w:val="00780AB5"/>
    <w:rsid w:val="00780B4A"/>
    <w:rsid w:val="00782331"/>
    <w:rsid w:val="00782ADB"/>
    <w:rsid w:val="007834C6"/>
    <w:rsid w:val="007835B1"/>
    <w:rsid w:val="00783BDD"/>
    <w:rsid w:val="007859B8"/>
    <w:rsid w:val="00787442"/>
    <w:rsid w:val="00787A06"/>
    <w:rsid w:val="00790FF4"/>
    <w:rsid w:val="0079105D"/>
    <w:rsid w:val="0079179D"/>
    <w:rsid w:val="0079221F"/>
    <w:rsid w:val="00792A32"/>
    <w:rsid w:val="007938C1"/>
    <w:rsid w:val="00793A54"/>
    <w:rsid w:val="00793BAE"/>
    <w:rsid w:val="007947CB"/>
    <w:rsid w:val="00795079"/>
    <w:rsid w:val="007961F2"/>
    <w:rsid w:val="00797EA3"/>
    <w:rsid w:val="007A0ED9"/>
    <w:rsid w:val="007A18E5"/>
    <w:rsid w:val="007A2FE6"/>
    <w:rsid w:val="007A3ADF"/>
    <w:rsid w:val="007A4F76"/>
    <w:rsid w:val="007A5335"/>
    <w:rsid w:val="007A59B2"/>
    <w:rsid w:val="007A62B5"/>
    <w:rsid w:val="007A6D3B"/>
    <w:rsid w:val="007A6F65"/>
    <w:rsid w:val="007B07EA"/>
    <w:rsid w:val="007B1B2B"/>
    <w:rsid w:val="007B3660"/>
    <w:rsid w:val="007B3F55"/>
    <w:rsid w:val="007B678E"/>
    <w:rsid w:val="007B7E20"/>
    <w:rsid w:val="007B7FE7"/>
    <w:rsid w:val="007C00A3"/>
    <w:rsid w:val="007C0E8E"/>
    <w:rsid w:val="007C1B23"/>
    <w:rsid w:val="007C25BB"/>
    <w:rsid w:val="007C4E2C"/>
    <w:rsid w:val="007C514E"/>
    <w:rsid w:val="007C5559"/>
    <w:rsid w:val="007C6D85"/>
    <w:rsid w:val="007C6FC3"/>
    <w:rsid w:val="007C71F9"/>
    <w:rsid w:val="007C745D"/>
    <w:rsid w:val="007C7931"/>
    <w:rsid w:val="007C7CED"/>
    <w:rsid w:val="007D207A"/>
    <w:rsid w:val="007D217A"/>
    <w:rsid w:val="007D3AD7"/>
    <w:rsid w:val="007D707F"/>
    <w:rsid w:val="007E01A8"/>
    <w:rsid w:val="007E1332"/>
    <w:rsid w:val="007E1DB8"/>
    <w:rsid w:val="007E216B"/>
    <w:rsid w:val="007E3BDD"/>
    <w:rsid w:val="007E40E4"/>
    <w:rsid w:val="007E5FA7"/>
    <w:rsid w:val="007E643B"/>
    <w:rsid w:val="007E6555"/>
    <w:rsid w:val="007E6783"/>
    <w:rsid w:val="007E7B76"/>
    <w:rsid w:val="007E7FFD"/>
    <w:rsid w:val="007F0A29"/>
    <w:rsid w:val="007F0D1E"/>
    <w:rsid w:val="007F12D9"/>
    <w:rsid w:val="007F16F7"/>
    <w:rsid w:val="007F2DB3"/>
    <w:rsid w:val="007F33C1"/>
    <w:rsid w:val="007F3812"/>
    <w:rsid w:val="007F4518"/>
    <w:rsid w:val="007F475D"/>
    <w:rsid w:val="007F6A7B"/>
    <w:rsid w:val="007F7BA0"/>
    <w:rsid w:val="00800582"/>
    <w:rsid w:val="00800B40"/>
    <w:rsid w:val="0080277B"/>
    <w:rsid w:val="0080377E"/>
    <w:rsid w:val="008043DA"/>
    <w:rsid w:val="00804628"/>
    <w:rsid w:val="00804837"/>
    <w:rsid w:val="008049D4"/>
    <w:rsid w:val="00804BC9"/>
    <w:rsid w:val="00805238"/>
    <w:rsid w:val="008056B2"/>
    <w:rsid w:val="00805A7E"/>
    <w:rsid w:val="00806C4F"/>
    <w:rsid w:val="0081015D"/>
    <w:rsid w:val="00810744"/>
    <w:rsid w:val="008111BE"/>
    <w:rsid w:val="008112C1"/>
    <w:rsid w:val="008122B2"/>
    <w:rsid w:val="00812AEA"/>
    <w:rsid w:val="00812F41"/>
    <w:rsid w:val="00815480"/>
    <w:rsid w:val="00815C7F"/>
    <w:rsid w:val="00816530"/>
    <w:rsid w:val="0081688E"/>
    <w:rsid w:val="0081689D"/>
    <w:rsid w:val="008171EA"/>
    <w:rsid w:val="008174BE"/>
    <w:rsid w:val="00817A79"/>
    <w:rsid w:val="0082206A"/>
    <w:rsid w:val="00822119"/>
    <w:rsid w:val="008223A4"/>
    <w:rsid w:val="0082241E"/>
    <w:rsid w:val="0082273E"/>
    <w:rsid w:val="00823060"/>
    <w:rsid w:val="008232CF"/>
    <w:rsid w:val="00823B25"/>
    <w:rsid w:val="00823CC3"/>
    <w:rsid w:val="00824DBC"/>
    <w:rsid w:val="008264AD"/>
    <w:rsid w:val="00826E84"/>
    <w:rsid w:val="0082784B"/>
    <w:rsid w:val="00827DA6"/>
    <w:rsid w:val="00830240"/>
    <w:rsid w:val="008304C8"/>
    <w:rsid w:val="00830C9F"/>
    <w:rsid w:val="00831EB6"/>
    <w:rsid w:val="008328FE"/>
    <w:rsid w:val="00832C7B"/>
    <w:rsid w:val="00833602"/>
    <w:rsid w:val="00833991"/>
    <w:rsid w:val="00833F15"/>
    <w:rsid w:val="00834E64"/>
    <w:rsid w:val="008354E2"/>
    <w:rsid w:val="00836678"/>
    <w:rsid w:val="00836EBD"/>
    <w:rsid w:val="0083745F"/>
    <w:rsid w:val="008401F7"/>
    <w:rsid w:val="008405F9"/>
    <w:rsid w:val="008417D9"/>
    <w:rsid w:val="008428BE"/>
    <w:rsid w:val="008431E4"/>
    <w:rsid w:val="00843492"/>
    <w:rsid w:val="008443AF"/>
    <w:rsid w:val="0084454D"/>
    <w:rsid w:val="008450C0"/>
    <w:rsid w:val="00845545"/>
    <w:rsid w:val="008473D5"/>
    <w:rsid w:val="00847503"/>
    <w:rsid w:val="0084762C"/>
    <w:rsid w:val="0084781F"/>
    <w:rsid w:val="00847872"/>
    <w:rsid w:val="00850813"/>
    <w:rsid w:val="00850858"/>
    <w:rsid w:val="00850863"/>
    <w:rsid w:val="008521CC"/>
    <w:rsid w:val="00852367"/>
    <w:rsid w:val="00853362"/>
    <w:rsid w:val="00853676"/>
    <w:rsid w:val="0085700C"/>
    <w:rsid w:val="00857962"/>
    <w:rsid w:val="00857D21"/>
    <w:rsid w:val="00861460"/>
    <w:rsid w:val="00861FED"/>
    <w:rsid w:val="0086255A"/>
    <w:rsid w:val="008626C0"/>
    <w:rsid w:val="008632EC"/>
    <w:rsid w:val="00863545"/>
    <w:rsid w:val="00863C68"/>
    <w:rsid w:val="00863D1F"/>
    <w:rsid w:val="00863EDA"/>
    <w:rsid w:val="00863F0D"/>
    <w:rsid w:val="00864777"/>
    <w:rsid w:val="00865652"/>
    <w:rsid w:val="00866274"/>
    <w:rsid w:val="008665A1"/>
    <w:rsid w:val="00870ED5"/>
    <w:rsid w:val="00871C3C"/>
    <w:rsid w:val="008726A7"/>
    <w:rsid w:val="00873780"/>
    <w:rsid w:val="0087405E"/>
    <w:rsid w:val="0087482A"/>
    <w:rsid w:val="00874FFB"/>
    <w:rsid w:val="00875EB2"/>
    <w:rsid w:val="00877956"/>
    <w:rsid w:val="00881600"/>
    <w:rsid w:val="008831E3"/>
    <w:rsid w:val="00886E13"/>
    <w:rsid w:val="00886FF3"/>
    <w:rsid w:val="008874D5"/>
    <w:rsid w:val="00890410"/>
    <w:rsid w:val="00890B81"/>
    <w:rsid w:val="00890DEA"/>
    <w:rsid w:val="00890E6E"/>
    <w:rsid w:val="00891A9D"/>
    <w:rsid w:val="00892285"/>
    <w:rsid w:val="0089234C"/>
    <w:rsid w:val="00892727"/>
    <w:rsid w:val="00892925"/>
    <w:rsid w:val="00892A05"/>
    <w:rsid w:val="0089372F"/>
    <w:rsid w:val="00893C07"/>
    <w:rsid w:val="00894522"/>
    <w:rsid w:val="00895262"/>
    <w:rsid w:val="008952EF"/>
    <w:rsid w:val="008955AC"/>
    <w:rsid w:val="0089586D"/>
    <w:rsid w:val="0089638C"/>
    <w:rsid w:val="00896690"/>
    <w:rsid w:val="0089672E"/>
    <w:rsid w:val="00896C45"/>
    <w:rsid w:val="00897390"/>
    <w:rsid w:val="00897AF9"/>
    <w:rsid w:val="008A01B5"/>
    <w:rsid w:val="008A06A0"/>
    <w:rsid w:val="008A0A50"/>
    <w:rsid w:val="008A3AD9"/>
    <w:rsid w:val="008A3B30"/>
    <w:rsid w:val="008A4ABC"/>
    <w:rsid w:val="008A68EC"/>
    <w:rsid w:val="008A6CC1"/>
    <w:rsid w:val="008A7734"/>
    <w:rsid w:val="008A7B7A"/>
    <w:rsid w:val="008A7E0A"/>
    <w:rsid w:val="008B10FE"/>
    <w:rsid w:val="008B227E"/>
    <w:rsid w:val="008B3AC3"/>
    <w:rsid w:val="008B4C4F"/>
    <w:rsid w:val="008B53FF"/>
    <w:rsid w:val="008B6B49"/>
    <w:rsid w:val="008B7F7B"/>
    <w:rsid w:val="008B7FB9"/>
    <w:rsid w:val="008C05F8"/>
    <w:rsid w:val="008C1EBC"/>
    <w:rsid w:val="008C4CD6"/>
    <w:rsid w:val="008C574A"/>
    <w:rsid w:val="008C6A47"/>
    <w:rsid w:val="008C7100"/>
    <w:rsid w:val="008C73B8"/>
    <w:rsid w:val="008D1B1E"/>
    <w:rsid w:val="008D1FBD"/>
    <w:rsid w:val="008D3B72"/>
    <w:rsid w:val="008D4791"/>
    <w:rsid w:val="008D48F5"/>
    <w:rsid w:val="008D576A"/>
    <w:rsid w:val="008D5774"/>
    <w:rsid w:val="008E0EB9"/>
    <w:rsid w:val="008E1819"/>
    <w:rsid w:val="008E2DF3"/>
    <w:rsid w:val="008E2FE9"/>
    <w:rsid w:val="008E3181"/>
    <w:rsid w:val="008E3207"/>
    <w:rsid w:val="008E33AB"/>
    <w:rsid w:val="008E369F"/>
    <w:rsid w:val="008E4AE4"/>
    <w:rsid w:val="008E53A9"/>
    <w:rsid w:val="008E5ADA"/>
    <w:rsid w:val="008E5B25"/>
    <w:rsid w:val="008E5E7F"/>
    <w:rsid w:val="008E6BFB"/>
    <w:rsid w:val="008E6CA8"/>
    <w:rsid w:val="008F05DA"/>
    <w:rsid w:val="008F08A5"/>
    <w:rsid w:val="008F1E19"/>
    <w:rsid w:val="008F1EF3"/>
    <w:rsid w:val="008F2AA5"/>
    <w:rsid w:val="008F46FC"/>
    <w:rsid w:val="008F6229"/>
    <w:rsid w:val="008F7544"/>
    <w:rsid w:val="008F7CBD"/>
    <w:rsid w:val="008F7F26"/>
    <w:rsid w:val="0090083B"/>
    <w:rsid w:val="00901046"/>
    <w:rsid w:val="009011EA"/>
    <w:rsid w:val="00901338"/>
    <w:rsid w:val="00901F93"/>
    <w:rsid w:val="00902695"/>
    <w:rsid w:val="0090322A"/>
    <w:rsid w:val="00904BA8"/>
    <w:rsid w:val="00905055"/>
    <w:rsid w:val="00905367"/>
    <w:rsid w:val="00906EBC"/>
    <w:rsid w:val="009105BF"/>
    <w:rsid w:val="0091124D"/>
    <w:rsid w:val="009115BE"/>
    <w:rsid w:val="00911F90"/>
    <w:rsid w:val="00912917"/>
    <w:rsid w:val="00913084"/>
    <w:rsid w:val="009137CD"/>
    <w:rsid w:val="00913A8F"/>
    <w:rsid w:val="00914843"/>
    <w:rsid w:val="00915035"/>
    <w:rsid w:val="009152C1"/>
    <w:rsid w:val="00916C03"/>
    <w:rsid w:val="00916C42"/>
    <w:rsid w:val="00916EF9"/>
    <w:rsid w:val="009173AE"/>
    <w:rsid w:val="00917B2B"/>
    <w:rsid w:val="009202F6"/>
    <w:rsid w:val="00921A96"/>
    <w:rsid w:val="00923659"/>
    <w:rsid w:val="0092393A"/>
    <w:rsid w:val="00923F4D"/>
    <w:rsid w:val="0092528B"/>
    <w:rsid w:val="009259A6"/>
    <w:rsid w:val="00925CEE"/>
    <w:rsid w:val="00925E28"/>
    <w:rsid w:val="00926487"/>
    <w:rsid w:val="009267BD"/>
    <w:rsid w:val="00926CFC"/>
    <w:rsid w:val="00930A2A"/>
    <w:rsid w:val="00930CA2"/>
    <w:rsid w:val="00930F12"/>
    <w:rsid w:val="00931429"/>
    <w:rsid w:val="0093142E"/>
    <w:rsid w:val="009321D0"/>
    <w:rsid w:val="00933718"/>
    <w:rsid w:val="00934B6E"/>
    <w:rsid w:val="009358BC"/>
    <w:rsid w:val="00935F83"/>
    <w:rsid w:val="009362B4"/>
    <w:rsid w:val="0093694F"/>
    <w:rsid w:val="00936D84"/>
    <w:rsid w:val="00937095"/>
    <w:rsid w:val="00940037"/>
    <w:rsid w:val="009401CC"/>
    <w:rsid w:val="00940440"/>
    <w:rsid w:val="00941840"/>
    <w:rsid w:val="00941F38"/>
    <w:rsid w:val="00942572"/>
    <w:rsid w:val="009433E6"/>
    <w:rsid w:val="00943D4A"/>
    <w:rsid w:val="00944BA8"/>
    <w:rsid w:val="009454EA"/>
    <w:rsid w:val="00945FF6"/>
    <w:rsid w:val="00946285"/>
    <w:rsid w:val="00946D20"/>
    <w:rsid w:val="00947742"/>
    <w:rsid w:val="009509BA"/>
    <w:rsid w:val="00951E82"/>
    <w:rsid w:val="00952561"/>
    <w:rsid w:val="009525C9"/>
    <w:rsid w:val="00952C8F"/>
    <w:rsid w:val="00955032"/>
    <w:rsid w:val="0095586B"/>
    <w:rsid w:val="00955E8D"/>
    <w:rsid w:val="00956AAD"/>
    <w:rsid w:val="009570C1"/>
    <w:rsid w:val="00957D3F"/>
    <w:rsid w:val="00960074"/>
    <w:rsid w:val="0096036D"/>
    <w:rsid w:val="009607E6"/>
    <w:rsid w:val="00962345"/>
    <w:rsid w:val="0096294F"/>
    <w:rsid w:val="00963A64"/>
    <w:rsid w:val="00963F7C"/>
    <w:rsid w:val="00963F7F"/>
    <w:rsid w:val="00964895"/>
    <w:rsid w:val="00967013"/>
    <w:rsid w:val="00967218"/>
    <w:rsid w:val="009712E5"/>
    <w:rsid w:val="0097152B"/>
    <w:rsid w:val="00971C00"/>
    <w:rsid w:val="00972476"/>
    <w:rsid w:val="0097253A"/>
    <w:rsid w:val="009748FA"/>
    <w:rsid w:val="0097511A"/>
    <w:rsid w:val="0097514E"/>
    <w:rsid w:val="00975F01"/>
    <w:rsid w:val="0097639C"/>
    <w:rsid w:val="00976D05"/>
    <w:rsid w:val="009773D2"/>
    <w:rsid w:val="009804FE"/>
    <w:rsid w:val="00980F60"/>
    <w:rsid w:val="009816CB"/>
    <w:rsid w:val="0098209F"/>
    <w:rsid w:val="009822CB"/>
    <w:rsid w:val="00982568"/>
    <w:rsid w:val="00982F37"/>
    <w:rsid w:val="00983AE1"/>
    <w:rsid w:val="00984567"/>
    <w:rsid w:val="00984D24"/>
    <w:rsid w:val="00984DA6"/>
    <w:rsid w:val="00985AB0"/>
    <w:rsid w:val="00990475"/>
    <w:rsid w:val="00991433"/>
    <w:rsid w:val="009924AF"/>
    <w:rsid w:val="00992892"/>
    <w:rsid w:val="00992CA9"/>
    <w:rsid w:val="00993C48"/>
    <w:rsid w:val="009945D2"/>
    <w:rsid w:val="00995C19"/>
    <w:rsid w:val="009963BE"/>
    <w:rsid w:val="009A043A"/>
    <w:rsid w:val="009A1606"/>
    <w:rsid w:val="009A248D"/>
    <w:rsid w:val="009A27F1"/>
    <w:rsid w:val="009A33BE"/>
    <w:rsid w:val="009A35E4"/>
    <w:rsid w:val="009A4192"/>
    <w:rsid w:val="009A4829"/>
    <w:rsid w:val="009A4D52"/>
    <w:rsid w:val="009A6314"/>
    <w:rsid w:val="009A6CC4"/>
    <w:rsid w:val="009A7441"/>
    <w:rsid w:val="009A79FC"/>
    <w:rsid w:val="009A7D1E"/>
    <w:rsid w:val="009B0AB2"/>
    <w:rsid w:val="009B0CAB"/>
    <w:rsid w:val="009B0FB8"/>
    <w:rsid w:val="009B1B6D"/>
    <w:rsid w:val="009B6604"/>
    <w:rsid w:val="009C0118"/>
    <w:rsid w:val="009C0241"/>
    <w:rsid w:val="009C0C44"/>
    <w:rsid w:val="009C0DC0"/>
    <w:rsid w:val="009C1CB2"/>
    <w:rsid w:val="009C26F1"/>
    <w:rsid w:val="009C2E00"/>
    <w:rsid w:val="009C3315"/>
    <w:rsid w:val="009C3A50"/>
    <w:rsid w:val="009C429C"/>
    <w:rsid w:val="009C4B3F"/>
    <w:rsid w:val="009C4B94"/>
    <w:rsid w:val="009C4C8E"/>
    <w:rsid w:val="009C5D7A"/>
    <w:rsid w:val="009C5FAC"/>
    <w:rsid w:val="009C6961"/>
    <w:rsid w:val="009D0F79"/>
    <w:rsid w:val="009D1618"/>
    <w:rsid w:val="009D23D7"/>
    <w:rsid w:val="009D25E2"/>
    <w:rsid w:val="009D2CDD"/>
    <w:rsid w:val="009D3611"/>
    <w:rsid w:val="009D3F68"/>
    <w:rsid w:val="009D4358"/>
    <w:rsid w:val="009D45F3"/>
    <w:rsid w:val="009D47B9"/>
    <w:rsid w:val="009D55CE"/>
    <w:rsid w:val="009D58B2"/>
    <w:rsid w:val="009E230F"/>
    <w:rsid w:val="009E29A4"/>
    <w:rsid w:val="009E362F"/>
    <w:rsid w:val="009E48B4"/>
    <w:rsid w:val="009E6821"/>
    <w:rsid w:val="009E7041"/>
    <w:rsid w:val="009F0FF4"/>
    <w:rsid w:val="009F132B"/>
    <w:rsid w:val="009F15E4"/>
    <w:rsid w:val="009F1B83"/>
    <w:rsid w:val="009F1FC5"/>
    <w:rsid w:val="009F2178"/>
    <w:rsid w:val="009F246D"/>
    <w:rsid w:val="009F2931"/>
    <w:rsid w:val="009F3586"/>
    <w:rsid w:val="009F72EB"/>
    <w:rsid w:val="009F7D72"/>
    <w:rsid w:val="009F7F52"/>
    <w:rsid w:val="00A017A3"/>
    <w:rsid w:val="00A01B7C"/>
    <w:rsid w:val="00A01C7F"/>
    <w:rsid w:val="00A02BF7"/>
    <w:rsid w:val="00A03310"/>
    <w:rsid w:val="00A03610"/>
    <w:rsid w:val="00A04890"/>
    <w:rsid w:val="00A0660A"/>
    <w:rsid w:val="00A06AB3"/>
    <w:rsid w:val="00A0783C"/>
    <w:rsid w:val="00A07983"/>
    <w:rsid w:val="00A102A2"/>
    <w:rsid w:val="00A1081D"/>
    <w:rsid w:val="00A10DC7"/>
    <w:rsid w:val="00A11951"/>
    <w:rsid w:val="00A11BF0"/>
    <w:rsid w:val="00A11FE1"/>
    <w:rsid w:val="00A1267D"/>
    <w:rsid w:val="00A13D0D"/>
    <w:rsid w:val="00A148ED"/>
    <w:rsid w:val="00A150E3"/>
    <w:rsid w:val="00A15B1B"/>
    <w:rsid w:val="00A15FBA"/>
    <w:rsid w:val="00A16627"/>
    <w:rsid w:val="00A16B2F"/>
    <w:rsid w:val="00A17051"/>
    <w:rsid w:val="00A17563"/>
    <w:rsid w:val="00A20A75"/>
    <w:rsid w:val="00A20E09"/>
    <w:rsid w:val="00A2144C"/>
    <w:rsid w:val="00A21729"/>
    <w:rsid w:val="00A22418"/>
    <w:rsid w:val="00A22C14"/>
    <w:rsid w:val="00A23278"/>
    <w:rsid w:val="00A25225"/>
    <w:rsid w:val="00A252E6"/>
    <w:rsid w:val="00A253FE"/>
    <w:rsid w:val="00A26C38"/>
    <w:rsid w:val="00A26FDE"/>
    <w:rsid w:val="00A27613"/>
    <w:rsid w:val="00A27FB9"/>
    <w:rsid w:val="00A30368"/>
    <w:rsid w:val="00A33159"/>
    <w:rsid w:val="00A33B70"/>
    <w:rsid w:val="00A33D5A"/>
    <w:rsid w:val="00A33F05"/>
    <w:rsid w:val="00A34104"/>
    <w:rsid w:val="00A34915"/>
    <w:rsid w:val="00A34A24"/>
    <w:rsid w:val="00A3515F"/>
    <w:rsid w:val="00A3530D"/>
    <w:rsid w:val="00A35EFB"/>
    <w:rsid w:val="00A3610B"/>
    <w:rsid w:val="00A36209"/>
    <w:rsid w:val="00A36942"/>
    <w:rsid w:val="00A36972"/>
    <w:rsid w:val="00A405B0"/>
    <w:rsid w:val="00A4073C"/>
    <w:rsid w:val="00A41502"/>
    <w:rsid w:val="00A41533"/>
    <w:rsid w:val="00A4388B"/>
    <w:rsid w:val="00A43D6A"/>
    <w:rsid w:val="00A44A50"/>
    <w:rsid w:val="00A44C75"/>
    <w:rsid w:val="00A45372"/>
    <w:rsid w:val="00A45388"/>
    <w:rsid w:val="00A4642F"/>
    <w:rsid w:val="00A46F2C"/>
    <w:rsid w:val="00A477F4"/>
    <w:rsid w:val="00A47A01"/>
    <w:rsid w:val="00A47D9B"/>
    <w:rsid w:val="00A51112"/>
    <w:rsid w:val="00A51538"/>
    <w:rsid w:val="00A51632"/>
    <w:rsid w:val="00A51B57"/>
    <w:rsid w:val="00A51C32"/>
    <w:rsid w:val="00A5227A"/>
    <w:rsid w:val="00A52D11"/>
    <w:rsid w:val="00A542DD"/>
    <w:rsid w:val="00A55EF1"/>
    <w:rsid w:val="00A563E0"/>
    <w:rsid w:val="00A56D5E"/>
    <w:rsid w:val="00A571B8"/>
    <w:rsid w:val="00A572A6"/>
    <w:rsid w:val="00A576AB"/>
    <w:rsid w:val="00A5790E"/>
    <w:rsid w:val="00A57C60"/>
    <w:rsid w:val="00A60C71"/>
    <w:rsid w:val="00A6262E"/>
    <w:rsid w:val="00A627FF"/>
    <w:rsid w:val="00A660A0"/>
    <w:rsid w:val="00A679C3"/>
    <w:rsid w:val="00A712A7"/>
    <w:rsid w:val="00A7251E"/>
    <w:rsid w:val="00A72941"/>
    <w:rsid w:val="00A735AA"/>
    <w:rsid w:val="00A735F2"/>
    <w:rsid w:val="00A73AF7"/>
    <w:rsid w:val="00A73E53"/>
    <w:rsid w:val="00A74075"/>
    <w:rsid w:val="00A74292"/>
    <w:rsid w:val="00A747DC"/>
    <w:rsid w:val="00A74F87"/>
    <w:rsid w:val="00A75849"/>
    <w:rsid w:val="00A7594C"/>
    <w:rsid w:val="00A75B53"/>
    <w:rsid w:val="00A75EC4"/>
    <w:rsid w:val="00A772FE"/>
    <w:rsid w:val="00A77D28"/>
    <w:rsid w:val="00A80FB9"/>
    <w:rsid w:val="00A81934"/>
    <w:rsid w:val="00A821C0"/>
    <w:rsid w:val="00A82232"/>
    <w:rsid w:val="00A8280D"/>
    <w:rsid w:val="00A82C19"/>
    <w:rsid w:val="00A82D33"/>
    <w:rsid w:val="00A82FEA"/>
    <w:rsid w:val="00A83CF9"/>
    <w:rsid w:val="00A84F3F"/>
    <w:rsid w:val="00A85A96"/>
    <w:rsid w:val="00A86009"/>
    <w:rsid w:val="00A87156"/>
    <w:rsid w:val="00A875C0"/>
    <w:rsid w:val="00A87606"/>
    <w:rsid w:val="00A87EB4"/>
    <w:rsid w:val="00A904D8"/>
    <w:rsid w:val="00A90B8D"/>
    <w:rsid w:val="00A91011"/>
    <w:rsid w:val="00A9182C"/>
    <w:rsid w:val="00A9190D"/>
    <w:rsid w:val="00A91C8B"/>
    <w:rsid w:val="00A930DB"/>
    <w:rsid w:val="00A94406"/>
    <w:rsid w:val="00A9523A"/>
    <w:rsid w:val="00A956E6"/>
    <w:rsid w:val="00A9671B"/>
    <w:rsid w:val="00A968F0"/>
    <w:rsid w:val="00A96B5F"/>
    <w:rsid w:val="00A96B68"/>
    <w:rsid w:val="00A96D37"/>
    <w:rsid w:val="00A97B1C"/>
    <w:rsid w:val="00A97EE6"/>
    <w:rsid w:val="00AA0A26"/>
    <w:rsid w:val="00AA21E8"/>
    <w:rsid w:val="00AA239B"/>
    <w:rsid w:val="00AA25D8"/>
    <w:rsid w:val="00AA2FFE"/>
    <w:rsid w:val="00AA3A5B"/>
    <w:rsid w:val="00AA56AA"/>
    <w:rsid w:val="00AA584B"/>
    <w:rsid w:val="00AA61A7"/>
    <w:rsid w:val="00AA6266"/>
    <w:rsid w:val="00AA6475"/>
    <w:rsid w:val="00AA648C"/>
    <w:rsid w:val="00AA77D1"/>
    <w:rsid w:val="00AA7DB4"/>
    <w:rsid w:val="00AB07FE"/>
    <w:rsid w:val="00AB1E4A"/>
    <w:rsid w:val="00AB20F2"/>
    <w:rsid w:val="00AB5352"/>
    <w:rsid w:val="00AB5B4E"/>
    <w:rsid w:val="00AB5FD3"/>
    <w:rsid w:val="00AC0466"/>
    <w:rsid w:val="00AC1CB9"/>
    <w:rsid w:val="00AC21CA"/>
    <w:rsid w:val="00AC22C5"/>
    <w:rsid w:val="00AC2C7A"/>
    <w:rsid w:val="00AC530D"/>
    <w:rsid w:val="00AC63F1"/>
    <w:rsid w:val="00AD0CA2"/>
    <w:rsid w:val="00AD0E21"/>
    <w:rsid w:val="00AD0EDD"/>
    <w:rsid w:val="00AD14A8"/>
    <w:rsid w:val="00AD1C59"/>
    <w:rsid w:val="00AD1EED"/>
    <w:rsid w:val="00AD1FB4"/>
    <w:rsid w:val="00AD2C62"/>
    <w:rsid w:val="00AD3198"/>
    <w:rsid w:val="00AD3D1F"/>
    <w:rsid w:val="00AD42EA"/>
    <w:rsid w:val="00AD4BFE"/>
    <w:rsid w:val="00AD524B"/>
    <w:rsid w:val="00AD5464"/>
    <w:rsid w:val="00AD6505"/>
    <w:rsid w:val="00AD6EB4"/>
    <w:rsid w:val="00AD6F00"/>
    <w:rsid w:val="00AE039B"/>
    <w:rsid w:val="00AE1425"/>
    <w:rsid w:val="00AE1AF7"/>
    <w:rsid w:val="00AE234B"/>
    <w:rsid w:val="00AE2FBD"/>
    <w:rsid w:val="00AE32BB"/>
    <w:rsid w:val="00AE4184"/>
    <w:rsid w:val="00AE5794"/>
    <w:rsid w:val="00AE654D"/>
    <w:rsid w:val="00AE688B"/>
    <w:rsid w:val="00AE6C28"/>
    <w:rsid w:val="00AE7729"/>
    <w:rsid w:val="00AE7C0D"/>
    <w:rsid w:val="00AF031B"/>
    <w:rsid w:val="00AF0338"/>
    <w:rsid w:val="00AF0359"/>
    <w:rsid w:val="00AF0A60"/>
    <w:rsid w:val="00AF1062"/>
    <w:rsid w:val="00AF1E2F"/>
    <w:rsid w:val="00AF2064"/>
    <w:rsid w:val="00AF21A0"/>
    <w:rsid w:val="00AF32FD"/>
    <w:rsid w:val="00AF47C3"/>
    <w:rsid w:val="00AF5FA8"/>
    <w:rsid w:val="00AF62B1"/>
    <w:rsid w:val="00AF7E91"/>
    <w:rsid w:val="00B00162"/>
    <w:rsid w:val="00B00409"/>
    <w:rsid w:val="00B0089D"/>
    <w:rsid w:val="00B01201"/>
    <w:rsid w:val="00B01972"/>
    <w:rsid w:val="00B026B2"/>
    <w:rsid w:val="00B046B3"/>
    <w:rsid w:val="00B04B91"/>
    <w:rsid w:val="00B04E24"/>
    <w:rsid w:val="00B04E72"/>
    <w:rsid w:val="00B05F60"/>
    <w:rsid w:val="00B061E7"/>
    <w:rsid w:val="00B06D8A"/>
    <w:rsid w:val="00B07D2E"/>
    <w:rsid w:val="00B11523"/>
    <w:rsid w:val="00B11E2B"/>
    <w:rsid w:val="00B128C4"/>
    <w:rsid w:val="00B14BB1"/>
    <w:rsid w:val="00B14E1D"/>
    <w:rsid w:val="00B14F7E"/>
    <w:rsid w:val="00B15B83"/>
    <w:rsid w:val="00B15B9B"/>
    <w:rsid w:val="00B15DCA"/>
    <w:rsid w:val="00B166BF"/>
    <w:rsid w:val="00B17227"/>
    <w:rsid w:val="00B2001B"/>
    <w:rsid w:val="00B21303"/>
    <w:rsid w:val="00B2136A"/>
    <w:rsid w:val="00B214EA"/>
    <w:rsid w:val="00B224EE"/>
    <w:rsid w:val="00B226DA"/>
    <w:rsid w:val="00B22FED"/>
    <w:rsid w:val="00B24C1F"/>
    <w:rsid w:val="00B25106"/>
    <w:rsid w:val="00B263B5"/>
    <w:rsid w:val="00B26B0B"/>
    <w:rsid w:val="00B27D88"/>
    <w:rsid w:val="00B30981"/>
    <w:rsid w:val="00B31AB6"/>
    <w:rsid w:val="00B320EB"/>
    <w:rsid w:val="00B324B1"/>
    <w:rsid w:val="00B3264A"/>
    <w:rsid w:val="00B3390A"/>
    <w:rsid w:val="00B33B9B"/>
    <w:rsid w:val="00B34E2B"/>
    <w:rsid w:val="00B3547F"/>
    <w:rsid w:val="00B3555D"/>
    <w:rsid w:val="00B41276"/>
    <w:rsid w:val="00B41609"/>
    <w:rsid w:val="00B43FC7"/>
    <w:rsid w:val="00B449C1"/>
    <w:rsid w:val="00B45931"/>
    <w:rsid w:val="00B465FC"/>
    <w:rsid w:val="00B4737C"/>
    <w:rsid w:val="00B4747D"/>
    <w:rsid w:val="00B5016C"/>
    <w:rsid w:val="00B50523"/>
    <w:rsid w:val="00B506C8"/>
    <w:rsid w:val="00B50CB7"/>
    <w:rsid w:val="00B5185B"/>
    <w:rsid w:val="00B51D25"/>
    <w:rsid w:val="00B522F0"/>
    <w:rsid w:val="00B539B6"/>
    <w:rsid w:val="00B53C03"/>
    <w:rsid w:val="00B55102"/>
    <w:rsid w:val="00B5587F"/>
    <w:rsid w:val="00B563E1"/>
    <w:rsid w:val="00B56AAE"/>
    <w:rsid w:val="00B57760"/>
    <w:rsid w:val="00B579D6"/>
    <w:rsid w:val="00B57CF2"/>
    <w:rsid w:val="00B57F3D"/>
    <w:rsid w:val="00B6084B"/>
    <w:rsid w:val="00B6091B"/>
    <w:rsid w:val="00B60DF6"/>
    <w:rsid w:val="00B61F28"/>
    <w:rsid w:val="00B62E16"/>
    <w:rsid w:val="00B6306E"/>
    <w:rsid w:val="00B63AEE"/>
    <w:rsid w:val="00B63E55"/>
    <w:rsid w:val="00B64BCF"/>
    <w:rsid w:val="00B64FF6"/>
    <w:rsid w:val="00B661A9"/>
    <w:rsid w:val="00B667DC"/>
    <w:rsid w:val="00B669A7"/>
    <w:rsid w:val="00B66AB1"/>
    <w:rsid w:val="00B67D39"/>
    <w:rsid w:val="00B70566"/>
    <w:rsid w:val="00B709A0"/>
    <w:rsid w:val="00B70C05"/>
    <w:rsid w:val="00B70EE2"/>
    <w:rsid w:val="00B71824"/>
    <w:rsid w:val="00B719A3"/>
    <w:rsid w:val="00B727A6"/>
    <w:rsid w:val="00B73913"/>
    <w:rsid w:val="00B73A8D"/>
    <w:rsid w:val="00B73C4E"/>
    <w:rsid w:val="00B73DCE"/>
    <w:rsid w:val="00B7441B"/>
    <w:rsid w:val="00B74FC5"/>
    <w:rsid w:val="00B75264"/>
    <w:rsid w:val="00B7557D"/>
    <w:rsid w:val="00B75A64"/>
    <w:rsid w:val="00B76190"/>
    <w:rsid w:val="00B76B58"/>
    <w:rsid w:val="00B76CD5"/>
    <w:rsid w:val="00B76D93"/>
    <w:rsid w:val="00B76F52"/>
    <w:rsid w:val="00B77473"/>
    <w:rsid w:val="00B77EE9"/>
    <w:rsid w:val="00B806FB"/>
    <w:rsid w:val="00B81174"/>
    <w:rsid w:val="00B81557"/>
    <w:rsid w:val="00B815F4"/>
    <w:rsid w:val="00B81B83"/>
    <w:rsid w:val="00B82097"/>
    <w:rsid w:val="00B82487"/>
    <w:rsid w:val="00B82CFC"/>
    <w:rsid w:val="00B83589"/>
    <w:rsid w:val="00B83D11"/>
    <w:rsid w:val="00B84E50"/>
    <w:rsid w:val="00B850A2"/>
    <w:rsid w:val="00B86B76"/>
    <w:rsid w:val="00B8781F"/>
    <w:rsid w:val="00B90CF7"/>
    <w:rsid w:val="00B91410"/>
    <w:rsid w:val="00B92859"/>
    <w:rsid w:val="00B942A7"/>
    <w:rsid w:val="00B96824"/>
    <w:rsid w:val="00B96DF3"/>
    <w:rsid w:val="00B97803"/>
    <w:rsid w:val="00BA0CB2"/>
    <w:rsid w:val="00BA2179"/>
    <w:rsid w:val="00BA4B9B"/>
    <w:rsid w:val="00BA589F"/>
    <w:rsid w:val="00BA655C"/>
    <w:rsid w:val="00BA6B65"/>
    <w:rsid w:val="00BA6F8B"/>
    <w:rsid w:val="00BA77D7"/>
    <w:rsid w:val="00BB011B"/>
    <w:rsid w:val="00BB02BD"/>
    <w:rsid w:val="00BB0820"/>
    <w:rsid w:val="00BB1BA7"/>
    <w:rsid w:val="00BB2ECA"/>
    <w:rsid w:val="00BB2F71"/>
    <w:rsid w:val="00BB4C3B"/>
    <w:rsid w:val="00BB518C"/>
    <w:rsid w:val="00BB67B6"/>
    <w:rsid w:val="00BB7391"/>
    <w:rsid w:val="00BC0C41"/>
    <w:rsid w:val="00BC12DF"/>
    <w:rsid w:val="00BC15D1"/>
    <w:rsid w:val="00BC2A74"/>
    <w:rsid w:val="00BC3CC1"/>
    <w:rsid w:val="00BC51AA"/>
    <w:rsid w:val="00BC5E81"/>
    <w:rsid w:val="00BC606E"/>
    <w:rsid w:val="00BC6D1D"/>
    <w:rsid w:val="00BC7371"/>
    <w:rsid w:val="00BD0671"/>
    <w:rsid w:val="00BD0C54"/>
    <w:rsid w:val="00BD26C2"/>
    <w:rsid w:val="00BD31C2"/>
    <w:rsid w:val="00BD3D6A"/>
    <w:rsid w:val="00BD5A68"/>
    <w:rsid w:val="00BD5AA5"/>
    <w:rsid w:val="00BD6B06"/>
    <w:rsid w:val="00BD74CA"/>
    <w:rsid w:val="00BD7602"/>
    <w:rsid w:val="00BE099C"/>
    <w:rsid w:val="00BE0A92"/>
    <w:rsid w:val="00BE1616"/>
    <w:rsid w:val="00BE23CD"/>
    <w:rsid w:val="00BE2A1C"/>
    <w:rsid w:val="00BE2BE4"/>
    <w:rsid w:val="00BE4BF8"/>
    <w:rsid w:val="00BE56BA"/>
    <w:rsid w:val="00BE60C9"/>
    <w:rsid w:val="00BE61C2"/>
    <w:rsid w:val="00BE654E"/>
    <w:rsid w:val="00BE66E2"/>
    <w:rsid w:val="00BE746B"/>
    <w:rsid w:val="00BF11C5"/>
    <w:rsid w:val="00BF2B0E"/>
    <w:rsid w:val="00BF2DAA"/>
    <w:rsid w:val="00BF3453"/>
    <w:rsid w:val="00BF3842"/>
    <w:rsid w:val="00BF394A"/>
    <w:rsid w:val="00BF41FA"/>
    <w:rsid w:val="00BF4482"/>
    <w:rsid w:val="00BF5464"/>
    <w:rsid w:val="00BF5990"/>
    <w:rsid w:val="00BF6366"/>
    <w:rsid w:val="00BF73F0"/>
    <w:rsid w:val="00BF7760"/>
    <w:rsid w:val="00C00425"/>
    <w:rsid w:val="00C009CE"/>
    <w:rsid w:val="00C00DF1"/>
    <w:rsid w:val="00C01CE3"/>
    <w:rsid w:val="00C03638"/>
    <w:rsid w:val="00C037B3"/>
    <w:rsid w:val="00C03CC5"/>
    <w:rsid w:val="00C03D32"/>
    <w:rsid w:val="00C043CE"/>
    <w:rsid w:val="00C045F7"/>
    <w:rsid w:val="00C04F1D"/>
    <w:rsid w:val="00C058F7"/>
    <w:rsid w:val="00C06B23"/>
    <w:rsid w:val="00C06D89"/>
    <w:rsid w:val="00C070BB"/>
    <w:rsid w:val="00C07849"/>
    <w:rsid w:val="00C1023A"/>
    <w:rsid w:val="00C10A87"/>
    <w:rsid w:val="00C1134D"/>
    <w:rsid w:val="00C11600"/>
    <w:rsid w:val="00C119AD"/>
    <w:rsid w:val="00C121BB"/>
    <w:rsid w:val="00C12641"/>
    <w:rsid w:val="00C12999"/>
    <w:rsid w:val="00C13065"/>
    <w:rsid w:val="00C139DD"/>
    <w:rsid w:val="00C13A69"/>
    <w:rsid w:val="00C14473"/>
    <w:rsid w:val="00C14991"/>
    <w:rsid w:val="00C15127"/>
    <w:rsid w:val="00C15B8A"/>
    <w:rsid w:val="00C15CFF"/>
    <w:rsid w:val="00C16672"/>
    <w:rsid w:val="00C16EA1"/>
    <w:rsid w:val="00C17781"/>
    <w:rsid w:val="00C201C5"/>
    <w:rsid w:val="00C20CCA"/>
    <w:rsid w:val="00C20FBB"/>
    <w:rsid w:val="00C219FB"/>
    <w:rsid w:val="00C243C1"/>
    <w:rsid w:val="00C2440F"/>
    <w:rsid w:val="00C25009"/>
    <w:rsid w:val="00C274FD"/>
    <w:rsid w:val="00C27BF2"/>
    <w:rsid w:val="00C30B91"/>
    <w:rsid w:val="00C318A0"/>
    <w:rsid w:val="00C330BA"/>
    <w:rsid w:val="00C34925"/>
    <w:rsid w:val="00C34A7A"/>
    <w:rsid w:val="00C35CC1"/>
    <w:rsid w:val="00C363D9"/>
    <w:rsid w:val="00C364EB"/>
    <w:rsid w:val="00C36857"/>
    <w:rsid w:val="00C36871"/>
    <w:rsid w:val="00C37049"/>
    <w:rsid w:val="00C3728B"/>
    <w:rsid w:val="00C37EDF"/>
    <w:rsid w:val="00C40890"/>
    <w:rsid w:val="00C40C0A"/>
    <w:rsid w:val="00C41179"/>
    <w:rsid w:val="00C421BD"/>
    <w:rsid w:val="00C42228"/>
    <w:rsid w:val="00C4362B"/>
    <w:rsid w:val="00C458CE"/>
    <w:rsid w:val="00C471AA"/>
    <w:rsid w:val="00C47672"/>
    <w:rsid w:val="00C504D5"/>
    <w:rsid w:val="00C5129A"/>
    <w:rsid w:val="00C51ABE"/>
    <w:rsid w:val="00C51EEB"/>
    <w:rsid w:val="00C52221"/>
    <w:rsid w:val="00C52392"/>
    <w:rsid w:val="00C52A65"/>
    <w:rsid w:val="00C53D30"/>
    <w:rsid w:val="00C53F0D"/>
    <w:rsid w:val="00C5489A"/>
    <w:rsid w:val="00C550CC"/>
    <w:rsid w:val="00C559E1"/>
    <w:rsid w:val="00C562A1"/>
    <w:rsid w:val="00C56A59"/>
    <w:rsid w:val="00C56DD8"/>
    <w:rsid w:val="00C576B6"/>
    <w:rsid w:val="00C603B4"/>
    <w:rsid w:val="00C60598"/>
    <w:rsid w:val="00C61128"/>
    <w:rsid w:val="00C615F2"/>
    <w:rsid w:val="00C6182D"/>
    <w:rsid w:val="00C61C28"/>
    <w:rsid w:val="00C632DA"/>
    <w:rsid w:val="00C634C3"/>
    <w:rsid w:val="00C638BA"/>
    <w:rsid w:val="00C63F31"/>
    <w:rsid w:val="00C6524B"/>
    <w:rsid w:val="00C6645D"/>
    <w:rsid w:val="00C70535"/>
    <w:rsid w:val="00C70685"/>
    <w:rsid w:val="00C708D2"/>
    <w:rsid w:val="00C70D2E"/>
    <w:rsid w:val="00C71813"/>
    <w:rsid w:val="00C72AA7"/>
    <w:rsid w:val="00C7361D"/>
    <w:rsid w:val="00C73851"/>
    <w:rsid w:val="00C7385B"/>
    <w:rsid w:val="00C73E12"/>
    <w:rsid w:val="00C741EE"/>
    <w:rsid w:val="00C74F4F"/>
    <w:rsid w:val="00C75698"/>
    <w:rsid w:val="00C75732"/>
    <w:rsid w:val="00C75F15"/>
    <w:rsid w:val="00C76CB0"/>
    <w:rsid w:val="00C80A1B"/>
    <w:rsid w:val="00C817AF"/>
    <w:rsid w:val="00C82047"/>
    <w:rsid w:val="00C827CF"/>
    <w:rsid w:val="00C83E22"/>
    <w:rsid w:val="00C8424F"/>
    <w:rsid w:val="00C847E0"/>
    <w:rsid w:val="00C8521F"/>
    <w:rsid w:val="00C85D96"/>
    <w:rsid w:val="00C85FC7"/>
    <w:rsid w:val="00C87D7E"/>
    <w:rsid w:val="00C87F28"/>
    <w:rsid w:val="00C90008"/>
    <w:rsid w:val="00C9073E"/>
    <w:rsid w:val="00C90820"/>
    <w:rsid w:val="00C91D2A"/>
    <w:rsid w:val="00C929A8"/>
    <w:rsid w:val="00C92D3A"/>
    <w:rsid w:val="00C93198"/>
    <w:rsid w:val="00C93C86"/>
    <w:rsid w:val="00C945DA"/>
    <w:rsid w:val="00C9550C"/>
    <w:rsid w:val="00C97467"/>
    <w:rsid w:val="00C97918"/>
    <w:rsid w:val="00CA0AE4"/>
    <w:rsid w:val="00CA1459"/>
    <w:rsid w:val="00CA15EF"/>
    <w:rsid w:val="00CA2C09"/>
    <w:rsid w:val="00CA34C8"/>
    <w:rsid w:val="00CA3617"/>
    <w:rsid w:val="00CA53B5"/>
    <w:rsid w:val="00CA5E37"/>
    <w:rsid w:val="00CB0898"/>
    <w:rsid w:val="00CB1E7F"/>
    <w:rsid w:val="00CB2D7F"/>
    <w:rsid w:val="00CB2D8D"/>
    <w:rsid w:val="00CB30FA"/>
    <w:rsid w:val="00CB3B00"/>
    <w:rsid w:val="00CB3E3E"/>
    <w:rsid w:val="00CB40C5"/>
    <w:rsid w:val="00CB5B88"/>
    <w:rsid w:val="00CB5CCA"/>
    <w:rsid w:val="00CB7BBF"/>
    <w:rsid w:val="00CB7D8F"/>
    <w:rsid w:val="00CB7E67"/>
    <w:rsid w:val="00CB7EEF"/>
    <w:rsid w:val="00CC02EA"/>
    <w:rsid w:val="00CC033E"/>
    <w:rsid w:val="00CC0B84"/>
    <w:rsid w:val="00CC1C56"/>
    <w:rsid w:val="00CC26FC"/>
    <w:rsid w:val="00CC3BA3"/>
    <w:rsid w:val="00CC3D95"/>
    <w:rsid w:val="00CC48AA"/>
    <w:rsid w:val="00CC7DB5"/>
    <w:rsid w:val="00CD0102"/>
    <w:rsid w:val="00CD03AC"/>
    <w:rsid w:val="00CD19DE"/>
    <w:rsid w:val="00CD1E01"/>
    <w:rsid w:val="00CD4016"/>
    <w:rsid w:val="00CD4610"/>
    <w:rsid w:val="00CD4B04"/>
    <w:rsid w:val="00CD5172"/>
    <w:rsid w:val="00CD6203"/>
    <w:rsid w:val="00CD6EF4"/>
    <w:rsid w:val="00CE00FA"/>
    <w:rsid w:val="00CE0E4E"/>
    <w:rsid w:val="00CE12F6"/>
    <w:rsid w:val="00CE41F9"/>
    <w:rsid w:val="00CE453C"/>
    <w:rsid w:val="00CE4727"/>
    <w:rsid w:val="00CE4E29"/>
    <w:rsid w:val="00CE4FEA"/>
    <w:rsid w:val="00CE59ED"/>
    <w:rsid w:val="00CE65FE"/>
    <w:rsid w:val="00CE68CE"/>
    <w:rsid w:val="00CE6FA3"/>
    <w:rsid w:val="00CE7E8A"/>
    <w:rsid w:val="00CF0D0C"/>
    <w:rsid w:val="00CF1137"/>
    <w:rsid w:val="00CF15A5"/>
    <w:rsid w:val="00CF1C20"/>
    <w:rsid w:val="00CF2E5E"/>
    <w:rsid w:val="00CF2F7F"/>
    <w:rsid w:val="00CF5355"/>
    <w:rsid w:val="00CF59C9"/>
    <w:rsid w:val="00CF67A7"/>
    <w:rsid w:val="00D0012F"/>
    <w:rsid w:val="00D00B1E"/>
    <w:rsid w:val="00D01BE4"/>
    <w:rsid w:val="00D01E7B"/>
    <w:rsid w:val="00D021DF"/>
    <w:rsid w:val="00D043E5"/>
    <w:rsid w:val="00D046D1"/>
    <w:rsid w:val="00D05347"/>
    <w:rsid w:val="00D0575D"/>
    <w:rsid w:val="00D059A1"/>
    <w:rsid w:val="00D05B97"/>
    <w:rsid w:val="00D0758E"/>
    <w:rsid w:val="00D07A48"/>
    <w:rsid w:val="00D07AEA"/>
    <w:rsid w:val="00D10192"/>
    <w:rsid w:val="00D11CC4"/>
    <w:rsid w:val="00D11CD9"/>
    <w:rsid w:val="00D12627"/>
    <w:rsid w:val="00D12669"/>
    <w:rsid w:val="00D12DFA"/>
    <w:rsid w:val="00D1319F"/>
    <w:rsid w:val="00D13A1C"/>
    <w:rsid w:val="00D149A1"/>
    <w:rsid w:val="00D155FA"/>
    <w:rsid w:val="00D159A9"/>
    <w:rsid w:val="00D163F8"/>
    <w:rsid w:val="00D173AA"/>
    <w:rsid w:val="00D178A1"/>
    <w:rsid w:val="00D17FC8"/>
    <w:rsid w:val="00D210FD"/>
    <w:rsid w:val="00D21D48"/>
    <w:rsid w:val="00D21F79"/>
    <w:rsid w:val="00D22852"/>
    <w:rsid w:val="00D228A8"/>
    <w:rsid w:val="00D23741"/>
    <w:rsid w:val="00D24443"/>
    <w:rsid w:val="00D251B0"/>
    <w:rsid w:val="00D25EC2"/>
    <w:rsid w:val="00D2623F"/>
    <w:rsid w:val="00D27070"/>
    <w:rsid w:val="00D270FB"/>
    <w:rsid w:val="00D2724E"/>
    <w:rsid w:val="00D272FC"/>
    <w:rsid w:val="00D30CFE"/>
    <w:rsid w:val="00D32E57"/>
    <w:rsid w:val="00D32F00"/>
    <w:rsid w:val="00D364D4"/>
    <w:rsid w:val="00D36B80"/>
    <w:rsid w:val="00D37A9F"/>
    <w:rsid w:val="00D37F95"/>
    <w:rsid w:val="00D40BA3"/>
    <w:rsid w:val="00D412BC"/>
    <w:rsid w:val="00D417A3"/>
    <w:rsid w:val="00D41C7C"/>
    <w:rsid w:val="00D41F13"/>
    <w:rsid w:val="00D424E7"/>
    <w:rsid w:val="00D42913"/>
    <w:rsid w:val="00D42D06"/>
    <w:rsid w:val="00D42DFA"/>
    <w:rsid w:val="00D43818"/>
    <w:rsid w:val="00D438E9"/>
    <w:rsid w:val="00D43E25"/>
    <w:rsid w:val="00D4472B"/>
    <w:rsid w:val="00D4563C"/>
    <w:rsid w:val="00D46017"/>
    <w:rsid w:val="00D4672C"/>
    <w:rsid w:val="00D476B5"/>
    <w:rsid w:val="00D5081D"/>
    <w:rsid w:val="00D50A4B"/>
    <w:rsid w:val="00D5130E"/>
    <w:rsid w:val="00D5187F"/>
    <w:rsid w:val="00D51A92"/>
    <w:rsid w:val="00D51B22"/>
    <w:rsid w:val="00D5213D"/>
    <w:rsid w:val="00D52463"/>
    <w:rsid w:val="00D55744"/>
    <w:rsid w:val="00D55836"/>
    <w:rsid w:val="00D55B17"/>
    <w:rsid w:val="00D55BD9"/>
    <w:rsid w:val="00D5642F"/>
    <w:rsid w:val="00D56443"/>
    <w:rsid w:val="00D567AD"/>
    <w:rsid w:val="00D56D20"/>
    <w:rsid w:val="00D57493"/>
    <w:rsid w:val="00D608E4"/>
    <w:rsid w:val="00D60D21"/>
    <w:rsid w:val="00D618A5"/>
    <w:rsid w:val="00D62E49"/>
    <w:rsid w:val="00D643F2"/>
    <w:rsid w:val="00D644D1"/>
    <w:rsid w:val="00D64E2D"/>
    <w:rsid w:val="00D67C21"/>
    <w:rsid w:val="00D70133"/>
    <w:rsid w:val="00D712BC"/>
    <w:rsid w:val="00D721E5"/>
    <w:rsid w:val="00D72889"/>
    <w:rsid w:val="00D732F0"/>
    <w:rsid w:val="00D73932"/>
    <w:rsid w:val="00D73B91"/>
    <w:rsid w:val="00D74777"/>
    <w:rsid w:val="00D74947"/>
    <w:rsid w:val="00D75431"/>
    <w:rsid w:val="00D7678D"/>
    <w:rsid w:val="00D770EA"/>
    <w:rsid w:val="00D772B7"/>
    <w:rsid w:val="00D8038E"/>
    <w:rsid w:val="00D806E5"/>
    <w:rsid w:val="00D80FDC"/>
    <w:rsid w:val="00D81ABD"/>
    <w:rsid w:val="00D822D0"/>
    <w:rsid w:val="00D8340D"/>
    <w:rsid w:val="00D8344F"/>
    <w:rsid w:val="00D849EB"/>
    <w:rsid w:val="00D874B6"/>
    <w:rsid w:val="00D9146D"/>
    <w:rsid w:val="00D91598"/>
    <w:rsid w:val="00D91DAF"/>
    <w:rsid w:val="00D965E9"/>
    <w:rsid w:val="00D96B56"/>
    <w:rsid w:val="00D96EF7"/>
    <w:rsid w:val="00D96F6C"/>
    <w:rsid w:val="00DA0D9B"/>
    <w:rsid w:val="00DA0E11"/>
    <w:rsid w:val="00DA1E58"/>
    <w:rsid w:val="00DA2F0C"/>
    <w:rsid w:val="00DA3AE8"/>
    <w:rsid w:val="00DA3CAD"/>
    <w:rsid w:val="00DA47BE"/>
    <w:rsid w:val="00DA488E"/>
    <w:rsid w:val="00DA4A71"/>
    <w:rsid w:val="00DA684F"/>
    <w:rsid w:val="00DA6E68"/>
    <w:rsid w:val="00DA71A9"/>
    <w:rsid w:val="00DA7548"/>
    <w:rsid w:val="00DA77B5"/>
    <w:rsid w:val="00DA7AE3"/>
    <w:rsid w:val="00DB0314"/>
    <w:rsid w:val="00DB10AD"/>
    <w:rsid w:val="00DB127C"/>
    <w:rsid w:val="00DB195F"/>
    <w:rsid w:val="00DB25B2"/>
    <w:rsid w:val="00DB38F5"/>
    <w:rsid w:val="00DB491D"/>
    <w:rsid w:val="00DB5455"/>
    <w:rsid w:val="00DB62AD"/>
    <w:rsid w:val="00DB6389"/>
    <w:rsid w:val="00DB649B"/>
    <w:rsid w:val="00DB73B1"/>
    <w:rsid w:val="00DB766E"/>
    <w:rsid w:val="00DB76F7"/>
    <w:rsid w:val="00DC0696"/>
    <w:rsid w:val="00DC0743"/>
    <w:rsid w:val="00DC1D79"/>
    <w:rsid w:val="00DC21D5"/>
    <w:rsid w:val="00DC23DE"/>
    <w:rsid w:val="00DC4EE8"/>
    <w:rsid w:val="00DC67AE"/>
    <w:rsid w:val="00DC6ABF"/>
    <w:rsid w:val="00DC7586"/>
    <w:rsid w:val="00DC772B"/>
    <w:rsid w:val="00DC7C89"/>
    <w:rsid w:val="00DC7F0C"/>
    <w:rsid w:val="00DD01A1"/>
    <w:rsid w:val="00DD028F"/>
    <w:rsid w:val="00DD07AB"/>
    <w:rsid w:val="00DD10B0"/>
    <w:rsid w:val="00DD198B"/>
    <w:rsid w:val="00DD1F99"/>
    <w:rsid w:val="00DD2934"/>
    <w:rsid w:val="00DD3666"/>
    <w:rsid w:val="00DD3DDF"/>
    <w:rsid w:val="00DD48B4"/>
    <w:rsid w:val="00DD6344"/>
    <w:rsid w:val="00DD7332"/>
    <w:rsid w:val="00DD7782"/>
    <w:rsid w:val="00DE0371"/>
    <w:rsid w:val="00DE1F1C"/>
    <w:rsid w:val="00DE215F"/>
    <w:rsid w:val="00DE2C57"/>
    <w:rsid w:val="00DE3013"/>
    <w:rsid w:val="00DE4B0A"/>
    <w:rsid w:val="00DE69D8"/>
    <w:rsid w:val="00DE7914"/>
    <w:rsid w:val="00DE7FF7"/>
    <w:rsid w:val="00DF0608"/>
    <w:rsid w:val="00DF0E0D"/>
    <w:rsid w:val="00DF1B57"/>
    <w:rsid w:val="00DF1F19"/>
    <w:rsid w:val="00DF2742"/>
    <w:rsid w:val="00DF292B"/>
    <w:rsid w:val="00DF3050"/>
    <w:rsid w:val="00DF4F44"/>
    <w:rsid w:val="00DF6559"/>
    <w:rsid w:val="00DF659D"/>
    <w:rsid w:val="00DF71FE"/>
    <w:rsid w:val="00E0007A"/>
    <w:rsid w:val="00E001F1"/>
    <w:rsid w:val="00E00EA8"/>
    <w:rsid w:val="00E01DA5"/>
    <w:rsid w:val="00E02729"/>
    <w:rsid w:val="00E02D42"/>
    <w:rsid w:val="00E02DA0"/>
    <w:rsid w:val="00E03165"/>
    <w:rsid w:val="00E04392"/>
    <w:rsid w:val="00E0775F"/>
    <w:rsid w:val="00E10BF3"/>
    <w:rsid w:val="00E110B9"/>
    <w:rsid w:val="00E11F3F"/>
    <w:rsid w:val="00E12127"/>
    <w:rsid w:val="00E14376"/>
    <w:rsid w:val="00E1487C"/>
    <w:rsid w:val="00E148BC"/>
    <w:rsid w:val="00E148CD"/>
    <w:rsid w:val="00E150CD"/>
    <w:rsid w:val="00E15580"/>
    <w:rsid w:val="00E155D1"/>
    <w:rsid w:val="00E15846"/>
    <w:rsid w:val="00E15A29"/>
    <w:rsid w:val="00E15D04"/>
    <w:rsid w:val="00E17E83"/>
    <w:rsid w:val="00E202BD"/>
    <w:rsid w:val="00E21904"/>
    <w:rsid w:val="00E2196D"/>
    <w:rsid w:val="00E22362"/>
    <w:rsid w:val="00E237E4"/>
    <w:rsid w:val="00E23C85"/>
    <w:rsid w:val="00E25E2B"/>
    <w:rsid w:val="00E26953"/>
    <w:rsid w:val="00E2698F"/>
    <w:rsid w:val="00E30394"/>
    <w:rsid w:val="00E30612"/>
    <w:rsid w:val="00E314B6"/>
    <w:rsid w:val="00E31563"/>
    <w:rsid w:val="00E3184E"/>
    <w:rsid w:val="00E320E9"/>
    <w:rsid w:val="00E32538"/>
    <w:rsid w:val="00E32C2F"/>
    <w:rsid w:val="00E337E4"/>
    <w:rsid w:val="00E35502"/>
    <w:rsid w:val="00E35FA8"/>
    <w:rsid w:val="00E36B6E"/>
    <w:rsid w:val="00E37F21"/>
    <w:rsid w:val="00E40FE9"/>
    <w:rsid w:val="00E41B72"/>
    <w:rsid w:val="00E41E26"/>
    <w:rsid w:val="00E42135"/>
    <w:rsid w:val="00E42C5A"/>
    <w:rsid w:val="00E43538"/>
    <w:rsid w:val="00E44780"/>
    <w:rsid w:val="00E44D60"/>
    <w:rsid w:val="00E45225"/>
    <w:rsid w:val="00E45CB4"/>
    <w:rsid w:val="00E46296"/>
    <w:rsid w:val="00E46324"/>
    <w:rsid w:val="00E465A8"/>
    <w:rsid w:val="00E46C67"/>
    <w:rsid w:val="00E50C02"/>
    <w:rsid w:val="00E51726"/>
    <w:rsid w:val="00E51F2E"/>
    <w:rsid w:val="00E523FB"/>
    <w:rsid w:val="00E52982"/>
    <w:rsid w:val="00E53BED"/>
    <w:rsid w:val="00E53D25"/>
    <w:rsid w:val="00E544D4"/>
    <w:rsid w:val="00E553FB"/>
    <w:rsid w:val="00E55A36"/>
    <w:rsid w:val="00E55ADD"/>
    <w:rsid w:val="00E55EE2"/>
    <w:rsid w:val="00E567B0"/>
    <w:rsid w:val="00E56BE6"/>
    <w:rsid w:val="00E57E36"/>
    <w:rsid w:val="00E610E5"/>
    <w:rsid w:val="00E612BC"/>
    <w:rsid w:val="00E61955"/>
    <w:rsid w:val="00E624CC"/>
    <w:rsid w:val="00E629CD"/>
    <w:rsid w:val="00E62A69"/>
    <w:rsid w:val="00E63906"/>
    <w:rsid w:val="00E649C9"/>
    <w:rsid w:val="00E67047"/>
    <w:rsid w:val="00E67D05"/>
    <w:rsid w:val="00E67D8E"/>
    <w:rsid w:val="00E709FB"/>
    <w:rsid w:val="00E70D65"/>
    <w:rsid w:val="00E71102"/>
    <w:rsid w:val="00E72FBE"/>
    <w:rsid w:val="00E7369E"/>
    <w:rsid w:val="00E73889"/>
    <w:rsid w:val="00E7397D"/>
    <w:rsid w:val="00E740DF"/>
    <w:rsid w:val="00E74428"/>
    <w:rsid w:val="00E74E83"/>
    <w:rsid w:val="00E75609"/>
    <w:rsid w:val="00E75C56"/>
    <w:rsid w:val="00E76590"/>
    <w:rsid w:val="00E76794"/>
    <w:rsid w:val="00E8019C"/>
    <w:rsid w:val="00E80A3A"/>
    <w:rsid w:val="00E80D64"/>
    <w:rsid w:val="00E8117E"/>
    <w:rsid w:val="00E8127A"/>
    <w:rsid w:val="00E8196A"/>
    <w:rsid w:val="00E81BC2"/>
    <w:rsid w:val="00E82D71"/>
    <w:rsid w:val="00E833E6"/>
    <w:rsid w:val="00E8390C"/>
    <w:rsid w:val="00E84661"/>
    <w:rsid w:val="00E85EF5"/>
    <w:rsid w:val="00E869F0"/>
    <w:rsid w:val="00E86E14"/>
    <w:rsid w:val="00E90587"/>
    <w:rsid w:val="00E9095B"/>
    <w:rsid w:val="00E9162E"/>
    <w:rsid w:val="00E91755"/>
    <w:rsid w:val="00E91D8B"/>
    <w:rsid w:val="00E9349C"/>
    <w:rsid w:val="00E938BE"/>
    <w:rsid w:val="00E9463D"/>
    <w:rsid w:val="00E953F5"/>
    <w:rsid w:val="00E970D3"/>
    <w:rsid w:val="00E97FBB"/>
    <w:rsid w:val="00EA164C"/>
    <w:rsid w:val="00EA1D3A"/>
    <w:rsid w:val="00EA22A2"/>
    <w:rsid w:val="00EA56C0"/>
    <w:rsid w:val="00EA61A8"/>
    <w:rsid w:val="00EA6999"/>
    <w:rsid w:val="00EA6CFD"/>
    <w:rsid w:val="00EA74F5"/>
    <w:rsid w:val="00EA76FB"/>
    <w:rsid w:val="00EA78AD"/>
    <w:rsid w:val="00EB025C"/>
    <w:rsid w:val="00EB0681"/>
    <w:rsid w:val="00EB10E9"/>
    <w:rsid w:val="00EB1264"/>
    <w:rsid w:val="00EB1507"/>
    <w:rsid w:val="00EB17D4"/>
    <w:rsid w:val="00EB1EB7"/>
    <w:rsid w:val="00EB22C2"/>
    <w:rsid w:val="00EB2420"/>
    <w:rsid w:val="00EB2D55"/>
    <w:rsid w:val="00EB2E35"/>
    <w:rsid w:val="00EB2F77"/>
    <w:rsid w:val="00EB3701"/>
    <w:rsid w:val="00EB3B95"/>
    <w:rsid w:val="00EB4028"/>
    <w:rsid w:val="00EB4728"/>
    <w:rsid w:val="00EB47BF"/>
    <w:rsid w:val="00EB5082"/>
    <w:rsid w:val="00EB5B06"/>
    <w:rsid w:val="00EC003C"/>
    <w:rsid w:val="00EC0465"/>
    <w:rsid w:val="00EC1D63"/>
    <w:rsid w:val="00EC22DB"/>
    <w:rsid w:val="00EC2690"/>
    <w:rsid w:val="00EC28BA"/>
    <w:rsid w:val="00EC2AD0"/>
    <w:rsid w:val="00EC3BE5"/>
    <w:rsid w:val="00EC3F11"/>
    <w:rsid w:val="00EC49AD"/>
    <w:rsid w:val="00EC5A09"/>
    <w:rsid w:val="00EC60E2"/>
    <w:rsid w:val="00EC70FD"/>
    <w:rsid w:val="00ED1B90"/>
    <w:rsid w:val="00ED1B98"/>
    <w:rsid w:val="00ED3310"/>
    <w:rsid w:val="00ED3E7B"/>
    <w:rsid w:val="00ED3F62"/>
    <w:rsid w:val="00ED52F4"/>
    <w:rsid w:val="00ED5CD5"/>
    <w:rsid w:val="00ED685B"/>
    <w:rsid w:val="00ED6E63"/>
    <w:rsid w:val="00ED6E68"/>
    <w:rsid w:val="00EE1467"/>
    <w:rsid w:val="00EE152A"/>
    <w:rsid w:val="00EE1F60"/>
    <w:rsid w:val="00EE2046"/>
    <w:rsid w:val="00EE3E84"/>
    <w:rsid w:val="00EE3FF3"/>
    <w:rsid w:val="00EE4213"/>
    <w:rsid w:val="00EE4377"/>
    <w:rsid w:val="00EE568E"/>
    <w:rsid w:val="00EE5BC8"/>
    <w:rsid w:val="00EE6675"/>
    <w:rsid w:val="00EE6EFE"/>
    <w:rsid w:val="00EE72B4"/>
    <w:rsid w:val="00EF08AB"/>
    <w:rsid w:val="00EF0DED"/>
    <w:rsid w:val="00EF1DEE"/>
    <w:rsid w:val="00EF1FAE"/>
    <w:rsid w:val="00EF2326"/>
    <w:rsid w:val="00EF3BA0"/>
    <w:rsid w:val="00EF3D75"/>
    <w:rsid w:val="00EF3E43"/>
    <w:rsid w:val="00EF42D7"/>
    <w:rsid w:val="00EF4647"/>
    <w:rsid w:val="00EF4881"/>
    <w:rsid w:val="00EF5DE2"/>
    <w:rsid w:val="00EF744B"/>
    <w:rsid w:val="00EF74EF"/>
    <w:rsid w:val="00EF7D91"/>
    <w:rsid w:val="00F01100"/>
    <w:rsid w:val="00F0206E"/>
    <w:rsid w:val="00F02A5E"/>
    <w:rsid w:val="00F03010"/>
    <w:rsid w:val="00F03CCA"/>
    <w:rsid w:val="00F03E1D"/>
    <w:rsid w:val="00F05271"/>
    <w:rsid w:val="00F05865"/>
    <w:rsid w:val="00F066BF"/>
    <w:rsid w:val="00F06D47"/>
    <w:rsid w:val="00F0709D"/>
    <w:rsid w:val="00F074A0"/>
    <w:rsid w:val="00F074AF"/>
    <w:rsid w:val="00F10143"/>
    <w:rsid w:val="00F108B0"/>
    <w:rsid w:val="00F13D01"/>
    <w:rsid w:val="00F13DD2"/>
    <w:rsid w:val="00F151E5"/>
    <w:rsid w:val="00F153AC"/>
    <w:rsid w:val="00F15D02"/>
    <w:rsid w:val="00F16385"/>
    <w:rsid w:val="00F16438"/>
    <w:rsid w:val="00F167E6"/>
    <w:rsid w:val="00F16EFD"/>
    <w:rsid w:val="00F17FA3"/>
    <w:rsid w:val="00F21068"/>
    <w:rsid w:val="00F21B20"/>
    <w:rsid w:val="00F22B30"/>
    <w:rsid w:val="00F2314A"/>
    <w:rsid w:val="00F2317D"/>
    <w:rsid w:val="00F23832"/>
    <w:rsid w:val="00F24204"/>
    <w:rsid w:val="00F2431E"/>
    <w:rsid w:val="00F25061"/>
    <w:rsid w:val="00F25615"/>
    <w:rsid w:val="00F26F3F"/>
    <w:rsid w:val="00F27065"/>
    <w:rsid w:val="00F279CF"/>
    <w:rsid w:val="00F27FD2"/>
    <w:rsid w:val="00F30215"/>
    <w:rsid w:val="00F3068B"/>
    <w:rsid w:val="00F31C75"/>
    <w:rsid w:val="00F32309"/>
    <w:rsid w:val="00F32AC0"/>
    <w:rsid w:val="00F33F2F"/>
    <w:rsid w:val="00F34132"/>
    <w:rsid w:val="00F347AF"/>
    <w:rsid w:val="00F35092"/>
    <w:rsid w:val="00F3558C"/>
    <w:rsid w:val="00F358DA"/>
    <w:rsid w:val="00F35B8C"/>
    <w:rsid w:val="00F35E75"/>
    <w:rsid w:val="00F37B48"/>
    <w:rsid w:val="00F41129"/>
    <w:rsid w:val="00F41618"/>
    <w:rsid w:val="00F41662"/>
    <w:rsid w:val="00F41DA0"/>
    <w:rsid w:val="00F421DC"/>
    <w:rsid w:val="00F42A64"/>
    <w:rsid w:val="00F439F0"/>
    <w:rsid w:val="00F43E20"/>
    <w:rsid w:val="00F45C56"/>
    <w:rsid w:val="00F45E10"/>
    <w:rsid w:val="00F45FE2"/>
    <w:rsid w:val="00F46024"/>
    <w:rsid w:val="00F46420"/>
    <w:rsid w:val="00F46506"/>
    <w:rsid w:val="00F465AA"/>
    <w:rsid w:val="00F50411"/>
    <w:rsid w:val="00F5196D"/>
    <w:rsid w:val="00F521BA"/>
    <w:rsid w:val="00F52329"/>
    <w:rsid w:val="00F52998"/>
    <w:rsid w:val="00F53345"/>
    <w:rsid w:val="00F534FA"/>
    <w:rsid w:val="00F54818"/>
    <w:rsid w:val="00F559FC"/>
    <w:rsid w:val="00F55ECD"/>
    <w:rsid w:val="00F56AF3"/>
    <w:rsid w:val="00F56C10"/>
    <w:rsid w:val="00F56F16"/>
    <w:rsid w:val="00F57D73"/>
    <w:rsid w:val="00F6100E"/>
    <w:rsid w:val="00F627B7"/>
    <w:rsid w:val="00F62E0F"/>
    <w:rsid w:val="00F64534"/>
    <w:rsid w:val="00F64878"/>
    <w:rsid w:val="00F64C51"/>
    <w:rsid w:val="00F65445"/>
    <w:rsid w:val="00F6589D"/>
    <w:rsid w:val="00F703D6"/>
    <w:rsid w:val="00F703E0"/>
    <w:rsid w:val="00F7069C"/>
    <w:rsid w:val="00F70D2F"/>
    <w:rsid w:val="00F70F5F"/>
    <w:rsid w:val="00F71C9A"/>
    <w:rsid w:val="00F7464D"/>
    <w:rsid w:val="00F7539C"/>
    <w:rsid w:val="00F75BD5"/>
    <w:rsid w:val="00F76319"/>
    <w:rsid w:val="00F76E0E"/>
    <w:rsid w:val="00F777C8"/>
    <w:rsid w:val="00F77914"/>
    <w:rsid w:val="00F77CED"/>
    <w:rsid w:val="00F80067"/>
    <w:rsid w:val="00F80F37"/>
    <w:rsid w:val="00F81050"/>
    <w:rsid w:val="00F8118F"/>
    <w:rsid w:val="00F81547"/>
    <w:rsid w:val="00F81559"/>
    <w:rsid w:val="00F81B2E"/>
    <w:rsid w:val="00F82FCD"/>
    <w:rsid w:val="00F83741"/>
    <w:rsid w:val="00F83D10"/>
    <w:rsid w:val="00F84310"/>
    <w:rsid w:val="00F8467E"/>
    <w:rsid w:val="00F849E7"/>
    <w:rsid w:val="00F84AFC"/>
    <w:rsid w:val="00F84D0A"/>
    <w:rsid w:val="00F852CC"/>
    <w:rsid w:val="00F856B3"/>
    <w:rsid w:val="00F8612D"/>
    <w:rsid w:val="00F862DC"/>
    <w:rsid w:val="00F8661E"/>
    <w:rsid w:val="00F8666F"/>
    <w:rsid w:val="00F86EFC"/>
    <w:rsid w:val="00F91210"/>
    <w:rsid w:val="00F9157A"/>
    <w:rsid w:val="00F915BF"/>
    <w:rsid w:val="00F917A8"/>
    <w:rsid w:val="00F91AA2"/>
    <w:rsid w:val="00F92E61"/>
    <w:rsid w:val="00F93A04"/>
    <w:rsid w:val="00F93BBD"/>
    <w:rsid w:val="00F941CA"/>
    <w:rsid w:val="00F94A2F"/>
    <w:rsid w:val="00F96432"/>
    <w:rsid w:val="00F9660F"/>
    <w:rsid w:val="00F968E9"/>
    <w:rsid w:val="00F97D3E"/>
    <w:rsid w:val="00FA02B5"/>
    <w:rsid w:val="00FA03DF"/>
    <w:rsid w:val="00FA0D95"/>
    <w:rsid w:val="00FA0E9A"/>
    <w:rsid w:val="00FA1FF2"/>
    <w:rsid w:val="00FA2277"/>
    <w:rsid w:val="00FA2A3A"/>
    <w:rsid w:val="00FA31CA"/>
    <w:rsid w:val="00FA38F9"/>
    <w:rsid w:val="00FA3DCB"/>
    <w:rsid w:val="00FA4081"/>
    <w:rsid w:val="00FA4687"/>
    <w:rsid w:val="00FA5776"/>
    <w:rsid w:val="00FA58BA"/>
    <w:rsid w:val="00FA6225"/>
    <w:rsid w:val="00FA651E"/>
    <w:rsid w:val="00FA7054"/>
    <w:rsid w:val="00FB0151"/>
    <w:rsid w:val="00FB1AA7"/>
    <w:rsid w:val="00FB2869"/>
    <w:rsid w:val="00FB3063"/>
    <w:rsid w:val="00FB4074"/>
    <w:rsid w:val="00FB4B89"/>
    <w:rsid w:val="00FB52E6"/>
    <w:rsid w:val="00FB54EA"/>
    <w:rsid w:val="00FB5959"/>
    <w:rsid w:val="00FB5A97"/>
    <w:rsid w:val="00FB73E6"/>
    <w:rsid w:val="00FB74D8"/>
    <w:rsid w:val="00FB7B05"/>
    <w:rsid w:val="00FC025F"/>
    <w:rsid w:val="00FC070E"/>
    <w:rsid w:val="00FC1121"/>
    <w:rsid w:val="00FC154B"/>
    <w:rsid w:val="00FC16A5"/>
    <w:rsid w:val="00FC1F8D"/>
    <w:rsid w:val="00FC2A29"/>
    <w:rsid w:val="00FC3BDB"/>
    <w:rsid w:val="00FC4E95"/>
    <w:rsid w:val="00FC51D8"/>
    <w:rsid w:val="00FD12B1"/>
    <w:rsid w:val="00FD1588"/>
    <w:rsid w:val="00FD2045"/>
    <w:rsid w:val="00FD231C"/>
    <w:rsid w:val="00FD34C2"/>
    <w:rsid w:val="00FD67FA"/>
    <w:rsid w:val="00FE1F65"/>
    <w:rsid w:val="00FE34A9"/>
    <w:rsid w:val="00FE462F"/>
    <w:rsid w:val="00FE52F3"/>
    <w:rsid w:val="00FE5339"/>
    <w:rsid w:val="00FE6004"/>
    <w:rsid w:val="00FE6040"/>
    <w:rsid w:val="00FE6805"/>
    <w:rsid w:val="00FF016D"/>
    <w:rsid w:val="00FF08E5"/>
    <w:rsid w:val="00FF0BD3"/>
    <w:rsid w:val="00FF1BB6"/>
    <w:rsid w:val="00FF1D2B"/>
    <w:rsid w:val="00FF1FDB"/>
    <w:rsid w:val="00FF21F3"/>
    <w:rsid w:val="00FF2452"/>
    <w:rsid w:val="00FF32D6"/>
    <w:rsid w:val="00FF3A45"/>
    <w:rsid w:val="00FF43E1"/>
    <w:rsid w:val="00FF4855"/>
    <w:rsid w:val="00FF4FA5"/>
    <w:rsid w:val="00FF64DF"/>
    <w:rsid w:val="00FF6D9D"/>
    <w:rsid w:val="00FF73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2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AD"/>
    <w:rPr>
      <w:sz w:val="24"/>
      <w:szCs w:val="24"/>
    </w:rPr>
  </w:style>
  <w:style w:type="paragraph" w:styleId="1">
    <w:name w:val="heading 1"/>
    <w:basedOn w:val="a"/>
    <w:next w:val="a"/>
    <w:link w:val="10"/>
    <w:uiPriority w:val="9"/>
    <w:qFormat/>
    <w:rsid w:val="003759F8"/>
    <w:pPr>
      <w:keepNext/>
      <w:suppressAutoHyphens/>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393D08"/>
    <w:pPr>
      <w:spacing w:after="160" w:line="240" w:lineRule="exact"/>
    </w:pPr>
    <w:rPr>
      <w:rFonts w:ascii="Tahoma" w:hAnsi="Tahoma"/>
      <w:sz w:val="20"/>
      <w:szCs w:val="20"/>
      <w:lang w:eastAsia="en-US"/>
    </w:rPr>
  </w:style>
  <w:style w:type="paragraph" w:customStyle="1" w:styleId="3">
    <w:name w:val="字元 字元3"/>
    <w:basedOn w:val="a"/>
    <w:semiHidden/>
    <w:rsid w:val="00393D08"/>
    <w:pPr>
      <w:spacing w:after="160" w:line="240" w:lineRule="exact"/>
    </w:pPr>
    <w:rPr>
      <w:rFonts w:ascii="Tahoma" w:hAnsi="Tahoma" w:cs="Tahoma"/>
      <w:sz w:val="20"/>
      <w:szCs w:val="20"/>
      <w:lang w:eastAsia="en-US"/>
    </w:rPr>
  </w:style>
  <w:style w:type="paragraph" w:customStyle="1" w:styleId="a4">
    <w:name w:val="字元 字元 字元"/>
    <w:basedOn w:val="a"/>
    <w:semiHidden/>
    <w:rsid w:val="00393D08"/>
    <w:pPr>
      <w:spacing w:after="160" w:line="240" w:lineRule="exact"/>
    </w:pPr>
    <w:rPr>
      <w:rFonts w:ascii="Tahoma" w:hAnsi="Tahoma" w:cs="Tahoma"/>
      <w:sz w:val="20"/>
      <w:szCs w:val="20"/>
      <w:lang w:eastAsia="en-US"/>
    </w:rPr>
  </w:style>
  <w:style w:type="paragraph" w:styleId="a5">
    <w:name w:val="Balloon Text"/>
    <w:basedOn w:val="a"/>
    <w:link w:val="a6"/>
    <w:rsid w:val="00393D08"/>
    <w:rPr>
      <w:rFonts w:ascii="Cambria" w:hAnsi="Cambria"/>
      <w:sz w:val="18"/>
      <w:szCs w:val="18"/>
    </w:rPr>
  </w:style>
  <w:style w:type="character" w:customStyle="1" w:styleId="a6">
    <w:name w:val="註解方塊文字 字元"/>
    <w:basedOn w:val="a0"/>
    <w:link w:val="a5"/>
    <w:rsid w:val="00393D08"/>
    <w:rPr>
      <w:rFonts w:ascii="Cambria" w:hAnsi="Cambria"/>
      <w:sz w:val="18"/>
      <w:szCs w:val="18"/>
    </w:rPr>
  </w:style>
  <w:style w:type="character" w:styleId="a7">
    <w:name w:val="Hyperlink"/>
    <w:uiPriority w:val="99"/>
    <w:rsid w:val="00393D08"/>
    <w:rPr>
      <w:color w:val="0000FF"/>
      <w:u w:val="single"/>
    </w:rPr>
  </w:style>
  <w:style w:type="character" w:customStyle="1" w:styleId="TestUser">
    <w:name w:val="Test User"/>
    <w:semiHidden/>
    <w:rsid w:val="00393D08"/>
    <w:rPr>
      <w:rFonts w:ascii="Arial" w:eastAsia="新細明體" w:hAnsi="Arial" w:cs="Arial"/>
      <w:color w:val="auto"/>
      <w:sz w:val="18"/>
      <w:szCs w:val="20"/>
    </w:rPr>
  </w:style>
  <w:style w:type="character" w:styleId="a8">
    <w:name w:val="annotation reference"/>
    <w:rsid w:val="00393D08"/>
    <w:rPr>
      <w:sz w:val="18"/>
      <w:szCs w:val="18"/>
    </w:rPr>
  </w:style>
  <w:style w:type="paragraph" w:styleId="a9">
    <w:name w:val="annotation text"/>
    <w:basedOn w:val="a"/>
    <w:link w:val="aa"/>
    <w:rsid w:val="00393D08"/>
  </w:style>
  <w:style w:type="character" w:customStyle="1" w:styleId="aa">
    <w:name w:val="註解文字 字元"/>
    <w:basedOn w:val="a0"/>
    <w:link w:val="a9"/>
    <w:rsid w:val="00393D08"/>
    <w:rPr>
      <w:sz w:val="24"/>
      <w:szCs w:val="24"/>
    </w:rPr>
  </w:style>
  <w:style w:type="paragraph" w:styleId="ab">
    <w:name w:val="annotation subject"/>
    <w:basedOn w:val="a9"/>
    <w:next w:val="a9"/>
    <w:link w:val="ac"/>
    <w:rsid w:val="00393D08"/>
    <w:rPr>
      <w:b/>
      <w:bCs/>
    </w:rPr>
  </w:style>
  <w:style w:type="character" w:customStyle="1" w:styleId="ac">
    <w:name w:val="註解主旨 字元"/>
    <w:basedOn w:val="aa"/>
    <w:link w:val="ab"/>
    <w:rsid w:val="00393D08"/>
    <w:rPr>
      <w:b/>
      <w:bCs/>
      <w:sz w:val="24"/>
      <w:szCs w:val="24"/>
    </w:rPr>
  </w:style>
  <w:style w:type="character" w:styleId="ad">
    <w:name w:val="page number"/>
    <w:uiPriority w:val="99"/>
    <w:rsid w:val="00393D08"/>
    <w:rPr>
      <w:rFonts w:cs="Times New Roman"/>
    </w:rPr>
  </w:style>
  <w:style w:type="paragraph" w:styleId="ae">
    <w:name w:val="footer"/>
    <w:basedOn w:val="a"/>
    <w:link w:val="af"/>
    <w:uiPriority w:val="99"/>
    <w:rsid w:val="00393D08"/>
    <w:pPr>
      <w:widowControl w:val="0"/>
      <w:tabs>
        <w:tab w:val="center" w:pos="4153"/>
        <w:tab w:val="right" w:pos="8306"/>
      </w:tabs>
      <w:snapToGrid w:val="0"/>
    </w:pPr>
    <w:rPr>
      <w:kern w:val="2"/>
      <w:sz w:val="20"/>
      <w:szCs w:val="20"/>
    </w:rPr>
  </w:style>
  <w:style w:type="character" w:customStyle="1" w:styleId="af">
    <w:name w:val="頁尾 字元"/>
    <w:basedOn w:val="a0"/>
    <w:link w:val="ae"/>
    <w:uiPriority w:val="99"/>
    <w:rsid w:val="00393D08"/>
    <w:rPr>
      <w:kern w:val="2"/>
    </w:rPr>
  </w:style>
  <w:style w:type="character" w:customStyle="1" w:styleId="dgbasuser">
    <w:name w:val="dgbasuser"/>
    <w:uiPriority w:val="99"/>
    <w:semiHidden/>
    <w:rsid w:val="00393D08"/>
    <w:rPr>
      <w:rFonts w:ascii="Arial" w:eastAsia="新細明體" w:hAnsi="Arial" w:cs="Arial"/>
      <w:color w:val="auto"/>
      <w:sz w:val="20"/>
      <w:szCs w:val="20"/>
    </w:rPr>
  </w:style>
  <w:style w:type="paragraph" w:styleId="Web">
    <w:name w:val="Normal (Web)"/>
    <w:basedOn w:val="a"/>
    <w:uiPriority w:val="99"/>
    <w:rsid w:val="00393D08"/>
    <w:pPr>
      <w:spacing w:before="100" w:beforeAutospacing="1" w:after="100" w:afterAutospacing="1"/>
      <w:jc w:val="both"/>
    </w:pPr>
    <w:rPr>
      <w:rFonts w:ascii="新細明體" w:hAnsi="新細明體" w:cs="新細明體"/>
    </w:rPr>
  </w:style>
  <w:style w:type="character" w:customStyle="1" w:styleId="st1">
    <w:name w:val="st1"/>
    <w:uiPriority w:val="99"/>
    <w:rsid w:val="00393D08"/>
    <w:rPr>
      <w:rFonts w:cs="Times New Roman"/>
    </w:rPr>
  </w:style>
  <w:style w:type="paragraph" w:styleId="af0">
    <w:name w:val="header"/>
    <w:basedOn w:val="a"/>
    <w:link w:val="af1"/>
    <w:uiPriority w:val="99"/>
    <w:rsid w:val="00393D08"/>
    <w:pPr>
      <w:widowControl w:val="0"/>
      <w:tabs>
        <w:tab w:val="center" w:pos="4153"/>
        <w:tab w:val="right" w:pos="8306"/>
      </w:tabs>
      <w:snapToGrid w:val="0"/>
    </w:pPr>
    <w:rPr>
      <w:kern w:val="2"/>
      <w:sz w:val="20"/>
      <w:szCs w:val="20"/>
    </w:rPr>
  </w:style>
  <w:style w:type="character" w:customStyle="1" w:styleId="af1">
    <w:name w:val="頁首 字元"/>
    <w:basedOn w:val="a0"/>
    <w:link w:val="af0"/>
    <w:uiPriority w:val="99"/>
    <w:rsid w:val="00393D08"/>
    <w:rPr>
      <w:kern w:val="2"/>
    </w:rPr>
  </w:style>
  <w:style w:type="paragraph" w:styleId="af2">
    <w:name w:val="Revision"/>
    <w:hidden/>
    <w:uiPriority w:val="99"/>
    <w:semiHidden/>
    <w:rsid w:val="00393D08"/>
    <w:rPr>
      <w:kern w:val="2"/>
      <w:sz w:val="24"/>
      <w:szCs w:val="24"/>
    </w:rPr>
  </w:style>
  <w:style w:type="paragraph" w:styleId="af3">
    <w:name w:val="footnote text"/>
    <w:basedOn w:val="a"/>
    <w:link w:val="af4"/>
    <w:uiPriority w:val="99"/>
    <w:rsid w:val="00393D08"/>
    <w:pPr>
      <w:widowControl w:val="0"/>
      <w:snapToGrid w:val="0"/>
    </w:pPr>
    <w:rPr>
      <w:kern w:val="2"/>
      <w:sz w:val="20"/>
      <w:szCs w:val="20"/>
    </w:rPr>
  </w:style>
  <w:style w:type="character" w:customStyle="1" w:styleId="af4">
    <w:name w:val="註腳文字 字元"/>
    <w:basedOn w:val="a0"/>
    <w:link w:val="af3"/>
    <w:uiPriority w:val="99"/>
    <w:rsid w:val="00393D08"/>
    <w:rPr>
      <w:kern w:val="2"/>
    </w:rPr>
  </w:style>
  <w:style w:type="character" w:customStyle="1" w:styleId="FootnoteTextChar">
    <w:name w:val="Footnote Text Char"/>
    <w:uiPriority w:val="99"/>
    <w:semiHidden/>
    <w:locked/>
    <w:rsid w:val="00393D08"/>
    <w:rPr>
      <w:rFonts w:cs="Times New Roman"/>
      <w:sz w:val="20"/>
      <w:szCs w:val="20"/>
    </w:rPr>
  </w:style>
  <w:style w:type="character" w:styleId="af5">
    <w:name w:val="footnote reference"/>
    <w:uiPriority w:val="99"/>
    <w:rsid w:val="00393D08"/>
    <w:rPr>
      <w:rFonts w:cs="Times New Roman"/>
      <w:vertAlign w:val="superscript"/>
    </w:rPr>
  </w:style>
  <w:style w:type="paragraph" w:styleId="af6">
    <w:name w:val="List Paragraph"/>
    <w:basedOn w:val="a"/>
    <w:link w:val="af7"/>
    <w:qFormat/>
    <w:rsid w:val="00393D08"/>
    <w:pPr>
      <w:widowControl w:val="0"/>
      <w:ind w:leftChars="200" w:left="480"/>
    </w:pPr>
    <w:rPr>
      <w:rFonts w:ascii="Calibri" w:hAnsi="Calibri"/>
      <w:kern w:val="2"/>
      <w:szCs w:val="22"/>
    </w:rPr>
  </w:style>
  <w:style w:type="paragraph" w:styleId="af8">
    <w:name w:val="Body Text Indent"/>
    <w:basedOn w:val="a"/>
    <w:link w:val="af9"/>
    <w:rsid w:val="00393D08"/>
    <w:pPr>
      <w:widowControl w:val="0"/>
      <w:adjustRightInd w:val="0"/>
      <w:spacing w:line="480" w:lineRule="atLeast"/>
      <w:ind w:left="1320" w:hanging="960"/>
      <w:textDirection w:val="lrTbV"/>
      <w:textAlignment w:val="baseline"/>
    </w:pPr>
    <w:rPr>
      <w:rFonts w:ascii="華康楷書體W5" w:eastAsia="華康楷書體W5"/>
      <w:sz w:val="32"/>
      <w:szCs w:val="20"/>
    </w:rPr>
  </w:style>
  <w:style w:type="character" w:customStyle="1" w:styleId="af9">
    <w:name w:val="本文縮排 字元"/>
    <w:basedOn w:val="a0"/>
    <w:link w:val="af8"/>
    <w:rsid w:val="00393D08"/>
    <w:rPr>
      <w:rFonts w:ascii="華康楷書體W5" w:eastAsia="華康楷書體W5"/>
      <w:sz w:val="32"/>
    </w:rPr>
  </w:style>
  <w:style w:type="paragraph" w:styleId="30">
    <w:name w:val="Body Text Indent 3"/>
    <w:basedOn w:val="a"/>
    <w:link w:val="31"/>
    <w:rsid w:val="00393D08"/>
    <w:pPr>
      <w:spacing w:after="120"/>
      <w:ind w:leftChars="200" w:left="480"/>
    </w:pPr>
    <w:rPr>
      <w:sz w:val="16"/>
      <w:szCs w:val="16"/>
    </w:rPr>
  </w:style>
  <w:style w:type="character" w:customStyle="1" w:styleId="31">
    <w:name w:val="本文縮排 3 字元"/>
    <w:basedOn w:val="a0"/>
    <w:link w:val="30"/>
    <w:rsid w:val="00393D08"/>
    <w:rPr>
      <w:sz w:val="16"/>
      <w:szCs w:val="16"/>
    </w:rPr>
  </w:style>
  <w:style w:type="paragraph" w:styleId="2">
    <w:name w:val="Body Text Indent 2"/>
    <w:basedOn w:val="a"/>
    <w:link w:val="20"/>
    <w:rsid w:val="00393D08"/>
    <w:pPr>
      <w:spacing w:after="120" w:line="480" w:lineRule="auto"/>
      <w:ind w:leftChars="200" w:left="480"/>
    </w:pPr>
  </w:style>
  <w:style w:type="character" w:customStyle="1" w:styleId="20">
    <w:name w:val="本文縮排 2 字元"/>
    <w:basedOn w:val="a0"/>
    <w:link w:val="2"/>
    <w:rsid w:val="00393D08"/>
    <w:rPr>
      <w:sz w:val="24"/>
      <w:szCs w:val="24"/>
    </w:rPr>
  </w:style>
  <w:style w:type="paragraph" w:customStyle="1" w:styleId="afa">
    <w:name w:val="行文機關"/>
    <w:basedOn w:val="a"/>
    <w:rsid w:val="00393D08"/>
    <w:pPr>
      <w:widowControl w:val="0"/>
      <w:snapToGrid w:val="0"/>
    </w:pPr>
    <w:rPr>
      <w:rFonts w:eastAsia="標楷體"/>
      <w:kern w:val="2"/>
      <w:sz w:val="28"/>
      <w:szCs w:val="20"/>
    </w:rPr>
  </w:style>
  <w:style w:type="character" w:customStyle="1" w:styleId="af7">
    <w:name w:val="清單段落 字元"/>
    <w:link w:val="af6"/>
    <w:locked/>
    <w:rsid w:val="00393D08"/>
    <w:rPr>
      <w:rFonts w:ascii="Calibri" w:hAnsi="Calibri"/>
      <w:kern w:val="2"/>
      <w:sz w:val="24"/>
      <w:szCs w:val="22"/>
    </w:rPr>
  </w:style>
  <w:style w:type="table" w:styleId="afb">
    <w:name w:val="Table Grid"/>
    <w:basedOn w:val="a1"/>
    <w:uiPriority w:val="59"/>
    <w:rsid w:val="00393D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393D08"/>
    <w:pPr>
      <w:widowControl w:val="0"/>
      <w:ind w:leftChars="200" w:left="480"/>
    </w:pPr>
    <w:rPr>
      <w:rFonts w:ascii="Calibri" w:hAnsi="Calibri"/>
      <w:kern w:val="2"/>
      <w:szCs w:val="22"/>
    </w:rPr>
  </w:style>
  <w:style w:type="table" w:customStyle="1" w:styleId="12">
    <w:name w:val="表格格線1"/>
    <w:basedOn w:val="a1"/>
    <w:next w:val="afb"/>
    <w:uiPriority w:val="59"/>
    <w:unhideWhenUsed/>
    <w:rsid w:val="0039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393D08"/>
  </w:style>
  <w:style w:type="table" w:customStyle="1" w:styleId="21">
    <w:name w:val="表格格線2"/>
    <w:basedOn w:val="a1"/>
    <w:next w:val="afb"/>
    <w:uiPriority w:val="99"/>
    <w:rsid w:val="00393D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D08"/>
    <w:pPr>
      <w:widowControl w:val="0"/>
      <w:autoSpaceDE w:val="0"/>
      <w:autoSpaceDN w:val="0"/>
      <w:adjustRightInd w:val="0"/>
    </w:pPr>
    <w:rPr>
      <w:rFonts w:ascii="標楷體" w:eastAsia="標楷體" w:hAnsi="Calibri" w:cs="標楷體"/>
      <w:color w:val="000000"/>
      <w:sz w:val="24"/>
      <w:szCs w:val="24"/>
    </w:rPr>
  </w:style>
  <w:style w:type="paragraph" w:customStyle="1" w:styleId="cjk">
    <w:name w:val="cjk"/>
    <w:basedOn w:val="a"/>
    <w:rsid w:val="00393D08"/>
    <w:pPr>
      <w:spacing w:before="100" w:beforeAutospacing="1" w:after="142" w:line="288" w:lineRule="auto"/>
    </w:pPr>
    <w:rPr>
      <w:rFonts w:ascii="新細明體" w:hAnsi="新細明體" w:cs="新細明體"/>
      <w:color w:val="00000A"/>
    </w:rPr>
  </w:style>
  <w:style w:type="character" w:customStyle="1" w:styleId="-1">
    <w:name w:val="彩色清單 - 輔色 1 字元"/>
    <w:link w:val="-10"/>
    <w:uiPriority w:val="34"/>
    <w:rsid w:val="00393D08"/>
    <w:rPr>
      <w:kern w:val="2"/>
      <w:sz w:val="24"/>
      <w:szCs w:val="22"/>
    </w:rPr>
  </w:style>
  <w:style w:type="table" w:styleId="-10">
    <w:name w:val="Colorful List Accent 1"/>
    <w:basedOn w:val="a1"/>
    <w:link w:val="-1"/>
    <w:uiPriority w:val="34"/>
    <w:rsid w:val="00393D08"/>
    <w:rPr>
      <w:kern w:val="2"/>
      <w:sz w:val="24"/>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Standard">
    <w:name w:val="Standard"/>
    <w:rsid w:val="00393D08"/>
    <w:pPr>
      <w:widowControl w:val="0"/>
      <w:suppressAutoHyphens/>
      <w:autoSpaceDN w:val="0"/>
      <w:textAlignment w:val="baseline"/>
    </w:pPr>
    <w:rPr>
      <w:rFonts w:eastAsia="新細明體, PMingLiU"/>
      <w:kern w:val="3"/>
      <w:sz w:val="24"/>
      <w:szCs w:val="24"/>
    </w:rPr>
  </w:style>
  <w:style w:type="paragraph" w:styleId="afc">
    <w:name w:val="Body Text"/>
    <w:basedOn w:val="a"/>
    <w:link w:val="afd"/>
    <w:rsid w:val="00393D08"/>
    <w:pPr>
      <w:widowControl w:val="0"/>
      <w:spacing w:after="120"/>
    </w:pPr>
    <w:rPr>
      <w:kern w:val="2"/>
    </w:rPr>
  </w:style>
  <w:style w:type="character" w:customStyle="1" w:styleId="afd">
    <w:name w:val="本文 字元"/>
    <w:basedOn w:val="a0"/>
    <w:link w:val="afc"/>
    <w:rsid w:val="00393D08"/>
    <w:rPr>
      <w:kern w:val="2"/>
      <w:sz w:val="24"/>
      <w:szCs w:val="24"/>
    </w:rPr>
  </w:style>
  <w:style w:type="table" w:customStyle="1" w:styleId="TableNormal">
    <w:name w:val="Table Normal"/>
    <w:uiPriority w:val="2"/>
    <w:semiHidden/>
    <w:unhideWhenUsed/>
    <w:qFormat/>
    <w:rsid w:val="00393D0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3D08"/>
    <w:pPr>
      <w:widowControl w:val="0"/>
      <w:autoSpaceDE w:val="0"/>
      <w:autoSpaceDN w:val="0"/>
      <w:ind w:left="33"/>
    </w:pPr>
    <w:rPr>
      <w:rFonts w:ascii="Noto Sans Mono CJK JP Regular" w:eastAsia="Noto Sans Mono CJK JP Regular" w:hAnsi="Noto Sans Mono CJK JP Regular" w:cs="Noto Sans Mono CJK JP Regular"/>
      <w:sz w:val="22"/>
      <w:szCs w:val="22"/>
      <w:lang w:val="zh-TW" w:bidi="zh-TW"/>
    </w:rPr>
  </w:style>
  <w:style w:type="paragraph" w:styleId="afe">
    <w:name w:val="Plain Text"/>
    <w:basedOn w:val="a"/>
    <w:link w:val="aff"/>
    <w:uiPriority w:val="99"/>
    <w:unhideWhenUsed/>
    <w:rsid w:val="00393D08"/>
    <w:pPr>
      <w:widowControl w:val="0"/>
    </w:pPr>
    <w:rPr>
      <w:rFonts w:ascii="Calibri" w:hAnsi="Courier New" w:cs="Courier New"/>
      <w:kern w:val="2"/>
    </w:rPr>
  </w:style>
  <w:style w:type="character" w:customStyle="1" w:styleId="aff">
    <w:name w:val="純文字 字元"/>
    <w:basedOn w:val="a0"/>
    <w:link w:val="afe"/>
    <w:uiPriority w:val="99"/>
    <w:rsid w:val="00393D08"/>
    <w:rPr>
      <w:rFonts w:ascii="Calibri" w:hAnsi="Courier New" w:cs="Courier New"/>
      <w:kern w:val="2"/>
      <w:sz w:val="24"/>
      <w:szCs w:val="24"/>
    </w:rPr>
  </w:style>
  <w:style w:type="paragraph" w:customStyle="1" w:styleId="22">
    <w:name w:val="字元 字元2"/>
    <w:basedOn w:val="a"/>
    <w:semiHidden/>
    <w:rsid w:val="00393D08"/>
    <w:pPr>
      <w:spacing w:after="160" w:line="240" w:lineRule="exact"/>
    </w:pPr>
    <w:rPr>
      <w:rFonts w:ascii="Tahoma" w:hAnsi="Tahoma" w:cs="Tahoma"/>
      <w:sz w:val="20"/>
      <w:szCs w:val="20"/>
      <w:lang w:eastAsia="en-US"/>
    </w:rPr>
  </w:style>
  <w:style w:type="paragraph" w:customStyle="1" w:styleId="Textbody">
    <w:name w:val="Text body"/>
    <w:rsid w:val="00393D08"/>
    <w:pPr>
      <w:widowControl w:val="0"/>
      <w:suppressAutoHyphens/>
      <w:autoSpaceDN w:val="0"/>
      <w:textAlignment w:val="baseline"/>
    </w:pPr>
    <w:rPr>
      <w:rFonts w:ascii="Calibri" w:hAnsi="Calibri"/>
      <w:kern w:val="3"/>
      <w:sz w:val="24"/>
      <w:szCs w:val="22"/>
    </w:rPr>
  </w:style>
  <w:style w:type="paragraph" w:customStyle="1" w:styleId="aff0">
    <w:name w:val="主旨"/>
    <w:basedOn w:val="a"/>
    <w:rsid w:val="00393D08"/>
    <w:pPr>
      <w:widowControl w:val="0"/>
      <w:snapToGrid w:val="0"/>
    </w:pPr>
    <w:rPr>
      <w:rFonts w:eastAsia="標楷體"/>
      <w:kern w:val="2"/>
      <w:sz w:val="36"/>
      <w:szCs w:val="20"/>
    </w:rPr>
  </w:style>
  <w:style w:type="paragraph" w:customStyle="1" w:styleId="aff1">
    <w:name w:val="字元"/>
    <w:basedOn w:val="a"/>
    <w:semiHidden/>
    <w:rsid w:val="00E67D8E"/>
    <w:pPr>
      <w:spacing w:after="160" w:line="240" w:lineRule="exact"/>
    </w:pPr>
    <w:rPr>
      <w:rFonts w:ascii="Tahoma" w:hAnsi="Tahoma" w:cs="Tahoma"/>
      <w:sz w:val="20"/>
      <w:szCs w:val="20"/>
      <w:lang w:eastAsia="en-US"/>
    </w:rPr>
  </w:style>
  <w:style w:type="character" w:styleId="aff2">
    <w:name w:val="Subtle Emphasis"/>
    <w:basedOn w:val="a0"/>
    <w:uiPriority w:val="19"/>
    <w:qFormat/>
    <w:rsid w:val="00A97B1C"/>
    <w:rPr>
      <w:i/>
      <w:iCs/>
      <w:color w:val="404040" w:themeColor="text1" w:themeTint="BF"/>
    </w:rPr>
  </w:style>
  <w:style w:type="table" w:customStyle="1" w:styleId="32">
    <w:name w:val="表格格線3"/>
    <w:basedOn w:val="a1"/>
    <w:next w:val="afb"/>
    <w:uiPriority w:val="59"/>
    <w:rsid w:val="0014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A33159"/>
    <w:rPr>
      <w:rFonts w:asciiTheme="minorHAnsi" w:eastAsiaTheme="minorEastAsia" w:hAnsiTheme="minorHAnsi" w:cstheme="minorBidi"/>
      <w:kern w:val="2"/>
      <w:sz w:val="24"/>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
    <w:name w:val="表格格線4"/>
    <w:basedOn w:val="a1"/>
    <w:next w:val="afb"/>
    <w:uiPriority w:val="59"/>
    <w:rsid w:val="0082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b"/>
    <w:uiPriority w:val="59"/>
    <w:rsid w:val="0094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字元"/>
    <w:basedOn w:val="a"/>
    <w:semiHidden/>
    <w:rsid w:val="00FB52E6"/>
    <w:pPr>
      <w:spacing w:after="160" w:line="240" w:lineRule="exact"/>
    </w:pPr>
    <w:rPr>
      <w:rFonts w:ascii="Tahoma" w:hAnsi="Tahoma" w:cs="Tahoma"/>
      <w:sz w:val="20"/>
      <w:szCs w:val="20"/>
      <w:lang w:eastAsia="en-US"/>
    </w:rPr>
  </w:style>
  <w:style w:type="character" w:customStyle="1" w:styleId="10">
    <w:name w:val="標題 1 字元"/>
    <w:basedOn w:val="a0"/>
    <w:link w:val="1"/>
    <w:uiPriority w:val="9"/>
    <w:rsid w:val="003759F8"/>
    <w:rPr>
      <w:rFonts w:asciiTheme="majorHAnsi" w:eastAsiaTheme="majorEastAsia" w:hAnsiTheme="majorHAnsi" w:cstheme="majorBidi"/>
      <w:b/>
      <w:bCs/>
      <w:kern w:val="52"/>
      <w:sz w:val="52"/>
      <w:szCs w:val="52"/>
    </w:rPr>
  </w:style>
  <w:style w:type="paragraph" w:customStyle="1" w:styleId="23">
    <w:name w:val="清單段落2"/>
    <w:basedOn w:val="a"/>
    <w:rsid w:val="002F06AA"/>
    <w:pPr>
      <w:widowControl w:val="0"/>
      <w:suppressAutoHyphens/>
      <w:ind w:left="480"/>
    </w:pPr>
    <w:rPr>
      <w:rFonts w:ascii="Calibri" w:hAnsi="Calibri"/>
      <w:kern w:val="2"/>
      <w:szCs w:val="22"/>
    </w:rPr>
  </w:style>
  <w:style w:type="paragraph" w:styleId="aff4">
    <w:name w:val="TOC Heading"/>
    <w:basedOn w:val="1"/>
    <w:next w:val="a"/>
    <w:uiPriority w:val="39"/>
    <w:semiHidden/>
    <w:unhideWhenUsed/>
    <w:qFormat/>
    <w:rsid w:val="006449A8"/>
    <w:pPr>
      <w:keepLines/>
      <w:suppressAutoHyphens w:val="0"/>
      <w:spacing w:before="480" w:after="0" w:line="276" w:lineRule="auto"/>
      <w:outlineLvl w:val="9"/>
    </w:pPr>
    <w:rPr>
      <w:color w:val="365F91" w:themeColor="accent1" w:themeShade="BF"/>
      <w:kern w:val="0"/>
      <w:sz w:val="28"/>
      <w:szCs w:val="28"/>
    </w:rPr>
  </w:style>
  <w:style w:type="paragraph" w:styleId="24">
    <w:name w:val="toc 2"/>
    <w:basedOn w:val="a"/>
    <w:next w:val="a"/>
    <w:autoRedefine/>
    <w:uiPriority w:val="39"/>
    <w:semiHidden/>
    <w:unhideWhenUsed/>
    <w:qFormat/>
    <w:rsid w:val="006449A8"/>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unhideWhenUsed/>
    <w:qFormat/>
    <w:rsid w:val="006449A8"/>
    <w:pPr>
      <w:spacing w:after="100" w:line="276" w:lineRule="auto"/>
    </w:pPr>
    <w:rPr>
      <w:rFonts w:asciiTheme="minorHAnsi" w:eastAsiaTheme="minorEastAsia" w:hAnsiTheme="minorHAnsi" w:cstheme="minorBidi"/>
      <w:sz w:val="22"/>
      <w:szCs w:val="22"/>
    </w:rPr>
  </w:style>
  <w:style w:type="paragraph" w:styleId="33">
    <w:name w:val="toc 3"/>
    <w:basedOn w:val="a"/>
    <w:next w:val="a"/>
    <w:autoRedefine/>
    <w:uiPriority w:val="39"/>
    <w:unhideWhenUsed/>
    <w:qFormat/>
    <w:rsid w:val="006449A8"/>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AD"/>
    <w:rPr>
      <w:sz w:val="24"/>
      <w:szCs w:val="24"/>
    </w:rPr>
  </w:style>
  <w:style w:type="paragraph" w:styleId="1">
    <w:name w:val="heading 1"/>
    <w:basedOn w:val="a"/>
    <w:next w:val="a"/>
    <w:link w:val="10"/>
    <w:uiPriority w:val="9"/>
    <w:qFormat/>
    <w:rsid w:val="003759F8"/>
    <w:pPr>
      <w:keepNext/>
      <w:suppressAutoHyphens/>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393D08"/>
    <w:pPr>
      <w:spacing w:after="160" w:line="240" w:lineRule="exact"/>
    </w:pPr>
    <w:rPr>
      <w:rFonts w:ascii="Tahoma" w:hAnsi="Tahoma"/>
      <w:sz w:val="20"/>
      <w:szCs w:val="20"/>
      <w:lang w:eastAsia="en-US"/>
    </w:rPr>
  </w:style>
  <w:style w:type="paragraph" w:customStyle="1" w:styleId="3">
    <w:name w:val="字元 字元3"/>
    <w:basedOn w:val="a"/>
    <w:semiHidden/>
    <w:rsid w:val="00393D08"/>
    <w:pPr>
      <w:spacing w:after="160" w:line="240" w:lineRule="exact"/>
    </w:pPr>
    <w:rPr>
      <w:rFonts w:ascii="Tahoma" w:hAnsi="Tahoma" w:cs="Tahoma"/>
      <w:sz w:val="20"/>
      <w:szCs w:val="20"/>
      <w:lang w:eastAsia="en-US"/>
    </w:rPr>
  </w:style>
  <w:style w:type="paragraph" w:customStyle="1" w:styleId="a4">
    <w:name w:val="字元 字元 字元"/>
    <w:basedOn w:val="a"/>
    <w:semiHidden/>
    <w:rsid w:val="00393D08"/>
    <w:pPr>
      <w:spacing w:after="160" w:line="240" w:lineRule="exact"/>
    </w:pPr>
    <w:rPr>
      <w:rFonts w:ascii="Tahoma" w:hAnsi="Tahoma" w:cs="Tahoma"/>
      <w:sz w:val="20"/>
      <w:szCs w:val="20"/>
      <w:lang w:eastAsia="en-US"/>
    </w:rPr>
  </w:style>
  <w:style w:type="paragraph" w:styleId="a5">
    <w:name w:val="Balloon Text"/>
    <w:basedOn w:val="a"/>
    <w:link w:val="a6"/>
    <w:rsid w:val="00393D08"/>
    <w:rPr>
      <w:rFonts w:ascii="Cambria" w:hAnsi="Cambria"/>
      <w:sz w:val="18"/>
      <w:szCs w:val="18"/>
    </w:rPr>
  </w:style>
  <w:style w:type="character" w:customStyle="1" w:styleId="a6">
    <w:name w:val="註解方塊文字 字元"/>
    <w:basedOn w:val="a0"/>
    <w:link w:val="a5"/>
    <w:rsid w:val="00393D08"/>
    <w:rPr>
      <w:rFonts w:ascii="Cambria" w:hAnsi="Cambria"/>
      <w:sz w:val="18"/>
      <w:szCs w:val="18"/>
    </w:rPr>
  </w:style>
  <w:style w:type="character" w:styleId="a7">
    <w:name w:val="Hyperlink"/>
    <w:uiPriority w:val="99"/>
    <w:rsid w:val="00393D08"/>
    <w:rPr>
      <w:color w:val="0000FF"/>
      <w:u w:val="single"/>
    </w:rPr>
  </w:style>
  <w:style w:type="character" w:customStyle="1" w:styleId="TestUser">
    <w:name w:val="Test User"/>
    <w:semiHidden/>
    <w:rsid w:val="00393D08"/>
    <w:rPr>
      <w:rFonts w:ascii="Arial" w:eastAsia="新細明體" w:hAnsi="Arial" w:cs="Arial"/>
      <w:color w:val="auto"/>
      <w:sz w:val="18"/>
      <w:szCs w:val="20"/>
    </w:rPr>
  </w:style>
  <w:style w:type="character" w:styleId="a8">
    <w:name w:val="annotation reference"/>
    <w:rsid w:val="00393D08"/>
    <w:rPr>
      <w:sz w:val="18"/>
      <w:szCs w:val="18"/>
    </w:rPr>
  </w:style>
  <w:style w:type="paragraph" w:styleId="a9">
    <w:name w:val="annotation text"/>
    <w:basedOn w:val="a"/>
    <w:link w:val="aa"/>
    <w:rsid w:val="00393D08"/>
  </w:style>
  <w:style w:type="character" w:customStyle="1" w:styleId="aa">
    <w:name w:val="註解文字 字元"/>
    <w:basedOn w:val="a0"/>
    <w:link w:val="a9"/>
    <w:rsid w:val="00393D08"/>
    <w:rPr>
      <w:sz w:val="24"/>
      <w:szCs w:val="24"/>
    </w:rPr>
  </w:style>
  <w:style w:type="paragraph" w:styleId="ab">
    <w:name w:val="annotation subject"/>
    <w:basedOn w:val="a9"/>
    <w:next w:val="a9"/>
    <w:link w:val="ac"/>
    <w:rsid w:val="00393D08"/>
    <w:rPr>
      <w:b/>
      <w:bCs/>
    </w:rPr>
  </w:style>
  <w:style w:type="character" w:customStyle="1" w:styleId="ac">
    <w:name w:val="註解主旨 字元"/>
    <w:basedOn w:val="aa"/>
    <w:link w:val="ab"/>
    <w:rsid w:val="00393D08"/>
    <w:rPr>
      <w:b/>
      <w:bCs/>
      <w:sz w:val="24"/>
      <w:szCs w:val="24"/>
    </w:rPr>
  </w:style>
  <w:style w:type="character" w:styleId="ad">
    <w:name w:val="page number"/>
    <w:uiPriority w:val="99"/>
    <w:rsid w:val="00393D08"/>
    <w:rPr>
      <w:rFonts w:cs="Times New Roman"/>
    </w:rPr>
  </w:style>
  <w:style w:type="paragraph" w:styleId="ae">
    <w:name w:val="footer"/>
    <w:basedOn w:val="a"/>
    <w:link w:val="af"/>
    <w:uiPriority w:val="99"/>
    <w:rsid w:val="00393D08"/>
    <w:pPr>
      <w:widowControl w:val="0"/>
      <w:tabs>
        <w:tab w:val="center" w:pos="4153"/>
        <w:tab w:val="right" w:pos="8306"/>
      </w:tabs>
      <w:snapToGrid w:val="0"/>
    </w:pPr>
    <w:rPr>
      <w:kern w:val="2"/>
      <w:sz w:val="20"/>
      <w:szCs w:val="20"/>
    </w:rPr>
  </w:style>
  <w:style w:type="character" w:customStyle="1" w:styleId="af">
    <w:name w:val="頁尾 字元"/>
    <w:basedOn w:val="a0"/>
    <w:link w:val="ae"/>
    <w:uiPriority w:val="99"/>
    <w:rsid w:val="00393D08"/>
    <w:rPr>
      <w:kern w:val="2"/>
    </w:rPr>
  </w:style>
  <w:style w:type="character" w:customStyle="1" w:styleId="dgbasuser">
    <w:name w:val="dgbasuser"/>
    <w:uiPriority w:val="99"/>
    <w:semiHidden/>
    <w:rsid w:val="00393D08"/>
    <w:rPr>
      <w:rFonts w:ascii="Arial" w:eastAsia="新細明體" w:hAnsi="Arial" w:cs="Arial"/>
      <w:color w:val="auto"/>
      <w:sz w:val="20"/>
      <w:szCs w:val="20"/>
    </w:rPr>
  </w:style>
  <w:style w:type="paragraph" w:styleId="Web">
    <w:name w:val="Normal (Web)"/>
    <w:basedOn w:val="a"/>
    <w:uiPriority w:val="99"/>
    <w:rsid w:val="00393D08"/>
    <w:pPr>
      <w:spacing w:before="100" w:beforeAutospacing="1" w:after="100" w:afterAutospacing="1"/>
      <w:jc w:val="both"/>
    </w:pPr>
    <w:rPr>
      <w:rFonts w:ascii="新細明體" w:hAnsi="新細明體" w:cs="新細明體"/>
    </w:rPr>
  </w:style>
  <w:style w:type="character" w:customStyle="1" w:styleId="st1">
    <w:name w:val="st1"/>
    <w:uiPriority w:val="99"/>
    <w:rsid w:val="00393D08"/>
    <w:rPr>
      <w:rFonts w:cs="Times New Roman"/>
    </w:rPr>
  </w:style>
  <w:style w:type="paragraph" w:styleId="af0">
    <w:name w:val="header"/>
    <w:basedOn w:val="a"/>
    <w:link w:val="af1"/>
    <w:uiPriority w:val="99"/>
    <w:rsid w:val="00393D08"/>
    <w:pPr>
      <w:widowControl w:val="0"/>
      <w:tabs>
        <w:tab w:val="center" w:pos="4153"/>
        <w:tab w:val="right" w:pos="8306"/>
      </w:tabs>
      <w:snapToGrid w:val="0"/>
    </w:pPr>
    <w:rPr>
      <w:kern w:val="2"/>
      <w:sz w:val="20"/>
      <w:szCs w:val="20"/>
    </w:rPr>
  </w:style>
  <w:style w:type="character" w:customStyle="1" w:styleId="af1">
    <w:name w:val="頁首 字元"/>
    <w:basedOn w:val="a0"/>
    <w:link w:val="af0"/>
    <w:uiPriority w:val="99"/>
    <w:rsid w:val="00393D08"/>
    <w:rPr>
      <w:kern w:val="2"/>
    </w:rPr>
  </w:style>
  <w:style w:type="paragraph" w:styleId="af2">
    <w:name w:val="Revision"/>
    <w:hidden/>
    <w:uiPriority w:val="99"/>
    <w:semiHidden/>
    <w:rsid w:val="00393D08"/>
    <w:rPr>
      <w:kern w:val="2"/>
      <w:sz w:val="24"/>
      <w:szCs w:val="24"/>
    </w:rPr>
  </w:style>
  <w:style w:type="paragraph" w:styleId="af3">
    <w:name w:val="footnote text"/>
    <w:basedOn w:val="a"/>
    <w:link w:val="af4"/>
    <w:uiPriority w:val="99"/>
    <w:rsid w:val="00393D08"/>
    <w:pPr>
      <w:widowControl w:val="0"/>
      <w:snapToGrid w:val="0"/>
    </w:pPr>
    <w:rPr>
      <w:kern w:val="2"/>
      <w:sz w:val="20"/>
      <w:szCs w:val="20"/>
    </w:rPr>
  </w:style>
  <w:style w:type="character" w:customStyle="1" w:styleId="af4">
    <w:name w:val="註腳文字 字元"/>
    <w:basedOn w:val="a0"/>
    <w:link w:val="af3"/>
    <w:uiPriority w:val="99"/>
    <w:rsid w:val="00393D08"/>
    <w:rPr>
      <w:kern w:val="2"/>
    </w:rPr>
  </w:style>
  <w:style w:type="character" w:customStyle="1" w:styleId="FootnoteTextChar">
    <w:name w:val="Footnote Text Char"/>
    <w:uiPriority w:val="99"/>
    <w:semiHidden/>
    <w:locked/>
    <w:rsid w:val="00393D08"/>
    <w:rPr>
      <w:rFonts w:cs="Times New Roman"/>
      <w:sz w:val="20"/>
      <w:szCs w:val="20"/>
    </w:rPr>
  </w:style>
  <w:style w:type="character" w:styleId="af5">
    <w:name w:val="footnote reference"/>
    <w:uiPriority w:val="99"/>
    <w:rsid w:val="00393D08"/>
    <w:rPr>
      <w:rFonts w:cs="Times New Roman"/>
      <w:vertAlign w:val="superscript"/>
    </w:rPr>
  </w:style>
  <w:style w:type="paragraph" w:styleId="af6">
    <w:name w:val="List Paragraph"/>
    <w:basedOn w:val="a"/>
    <w:link w:val="af7"/>
    <w:qFormat/>
    <w:rsid w:val="00393D08"/>
    <w:pPr>
      <w:widowControl w:val="0"/>
      <w:ind w:leftChars="200" w:left="480"/>
    </w:pPr>
    <w:rPr>
      <w:rFonts w:ascii="Calibri" w:hAnsi="Calibri"/>
      <w:kern w:val="2"/>
      <w:szCs w:val="22"/>
    </w:rPr>
  </w:style>
  <w:style w:type="paragraph" w:styleId="af8">
    <w:name w:val="Body Text Indent"/>
    <w:basedOn w:val="a"/>
    <w:link w:val="af9"/>
    <w:rsid w:val="00393D08"/>
    <w:pPr>
      <w:widowControl w:val="0"/>
      <w:adjustRightInd w:val="0"/>
      <w:spacing w:line="480" w:lineRule="atLeast"/>
      <w:ind w:left="1320" w:hanging="960"/>
      <w:textDirection w:val="lrTbV"/>
      <w:textAlignment w:val="baseline"/>
    </w:pPr>
    <w:rPr>
      <w:rFonts w:ascii="華康楷書體W5" w:eastAsia="華康楷書體W5"/>
      <w:sz w:val="32"/>
      <w:szCs w:val="20"/>
    </w:rPr>
  </w:style>
  <w:style w:type="character" w:customStyle="1" w:styleId="af9">
    <w:name w:val="本文縮排 字元"/>
    <w:basedOn w:val="a0"/>
    <w:link w:val="af8"/>
    <w:rsid w:val="00393D08"/>
    <w:rPr>
      <w:rFonts w:ascii="華康楷書體W5" w:eastAsia="華康楷書體W5"/>
      <w:sz w:val="32"/>
    </w:rPr>
  </w:style>
  <w:style w:type="paragraph" w:styleId="30">
    <w:name w:val="Body Text Indent 3"/>
    <w:basedOn w:val="a"/>
    <w:link w:val="31"/>
    <w:rsid w:val="00393D08"/>
    <w:pPr>
      <w:spacing w:after="120"/>
      <w:ind w:leftChars="200" w:left="480"/>
    </w:pPr>
    <w:rPr>
      <w:sz w:val="16"/>
      <w:szCs w:val="16"/>
    </w:rPr>
  </w:style>
  <w:style w:type="character" w:customStyle="1" w:styleId="31">
    <w:name w:val="本文縮排 3 字元"/>
    <w:basedOn w:val="a0"/>
    <w:link w:val="30"/>
    <w:rsid w:val="00393D08"/>
    <w:rPr>
      <w:sz w:val="16"/>
      <w:szCs w:val="16"/>
    </w:rPr>
  </w:style>
  <w:style w:type="paragraph" w:styleId="2">
    <w:name w:val="Body Text Indent 2"/>
    <w:basedOn w:val="a"/>
    <w:link w:val="20"/>
    <w:rsid w:val="00393D08"/>
    <w:pPr>
      <w:spacing w:after="120" w:line="480" w:lineRule="auto"/>
      <w:ind w:leftChars="200" w:left="480"/>
    </w:pPr>
  </w:style>
  <w:style w:type="character" w:customStyle="1" w:styleId="20">
    <w:name w:val="本文縮排 2 字元"/>
    <w:basedOn w:val="a0"/>
    <w:link w:val="2"/>
    <w:rsid w:val="00393D08"/>
    <w:rPr>
      <w:sz w:val="24"/>
      <w:szCs w:val="24"/>
    </w:rPr>
  </w:style>
  <w:style w:type="paragraph" w:customStyle="1" w:styleId="afa">
    <w:name w:val="行文機關"/>
    <w:basedOn w:val="a"/>
    <w:rsid w:val="00393D08"/>
    <w:pPr>
      <w:widowControl w:val="0"/>
      <w:snapToGrid w:val="0"/>
    </w:pPr>
    <w:rPr>
      <w:rFonts w:eastAsia="標楷體"/>
      <w:kern w:val="2"/>
      <w:sz w:val="28"/>
      <w:szCs w:val="20"/>
    </w:rPr>
  </w:style>
  <w:style w:type="character" w:customStyle="1" w:styleId="af7">
    <w:name w:val="清單段落 字元"/>
    <w:link w:val="af6"/>
    <w:locked/>
    <w:rsid w:val="00393D08"/>
    <w:rPr>
      <w:rFonts w:ascii="Calibri" w:hAnsi="Calibri"/>
      <w:kern w:val="2"/>
      <w:sz w:val="24"/>
      <w:szCs w:val="22"/>
    </w:rPr>
  </w:style>
  <w:style w:type="table" w:styleId="afb">
    <w:name w:val="Table Grid"/>
    <w:basedOn w:val="a1"/>
    <w:uiPriority w:val="59"/>
    <w:rsid w:val="00393D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393D08"/>
    <w:pPr>
      <w:widowControl w:val="0"/>
      <w:ind w:leftChars="200" w:left="480"/>
    </w:pPr>
    <w:rPr>
      <w:rFonts w:ascii="Calibri" w:hAnsi="Calibri"/>
      <w:kern w:val="2"/>
      <w:szCs w:val="22"/>
    </w:rPr>
  </w:style>
  <w:style w:type="table" w:customStyle="1" w:styleId="12">
    <w:name w:val="表格格線1"/>
    <w:basedOn w:val="a1"/>
    <w:next w:val="afb"/>
    <w:uiPriority w:val="59"/>
    <w:unhideWhenUsed/>
    <w:rsid w:val="0039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393D08"/>
  </w:style>
  <w:style w:type="table" w:customStyle="1" w:styleId="21">
    <w:name w:val="表格格線2"/>
    <w:basedOn w:val="a1"/>
    <w:next w:val="afb"/>
    <w:uiPriority w:val="99"/>
    <w:rsid w:val="00393D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D08"/>
    <w:pPr>
      <w:widowControl w:val="0"/>
      <w:autoSpaceDE w:val="0"/>
      <w:autoSpaceDN w:val="0"/>
      <w:adjustRightInd w:val="0"/>
    </w:pPr>
    <w:rPr>
      <w:rFonts w:ascii="標楷體" w:eastAsia="標楷體" w:hAnsi="Calibri" w:cs="標楷體"/>
      <w:color w:val="000000"/>
      <w:sz w:val="24"/>
      <w:szCs w:val="24"/>
    </w:rPr>
  </w:style>
  <w:style w:type="paragraph" w:customStyle="1" w:styleId="cjk">
    <w:name w:val="cjk"/>
    <w:basedOn w:val="a"/>
    <w:rsid w:val="00393D08"/>
    <w:pPr>
      <w:spacing w:before="100" w:beforeAutospacing="1" w:after="142" w:line="288" w:lineRule="auto"/>
    </w:pPr>
    <w:rPr>
      <w:rFonts w:ascii="新細明體" w:hAnsi="新細明體" w:cs="新細明體"/>
      <w:color w:val="00000A"/>
    </w:rPr>
  </w:style>
  <w:style w:type="character" w:customStyle="1" w:styleId="-1">
    <w:name w:val="彩色清單 - 輔色 1 字元"/>
    <w:link w:val="-10"/>
    <w:uiPriority w:val="34"/>
    <w:rsid w:val="00393D08"/>
    <w:rPr>
      <w:kern w:val="2"/>
      <w:sz w:val="24"/>
      <w:szCs w:val="22"/>
    </w:rPr>
  </w:style>
  <w:style w:type="table" w:styleId="-10">
    <w:name w:val="Colorful List Accent 1"/>
    <w:basedOn w:val="a1"/>
    <w:link w:val="-1"/>
    <w:uiPriority w:val="34"/>
    <w:rsid w:val="00393D08"/>
    <w:rPr>
      <w:kern w:val="2"/>
      <w:sz w:val="24"/>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Standard">
    <w:name w:val="Standard"/>
    <w:rsid w:val="00393D08"/>
    <w:pPr>
      <w:widowControl w:val="0"/>
      <w:suppressAutoHyphens/>
      <w:autoSpaceDN w:val="0"/>
      <w:textAlignment w:val="baseline"/>
    </w:pPr>
    <w:rPr>
      <w:rFonts w:eastAsia="新細明體, PMingLiU"/>
      <w:kern w:val="3"/>
      <w:sz w:val="24"/>
      <w:szCs w:val="24"/>
    </w:rPr>
  </w:style>
  <w:style w:type="paragraph" w:styleId="afc">
    <w:name w:val="Body Text"/>
    <w:basedOn w:val="a"/>
    <w:link w:val="afd"/>
    <w:rsid w:val="00393D08"/>
    <w:pPr>
      <w:widowControl w:val="0"/>
      <w:spacing w:after="120"/>
    </w:pPr>
    <w:rPr>
      <w:kern w:val="2"/>
    </w:rPr>
  </w:style>
  <w:style w:type="character" w:customStyle="1" w:styleId="afd">
    <w:name w:val="本文 字元"/>
    <w:basedOn w:val="a0"/>
    <w:link w:val="afc"/>
    <w:rsid w:val="00393D08"/>
    <w:rPr>
      <w:kern w:val="2"/>
      <w:sz w:val="24"/>
      <w:szCs w:val="24"/>
    </w:rPr>
  </w:style>
  <w:style w:type="table" w:customStyle="1" w:styleId="TableNormal">
    <w:name w:val="Table Normal"/>
    <w:uiPriority w:val="2"/>
    <w:semiHidden/>
    <w:unhideWhenUsed/>
    <w:qFormat/>
    <w:rsid w:val="00393D0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3D08"/>
    <w:pPr>
      <w:widowControl w:val="0"/>
      <w:autoSpaceDE w:val="0"/>
      <w:autoSpaceDN w:val="0"/>
      <w:ind w:left="33"/>
    </w:pPr>
    <w:rPr>
      <w:rFonts w:ascii="Noto Sans Mono CJK JP Regular" w:eastAsia="Noto Sans Mono CJK JP Regular" w:hAnsi="Noto Sans Mono CJK JP Regular" w:cs="Noto Sans Mono CJK JP Regular"/>
      <w:sz w:val="22"/>
      <w:szCs w:val="22"/>
      <w:lang w:val="zh-TW" w:bidi="zh-TW"/>
    </w:rPr>
  </w:style>
  <w:style w:type="paragraph" w:styleId="afe">
    <w:name w:val="Plain Text"/>
    <w:basedOn w:val="a"/>
    <w:link w:val="aff"/>
    <w:uiPriority w:val="99"/>
    <w:unhideWhenUsed/>
    <w:rsid w:val="00393D08"/>
    <w:pPr>
      <w:widowControl w:val="0"/>
    </w:pPr>
    <w:rPr>
      <w:rFonts w:ascii="Calibri" w:hAnsi="Courier New" w:cs="Courier New"/>
      <w:kern w:val="2"/>
    </w:rPr>
  </w:style>
  <w:style w:type="character" w:customStyle="1" w:styleId="aff">
    <w:name w:val="純文字 字元"/>
    <w:basedOn w:val="a0"/>
    <w:link w:val="afe"/>
    <w:uiPriority w:val="99"/>
    <w:rsid w:val="00393D08"/>
    <w:rPr>
      <w:rFonts w:ascii="Calibri" w:hAnsi="Courier New" w:cs="Courier New"/>
      <w:kern w:val="2"/>
      <w:sz w:val="24"/>
      <w:szCs w:val="24"/>
    </w:rPr>
  </w:style>
  <w:style w:type="paragraph" w:customStyle="1" w:styleId="22">
    <w:name w:val="字元 字元2"/>
    <w:basedOn w:val="a"/>
    <w:semiHidden/>
    <w:rsid w:val="00393D08"/>
    <w:pPr>
      <w:spacing w:after="160" w:line="240" w:lineRule="exact"/>
    </w:pPr>
    <w:rPr>
      <w:rFonts w:ascii="Tahoma" w:hAnsi="Tahoma" w:cs="Tahoma"/>
      <w:sz w:val="20"/>
      <w:szCs w:val="20"/>
      <w:lang w:eastAsia="en-US"/>
    </w:rPr>
  </w:style>
  <w:style w:type="paragraph" w:customStyle="1" w:styleId="Textbody">
    <w:name w:val="Text body"/>
    <w:rsid w:val="00393D08"/>
    <w:pPr>
      <w:widowControl w:val="0"/>
      <w:suppressAutoHyphens/>
      <w:autoSpaceDN w:val="0"/>
      <w:textAlignment w:val="baseline"/>
    </w:pPr>
    <w:rPr>
      <w:rFonts w:ascii="Calibri" w:hAnsi="Calibri"/>
      <w:kern w:val="3"/>
      <w:sz w:val="24"/>
      <w:szCs w:val="22"/>
    </w:rPr>
  </w:style>
  <w:style w:type="paragraph" w:customStyle="1" w:styleId="aff0">
    <w:name w:val="主旨"/>
    <w:basedOn w:val="a"/>
    <w:rsid w:val="00393D08"/>
    <w:pPr>
      <w:widowControl w:val="0"/>
      <w:snapToGrid w:val="0"/>
    </w:pPr>
    <w:rPr>
      <w:rFonts w:eastAsia="標楷體"/>
      <w:kern w:val="2"/>
      <w:sz w:val="36"/>
      <w:szCs w:val="20"/>
    </w:rPr>
  </w:style>
  <w:style w:type="paragraph" w:customStyle="1" w:styleId="aff1">
    <w:name w:val="字元"/>
    <w:basedOn w:val="a"/>
    <w:semiHidden/>
    <w:rsid w:val="00E67D8E"/>
    <w:pPr>
      <w:spacing w:after="160" w:line="240" w:lineRule="exact"/>
    </w:pPr>
    <w:rPr>
      <w:rFonts w:ascii="Tahoma" w:hAnsi="Tahoma" w:cs="Tahoma"/>
      <w:sz w:val="20"/>
      <w:szCs w:val="20"/>
      <w:lang w:eastAsia="en-US"/>
    </w:rPr>
  </w:style>
  <w:style w:type="character" w:styleId="aff2">
    <w:name w:val="Subtle Emphasis"/>
    <w:basedOn w:val="a0"/>
    <w:uiPriority w:val="19"/>
    <w:qFormat/>
    <w:rsid w:val="00A97B1C"/>
    <w:rPr>
      <w:i/>
      <w:iCs/>
      <w:color w:val="404040" w:themeColor="text1" w:themeTint="BF"/>
    </w:rPr>
  </w:style>
  <w:style w:type="table" w:customStyle="1" w:styleId="32">
    <w:name w:val="表格格線3"/>
    <w:basedOn w:val="a1"/>
    <w:next w:val="afb"/>
    <w:uiPriority w:val="59"/>
    <w:rsid w:val="0014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A33159"/>
    <w:rPr>
      <w:rFonts w:asciiTheme="minorHAnsi" w:eastAsiaTheme="minorEastAsia" w:hAnsiTheme="minorHAnsi" w:cstheme="minorBidi"/>
      <w:kern w:val="2"/>
      <w:sz w:val="24"/>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
    <w:name w:val="表格格線4"/>
    <w:basedOn w:val="a1"/>
    <w:next w:val="afb"/>
    <w:uiPriority w:val="59"/>
    <w:rsid w:val="0082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b"/>
    <w:uiPriority w:val="59"/>
    <w:rsid w:val="0094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字元"/>
    <w:basedOn w:val="a"/>
    <w:semiHidden/>
    <w:rsid w:val="00FB52E6"/>
    <w:pPr>
      <w:spacing w:after="160" w:line="240" w:lineRule="exact"/>
    </w:pPr>
    <w:rPr>
      <w:rFonts w:ascii="Tahoma" w:hAnsi="Tahoma" w:cs="Tahoma"/>
      <w:sz w:val="20"/>
      <w:szCs w:val="20"/>
      <w:lang w:eastAsia="en-US"/>
    </w:rPr>
  </w:style>
  <w:style w:type="character" w:customStyle="1" w:styleId="10">
    <w:name w:val="標題 1 字元"/>
    <w:basedOn w:val="a0"/>
    <w:link w:val="1"/>
    <w:uiPriority w:val="9"/>
    <w:rsid w:val="003759F8"/>
    <w:rPr>
      <w:rFonts w:asciiTheme="majorHAnsi" w:eastAsiaTheme="majorEastAsia" w:hAnsiTheme="majorHAnsi" w:cstheme="majorBidi"/>
      <w:b/>
      <w:bCs/>
      <w:kern w:val="52"/>
      <w:sz w:val="52"/>
      <w:szCs w:val="52"/>
    </w:rPr>
  </w:style>
  <w:style w:type="paragraph" w:customStyle="1" w:styleId="23">
    <w:name w:val="清單段落2"/>
    <w:basedOn w:val="a"/>
    <w:rsid w:val="002F06AA"/>
    <w:pPr>
      <w:widowControl w:val="0"/>
      <w:suppressAutoHyphens/>
      <w:ind w:left="480"/>
    </w:pPr>
    <w:rPr>
      <w:rFonts w:ascii="Calibri" w:hAnsi="Calibri"/>
      <w:kern w:val="2"/>
      <w:szCs w:val="22"/>
    </w:rPr>
  </w:style>
  <w:style w:type="paragraph" w:styleId="aff4">
    <w:name w:val="TOC Heading"/>
    <w:basedOn w:val="1"/>
    <w:next w:val="a"/>
    <w:uiPriority w:val="39"/>
    <w:semiHidden/>
    <w:unhideWhenUsed/>
    <w:qFormat/>
    <w:rsid w:val="006449A8"/>
    <w:pPr>
      <w:keepLines/>
      <w:suppressAutoHyphens w:val="0"/>
      <w:spacing w:before="480" w:after="0" w:line="276" w:lineRule="auto"/>
      <w:outlineLvl w:val="9"/>
    </w:pPr>
    <w:rPr>
      <w:color w:val="365F91" w:themeColor="accent1" w:themeShade="BF"/>
      <w:kern w:val="0"/>
      <w:sz w:val="28"/>
      <w:szCs w:val="28"/>
    </w:rPr>
  </w:style>
  <w:style w:type="paragraph" w:styleId="24">
    <w:name w:val="toc 2"/>
    <w:basedOn w:val="a"/>
    <w:next w:val="a"/>
    <w:autoRedefine/>
    <w:uiPriority w:val="39"/>
    <w:semiHidden/>
    <w:unhideWhenUsed/>
    <w:qFormat/>
    <w:rsid w:val="006449A8"/>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unhideWhenUsed/>
    <w:qFormat/>
    <w:rsid w:val="006449A8"/>
    <w:pPr>
      <w:spacing w:after="100" w:line="276" w:lineRule="auto"/>
    </w:pPr>
    <w:rPr>
      <w:rFonts w:asciiTheme="minorHAnsi" w:eastAsiaTheme="minorEastAsia" w:hAnsiTheme="minorHAnsi" w:cstheme="minorBidi"/>
      <w:sz w:val="22"/>
      <w:szCs w:val="22"/>
    </w:rPr>
  </w:style>
  <w:style w:type="paragraph" w:styleId="33">
    <w:name w:val="toc 3"/>
    <w:basedOn w:val="a"/>
    <w:next w:val="a"/>
    <w:autoRedefine/>
    <w:uiPriority w:val="39"/>
    <w:unhideWhenUsed/>
    <w:qFormat/>
    <w:rsid w:val="006449A8"/>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651120@email.chcg.gov.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F559-1BD3-42DF-87ED-2A62B97C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5570</TotalTime>
  <Pages>57</Pages>
  <Words>5007</Words>
  <Characters>28543</Characters>
  <Application>Microsoft Office Word</Application>
  <DocSecurity>0</DocSecurity>
  <Lines>237</Lines>
  <Paragraphs>66</Paragraphs>
  <ScaleCrop>false</ScaleCrop>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賴怡君</cp:lastModifiedBy>
  <cp:revision>821</cp:revision>
  <cp:lastPrinted>2021-12-30T09:39:00Z</cp:lastPrinted>
  <dcterms:created xsi:type="dcterms:W3CDTF">2021-12-27T01:41:00Z</dcterms:created>
  <dcterms:modified xsi:type="dcterms:W3CDTF">2022-01-03T05:09:00Z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-471802617</vt:i4>
  </property>
</Properties>
</file>